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7142C" w14:textId="77777777" w:rsidR="003B4BDE" w:rsidRPr="003B4BDE" w:rsidRDefault="003B4BDE" w:rsidP="003B4BD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4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COINFECÇÕES E IRAS NO CONTEXTO DA PANDEMIA DO SARS-COV-2</w:t>
      </w:r>
    </w:p>
    <w:p w14:paraId="7C2DB1EC" w14:textId="77777777" w:rsidR="003B4BDE" w:rsidRPr="003B4BDE" w:rsidRDefault="003B4BDE" w:rsidP="003B4BD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4BD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Ana Elisa Pereira Braga¹; Sara Alves França¹; Monique Costa Dias¹; Júlia Pires de Farias¹; Mariana Bodini Angeloni².</w:t>
      </w:r>
    </w:p>
    <w:p w14:paraId="000FB80E" w14:textId="77777777" w:rsidR="003B4BDE" w:rsidRPr="003B4BDE" w:rsidRDefault="003B4BDE" w:rsidP="003B4BD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4BD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¹Discente do curso de Medicina, Universidade Federal de Jataí. Jataí, GO, Brasil. ²Docente do curso de Medicina, Universidade Federal de Jataí. Jataí, GO, Brasil.</w:t>
      </w:r>
    </w:p>
    <w:p w14:paraId="4665F59B" w14:textId="6DFB6E82" w:rsidR="003E0512" w:rsidRDefault="003E0512" w:rsidP="003E051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0" w:name="_Hlk51616175"/>
      <w:r w:rsidRPr="007529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Introdução:</w:t>
      </w:r>
      <w:r w:rsidRPr="003B4B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Diante da pandemia do SARS-CoV-2, a necessidade de utilização de leitos de UTI se intensificou, alertando para problemas já existentes nesse meio que sempre foram preocupação, as IRAS (Infecções Relacionadas à Assistência à Saúde). Coinfecções hospitalares são uma das principais causas de complicações e mortalidade de pacientes de UTI.  Ademais, não se sabe ao certo o impacto e a incidência precisa das IRAS em pacientes com COVID-19, o que ressalta a importância do diagnóstico e da terapia adequada para IRAS perante esse momento de enfrentamento de um vírus pouco conhecido, em que não  há vacinas, nem antivirais para o controle desse agente infeccioso. </w:t>
      </w:r>
      <w:r w:rsidRPr="007529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Objetivo:</w:t>
      </w:r>
      <w:r w:rsidRPr="003B4B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propósito deste trabalho foi analisar as principais causas das IRAS e coinfecções hospitalares e as implicações no prognóstico do paciente com COVID-19. </w:t>
      </w:r>
      <w:r w:rsidRPr="007529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Revisão:</w:t>
      </w:r>
      <w:r w:rsidRPr="003B4B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Revisão de literatura feita nas bases BVS, Google Acadêmico e PubMed, em artigos com idiomas português, inglês e espanhol, publicados em 2020, por meio dos descritores: 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3B4B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nfecções por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</w:t>
      </w:r>
      <w:r w:rsidRPr="003B4B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oronav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3B4B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rus”, “COVID-19”, “IRAS”, 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Pneumonia Associada</w:t>
      </w:r>
      <w:r w:rsidRPr="003B4B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</w:t>
      </w:r>
      <w:r w:rsidRPr="003B4B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entilação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</w:t>
      </w:r>
      <w:r w:rsidRPr="003B4B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ecânica” e 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</w:t>
      </w:r>
      <w:r w:rsidRPr="003B4B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oinfecção”. Em um total de 646, 21 foram selecionados. Com essa revisão, nota-se que a relação entre infecções pelo SARS-CoV-2 e outros microrganismos oportunistas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ê</w:t>
      </w:r>
      <w:r w:rsidRPr="003B4B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 grande influência na progressão e no prognóstico da doença, principalmente em pacientes graves, o que pode levar ao aumento da necessidade de terapia intensiva, tratamento com antibióticos e piora prognóstica. O SARS-CoV-2 pode aumentar a colonização e fixação de bactérias ao tecido do hospedeiro, e as infecções combinadas resultam em uma resposta inflamatória mais exacerbada, a qual amplia o dano pulmonar desencadeado pelo vírus. Pacientes graves, com tempo de internação prolongada, são mais propensos a apresentar pneumonia associada ao ventilador, infecções da corrente sanguínea relacionadas ao cateter e infecções do trato urinário. Nesse contexto, entre os patógenos relatados, tem-se </w:t>
      </w:r>
      <w:r w:rsidRPr="003B4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Acinetobacter baumannii</w:t>
      </w:r>
      <w:r w:rsidRPr="003B4B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3B4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Staphylococcus aureus</w:t>
      </w:r>
      <w:r w:rsidRPr="003B4B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3B4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Klebsiella pneumoniae</w:t>
      </w:r>
      <w:r w:rsidRPr="003B4B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r w:rsidRPr="003B4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Candida albicans</w:t>
      </w:r>
      <w:r w:rsidRPr="003B4B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Entretanto, notou-se uma baixa identificação dos patógenos associados às infecções nosocomiais, o que prejudica o atendimento e o tratamento direcionado de pacientes acometidos por IRAS. Isso implica na escassez de literatura, 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3B4B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dados a respeito das IRAS e da infecção pelo coronav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3B4B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rus. Além disso, é importante ressaltar que o uso extensivo de antibioticoterapia empírica contribui de forma significativa para o desenvolvimento de resistência bacteriana aos antibióticos. </w:t>
      </w:r>
      <w:r w:rsidRPr="007529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Conclusão:</w:t>
      </w:r>
      <w:r w:rsidRPr="003B4B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Dessa forma, o pouco conhecimento acerca de infecções causadas pelo COVID-19 e as suas associações com outros patógenos pode</w:t>
      </w:r>
      <w:r w:rsidR="00E27EE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 </w:t>
      </w:r>
      <w:r w:rsidRPr="003B4B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impactar </w:t>
      </w:r>
      <w:r w:rsidR="004929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 tratamento dos pacientes com o vírus</w:t>
      </w:r>
      <w:r w:rsidRPr="003B4B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Assim, a perspectiva que se tem frente a esse cenário é a necessidade da criação de protocolos de atendimentos e tratamento para os pacientes e a notificação e divulgação de dados de IRAS associadas à COVID-19.</w:t>
      </w:r>
    </w:p>
    <w:bookmarkEnd w:id="0"/>
    <w:p w14:paraId="5C1E4315" w14:textId="00771876" w:rsidR="003B4BDE" w:rsidRDefault="003E0512" w:rsidP="003E0512">
      <w:pPr>
        <w:jc w:val="both"/>
      </w:pPr>
      <w:r w:rsidRPr="007529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Palavras-chave: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COVID-19</w:t>
      </w:r>
      <w:r w:rsidR="008659A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Coinfecções </w:t>
      </w:r>
    </w:p>
    <w:sectPr w:rsidR="003B4B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BDE"/>
    <w:rsid w:val="00006F45"/>
    <w:rsid w:val="0011229F"/>
    <w:rsid w:val="001B3A4C"/>
    <w:rsid w:val="003B4BDE"/>
    <w:rsid w:val="003E0512"/>
    <w:rsid w:val="004929C7"/>
    <w:rsid w:val="00594AB6"/>
    <w:rsid w:val="008659A3"/>
    <w:rsid w:val="00BD64A8"/>
    <w:rsid w:val="00D57337"/>
    <w:rsid w:val="00E27EEE"/>
    <w:rsid w:val="00FD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094D"/>
  <w15:chartTrackingRefBased/>
  <w15:docId w15:val="{3CEBD1D6-9A78-4159-B1DA-13CC37B2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4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2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518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Elisa Braga</dc:creator>
  <cp:keywords/>
  <dc:description/>
  <cp:lastModifiedBy>Ana Elisa Braga</cp:lastModifiedBy>
  <cp:revision>7</cp:revision>
  <dcterms:created xsi:type="dcterms:W3CDTF">2020-09-20T13:35:00Z</dcterms:created>
  <dcterms:modified xsi:type="dcterms:W3CDTF">2020-09-22T00:41:00Z</dcterms:modified>
</cp:coreProperties>
</file>