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9121" w14:textId="77777777" w:rsidR="00241341" w:rsidRDefault="00241341">
      <w:pPr>
        <w:jc w:val="right"/>
        <w:rPr>
          <w:rFonts w:ascii="Times New Roman" w:eastAsia="Times New Roman" w:hAnsi="Times New Roman" w:cs="Times New Roman"/>
          <w:highlight w:val="white"/>
        </w:rPr>
      </w:pPr>
    </w:p>
    <w:p w14:paraId="66A67F32" w14:textId="77777777" w:rsidR="00241341" w:rsidRDefault="00BB2839">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Os Agentes de Apoio à Educação Especial do município do Rio de Janeiro e a Comunicação Alternativa</w:t>
      </w:r>
    </w:p>
    <w:p w14:paraId="1C6A83B2" w14:textId="77777777" w:rsidR="00241341" w:rsidRDefault="00241341">
      <w:pPr>
        <w:jc w:val="right"/>
        <w:rPr>
          <w:rFonts w:ascii="Times New Roman" w:eastAsia="Times New Roman" w:hAnsi="Times New Roman" w:cs="Times New Roman"/>
          <w:highlight w:val="white"/>
        </w:rPr>
      </w:pPr>
    </w:p>
    <w:p w14:paraId="3D4B1809" w14:textId="77777777" w:rsidR="00241341" w:rsidRDefault="00BB2839">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Kássia Oliveira dos Santos</w:t>
      </w:r>
      <w:r>
        <w:rPr>
          <w:rFonts w:ascii="Times New Roman" w:eastAsia="Times New Roman" w:hAnsi="Times New Roman" w:cs="Times New Roman"/>
          <w:highlight w:val="white"/>
          <w:vertAlign w:val="superscript"/>
        </w:rPr>
        <w:footnoteReference w:id="1"/>
      </w:r>
      <w:r>
        <w:rPr>
          <w:rFonts w:ascii="Times New Roman" w:eastAsia="Times New Roman" w:hAnsi="Times New Roman" w:cs="Times New Roman"/>
          <w:highlight w:val="white"/>
        </w:rPr>
        <w:t xml:space="preserve">   </w:t>
      </w:r>
    </w:p>
    <w:p w14:paraId="04E5D8FB" w14:textId="77777777" w:rsidR="00241341" w:rsidRDefault="00BB2839">
      <w:pPr>
        <w:pBdr>
          <w:top w:val="nil"/>
          <w:left w:val="nil"/>
          <w:bottom w:val="nil"/>
          <w:right w:val="nil"/>
          <w:between w:val="nil"/>
        </w:pBdr>
        <w:ind w:left="1701"/>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Sarah Elizabeth Monteiro de Souza</w:t>
      </w:r>
      <w:r>
        <w:rPr>
          <w:rFonts w:ascii="Times New Roman" w:eastAsia="Times New Roman" w:hAnsi="Times New Roman" w:cs="Times New Roman"/>
          <w:highlight w:val="white"/>
          <w:vertAlign w:val="superscript"/>
        </w:rPr>
        <w:footnoteReference w:id="2"/>
      </w:r>
      <w:r>
        <w:rPr>
          <w:rFonts w:ascii="Times New Roman" w:eastAsia="Times New Roman" w:hAnsi="Times New Roman" w:cs="Times New Roman"/>
          <w:highlight w:val="white"/>
        </w:rPr>
        <w:t xml:space="preserve"> </w:t>
      </w:r>
    </w:p>
    <w:p w14:paraId="00C1C225" w14:textId="77777777" w:rsidR="00241341" w:rsidRDefault="00BB2839">
      <w:pPr>
        <w:pBdr>
          <w:top w:val="nil"/>
          <w:left w:val="nil"/>
          <w:bottom w:val="nil"/>
          <w:right w:val="nil"/>
          <w:between w:val="nil"/>
        </w:pBdr>
        <w:ind w:left="1701"/>
        <w:jc w:val="right"/>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Orientadora: Carolina </w:t>
      </w:r>
      <w:proofErr w:type="spellStart"/>
      <w:r>
        <w:rPr>
          <w:rFonts w:ascii="Times New Roman" w:eastAsia="Times New Roman" w:hAnsi="Times New Roman" w:cs="Times New Roman"/>
          <w:highlight w:val="white"/>
        </w:rPr>
        <w:t>Rizzotto</w:t>
      </w:r>
      <w:proofErr w:type="spellEnd"/>
      <w:r>
        <w:rPr>
          <w:rFonts w:ascii="Times New Roman" w:eastAsia="Times New Roman" w:hAnsi="Times New Roman" w:cs="Times New Roman"/>
          <w:highlight w:val="white"/>
        </w:rPr>
        <w:t xml:space="preserve"> Schirmer</w:t>
      </w:r>
      <w:r>
        <w:rPr>
          <w:rFonts w:ascii="Times New Roman" w:eastAsia="Times New Roman" w:hAnsi="Times New Roman" w:cs="Times New Roman"/>
          <w:highlight w:val="white"/>
          <w:vertAlign w:val="superscript"/>
        </w:rPr>
        <w:footnoteReference w:id="3"/>
      </w:r>
    </w:p>
    <w:p w14:paraId="2441B852" w14:textId="77777777" w:rsidR="00241341" w:rsidRDefault="00BB2839">
      <w:pPr>
        <w:pBdr>
          <w:top w:val="nil"/>
          <w:left w:val="nil"/>
          <w:bottom w:val="nil"/>
          <w:right w:val="nil"/>
          <w:between w:val="nil"/>
        </w:pBdr>
        <w:ind w:left="1701"/>
        <w:jc w:val="right"/>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Programa de Pós-Graduação em Educação </w:t>
      </w:r>
      <w:proofErr w:type="spellStart"/>
      <w:r>
        <w:rPr>
          <w:rFonts w:ascii="Times New Roman" w:eastAsia="Times New Roman" w:hAnsi="Times New Roman" w:cs="Times New Roman"/>
          <w:highlight w:val="white"/>
        </w:rPr>
        <w:t>ProPEd</w:t>
      </w:r>
      <w:proofErr w:type="spellEnd"/>
      <w:r>
        <w:rPr>
          <w:rFonts w:ascii="Times New Roman" w:eastAsia="Times New Roman" w:hAnsi="Times New Roman" w:cs="Times New Roman"/>
          <w:highlight w:val="white"/>
        </w:rPr>
        <w:t>; </w:t>
      </w:r>
    </w:p>
    <w:p w14:paraId="0848E215" w14:textId="77777777" w:rsidR="00241341" w:rsidRDefault="00BB2839">
      <w:pPr>
        <w:pBdr>
          <w:top w:val="nil"/>
          <w:left w:val="nil"/>
          <w:bottom w:val="nil"/>
          <w:right w:val="nil"/>
          <w:between w:val="nil"/>
        </w:pBdr>
        <w:ind w:left="1701"/>
        <w:jc w:val="right"/>
        <w:rPr>
          <w:rFonts w:ascii="Times New Roman" w:eastAsia="Times New Roman" w:hAnsi="Times New Roman" w:cs="Times New Roman"/>
          <w:highlight w:val="white"/>
        </w:rPr>
      </w:pPr>
      <w:r>
        <w:rPr>
          <w:rFonts w:ascii="Times New Roman" w:eastAsia="Times New Roman" w:hAnsi="Times New Roman" w:cs="Times New Roman"/>
          <w:highlight w:val="white"/>
        </w:rPr>
        <w:t>Universidade do Estado do Rio de Janeiro; Estado do Rio de Janeiro.</w:t>
      </w:r>
    </w:p>
    <w:p w14:paraId="6F15F8C2" w14:textId="77777777" w:rsidR="00241341" w:rsidRDefault="00241341">
      <w:pPr>
        <w:rPr>
          <w:rFonts w:ascii="Times New Roman" w:eastAsia="Times New Roman" w:hAnsi="Times New Roman" w:cs="Times New Roman"/>
          <w:highlight w:val="white"/>
        </w:rPr>
      </w:pPr>
    </w:p>
    <w:p w14:paraId="38F52AB8" w14:textId="77777777" w:rsidR="00241341" w:rsidRDefault="00241341">
      <w:pPr>
        <w:rPr>
          <w:rFonts w:ascii="Times New Roman" w:eastAsia="Times New Roman" w:hAnsi="Times New Roman" w:cs="Times New Roman"/>
          <w:highlight w:val="white"/>
        </w:rPr>
      </w:pPr>
    </w:p>
    <w:p w14:paraId="307496DB" w14:textId="77777777" w:rsidR="00241341" w:rsidRDefault="00BB2839">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Resumo</w:t>
      </w:r>
    </w:p>
    <w:p w14:paraId="03CC2A60" w14:textId="77777777" w:rsidR="00241341" w:rsidRDefault="00241341">
      <w:pPr>
        <w:widowControl w:val="0"/>
        <w:ind w:left="101" w:right="113"/>
        <w:jc w:val="both"/>
        <w:rPr>
          <w:rFonts w:ascii="Times New Roman" w:eastAsia="Times New Roman" w:hAnsi="Times New Roman" w:cs="Times New Roman"/>
          <w:highlight w:val="white"/>
        </w:rPr>
      </w:pPr>
    </w:p>
    <w:p w14:paraId="4A825E0C" w14:textId="33FA887B" w:rsidR="00241341" w:rsidRDefault="00BB2839">
      <w:pPr>
        <w:widowControl w:val="0"/>
        <w:ind w:left="101" w:right="113"/>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comunicação é um direito humano fundamental. Proporcionar uma forma aumentativa e alternativa de comunicação potencializa a autonomia e</w:t>
      </w:r>
      <w:r>
        <w:rPr>
          <w:rFonts w:ascii="Times New Roman" w:eastAsia="Times New Roman" w:hAnsi="Times New Roman" w:cs="Times New Roman"/>
          <w:highlight w:val="white"/>
        </w:rPr>
        <w:t xml:space="preserve"> inclusão de pessoas com Necessidades Complexas de Comunicação (NCC). Logo, a formação de profissionais para dar suporte à inclusão escolar é uma necessidade eminente. Agentes de Apoio à Educação Especial (AAEE) necessitam de subsídios para serem interlocutores hábeis desses estudantes que demandam de Comunicação Aumentativa e Alternativa (CAA). Realizamos uma pesquisa exploratória e descritiva de natureza qualitativa. Desenvolvemos e enviamos aos grupos de </w:t>
      </w:r>
      <w:r>
        <w:rPr>
          <w:rFonts w:ascii="Times New Roman" w:eastAsia="Times New Roman" w:hAnsi="Times New Roman" w:cs="Times New Roman"/>
          <w:i/>
          <w:highlight w:val="white"/>
        </w:rPr>
        <w:t>WhatsApp</w:t>
      </w:r>
      <w:r>
        <w:rPr>
          <w:rFonts w:ascii="Times New Roman" w:eastAsia="Times New Roman" w:hAnsi="Times New Roman" w:cs="Times New Roman"/>
          <w:highlight w:val="white"/>
        </w:rPr>
        <w:t xml:space="preserve"> de AAEE, um questionário no </w:t>
      </w:r>
      <w:r>
        <w:rPr>
          <w:rFonts w:ascii="Times New Roman" w:eastAsia="Times New Roman" w:hAnsi="Times New Roman" w:cs="Times New Roman"/>
          <w:i/>
          <w:highlight w:val="white"/>
        </w:rPr>
        <w:t>Google</w:t>
      </w:r>
      <w:r>
        <w:rPr>
          <w:rFonts w:ascii="Times New Roman" w:eastAsia="Times New Roman" w:hAnsi="Times New Roman" w:cs="Times New Roman"/>
          <w:highlight w:val="white"/>
        </w:rPr>
        <w:t xml:space="preserve"> Formul</w:t>
      </w:r>
      <w:r>
        <w:rPr>
          <w:rFonts w:ascii="Times New Roman" w:eastAsia="Times New Roman" w:hAnsi="Times New Roman" w:cs="Times New Roman"/>
          <w:highlight w:val="white"/>
        </w:rPr>
        <w:t xml:space="preserve">ários, com 12 questões. Os objetivos foram: relatar a experiência dos AAEE do município do Rio de Janeiro junto a estudantes com NCC, dar voz aos profissionais e contribuir para políticas de formação na área. Os dados revelam a necessidade de investir na formação desse profissional que vem atuando com </w:t>
      </w:r>
      <w:r>
        <w:rPr>
          <w:rFonts w:ascii="Times New Roman" w:eastAsia="Times New Roman" w:hAnsi="Times New Roman" w:cs="Times New Roman"/>
          <w:highlight w:val="white"/>
        </w:rPr>
        <w:t>os estudantes com NCC sem o conhecimento da CAA.</w:t>
      </w:r>
    </w:p>
    <w:p w14:paraId="065EBC8B" w14:textId="77777777" w:rsidR="00241341" w:rsidRDefault="00241341">
      <w:pPr>
        <w:jc w:val="both"/>
        <w:rPr>
          <w:rFonts w:ascii="Times New Roman" w:eastAsia="Times New Roman" w:hAnsi="Times New Roman" w:cs="Times New Roman"/>
          <w:highlight w:val="white"/>
        </w:rPr>
      </w:pPr>
    </w:p>
    <w:p w14:paraId="7B73CD3A" w14:textId="77777777" w:rsidR="00241341" w:rsidRDefault="00241341">
      <w:pPr>
        <w:jc w:val="both"/>
        <w:rPr>
          <w:rFonts w:ascii="Times New Roman" w:eastAsia="Times New Roman" w:hAnsi="Times New Roman" w:cs="Times New Roman"/>
          <w:highlight w:val="white"/>
        </w:rPr>
      </w:pPr>
    </w:p>
    <w:p w14:paraId="249514C5" w14:textId="77777777" w:rsidR="00241341" w:rsidRDefault="00BB2839">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Palavras Chaves:</w:t>
      </w:r>
      <w:r>
        <w:rPr>
          <w:rFonts w:ascii="Times New Roman" w:eastAsia="Times New Roman" w:hAnsi="Times New Roman" w:cs="Times New Roman"/>
          <w:highlight w:val="white"/>
        </w:rPr>
        <w:t xml:space="preserve"> Profissional de Apoio, Formação em Serviço, Acessibilidade, Comunicação. </w:t>
      </w:r>
    </w:p>
    <w:p w14:paraId="064A9639" w14:textId="77777777" w:rsidR="00241341" w:rsidRDefault="00BB2839">
      <w:pPr>
        <w:jc w:val="both"/>
        <w:rPr>
          <w:rFonts w:ascii="Times New Roman" w:eastAsia="Times New Roman" w:hAnsi="Times New Roman" w:cs="Times New Roman"/>
          <w:highlight w:val="white"/>
        </w:rPr>
      </w:pPr>
      <w:r>
        <w:br w:type="page"/>
      </w:r>
    </w:p>
    <w:p w14:paraId="7671B536" w14:textId="77777777" w:rsidR="00241341" w:rsidRDefault="00241341">
      <w:pPr>
        <w:jc w:val="both"/>
        <w:rPr>
          <w:rFonts w:ascii="Times New Roman" w:eastAsia="Times New Roman" w:hAnsi="Times New Roman" w:cs="Times New Roman"/>
          <w:highlight w:val="white"/>
        </w:rPr>
      </w:pPr>
    </w:p>
    <w:p w14:paraId="0341D4C7" w14:textId="77777777" w:rsidR="00241341" w:rsidRDefault="00BB2839">
      <w:pPr>
        <w:rPr>
          <w:rFonts w:ascii="Times New Roman" w:eastAsia="Times New Roman" w:hAnsi="Times New Roman" w:cs="Times New Roman"/>
          <w:highlight w:val="white"/>
        </w:rPr>
      </w:pPr>
      <w:r>
        <w:rPr>
          <w:rFonts w:ascii="Times New Roman" w:eastAsia="Times New Roman" w:hAnsi="Times New Roman" w:cs="Times New Roman"/>
          <w:b/>
          <w:highlight w:val="white"/>
        </w:rPr>
        <w:t>1. INTRODUÇÃO</w:t>
      </w:r>
    </w:p>
    <w:p w14:paraId="0F8C8906" w14:textId="77777777" w:rsidR="00241341" w:rsidRDefault="00241341">
      <w:pPr>
        <w:ind w:firstLine="567"/>
        <w:jc w:val="both"/>
        <w:rPr>
          <w:rFonts w:ascii="Times New Roman" w:eastAsia="Times New Roman" w:hAnsi="Times New Roman" w:cs="Times New Roman"/>
          <w:highlight w:val="white"/>
        </w:rPr>
      </w:pPr>
    </w:p>
    <w:p w14:paraId="1D715D89" w14:textId="77777777" w:rsidR="00241341" w:rsidRDefault="00BB2839">
      <w:pPr>
        <w:tabs>
          <w:tab w:val="center" w:pos="4419"/>
          <w:tab w:val="right" w:pos="8838"/>
        </w:tabs>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Secretaria Municipal Educação da cidade do Rio de Janeiro utiliza a nomenclatura de Agente de Apoio a Educação Especial (AAEE) para os profissionais que auxiliam nos processos de inclusão de pessoas com deficiência no contexto escolar. Esse cargo foi criado em 2014, ano do primeiro concurso. Após a realização deste processo seletivo, os subsequentes foram realizados no modelo de contrato temporário com a duração de dois anos cada. O último que se tem registro aconteceu em fevereiro de 2023. Há AAEE contra</w:t>
      </w:r>
      <w:r>
        <w:rPr>
          <w:rFonts w:ascii="Times New Roman" w:eastAsia="Times New Roman" w:hAnsi="Times New Roman" w:cs="Times New Roman"/>
          <w:highlight w:val="white"/>
        </w:rPr>
        <w:t xml:space="preserve">tados e efetivos no exercício da função em todas as onze Corregedorias Regionais de Educação (CREs). Os critérios de seleção para o desempenho da atividade são: a idade mínima de cada profissional é de 18 anos; a formação mínima exigida para o exercício do cargo é apresentar o Certificado de conclusão do Ensino Médio e ser brasileiro nato ou naturalizado. Atualmente, o salário desses profissionais é de, aproximadamente, R$1.435, sem os descontos, para 40 horas semanais de trabalho (Diário Oficial municipal </w:t>
      </w:r>
      <w:r>
        <w:rPr>
          <w:rFonts w:ascii="Times New Roman" w:eastAsia="Times New Roman" w:hAnsi="Times New Roman" w:cs="Times New Roman"/>
          <w:highlight w:val="white"/>
        </w:rPr>
        <w:t>do Rio de Janeiro, 2014).</w:t>
      </w:r>
    </w:p>
    <w:p w14:paraId="211E1DA6" w14:textId="77777777" w:rsidR="00241341" w:rsidRDefault="00BB2839">
      <w:pPr>
        <w:tabs>
          <w:tab w:val="center" w:pos="4419"/>
          <w:tab w:val="right" w:pos="8838"/>
        </w:tabs>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 atribuições do cargo são: a de acompanhar e a de participar sistematicamente dos cuidados essenciais referentes à alimentação, à higiene pessoal, à educação, à cultura, à recreação e ao lazer dos estudantes; colaborar com o Professor Regente e/ou Direção quando da execução das atividades propostas aos estudantes, interagir com os demais profissionais da instituição; apoiar o processo de inclusão do estudante com deficiência; receber e acatar, criteriosamente, a orientação e as recomendações do professor </w:t>
      </w:r>
      <w:r>
        <w:rPr>
          <w:rFonts w:ascii="Times New Roman" w:eastAsia="Times New Roman" w:hAnsi="Times New Roman" w:cs="Times New Roman"/>
          <w:highlight w:val="white"/>
        </w:rPr>
        <w:t>no trato e no atendimento ao estudante; executar tarefas relativas à observação de registros e à avaliação do comportamento e o desenvolvimento infanto-juvenil, sob a orientação e supervisão do Professor Regente; disponibilizar os materiais pedagógicos a serem utilizados nas atividades desenvolvidas pelo Professor Regente; executar tarefas relativas à observação das alterações físicas e de comportamento do estudante.</w:t>
      </w:r>
    </w:p>
    <w:p w14:paraId="1B642AB8" w14:textId="77777777" w:rsidR="00241341" w:rsidRDefault="00BB2839">
      <w:pPr>
        <w:tabs>
          <w:tab w:val="center" w:pos="4419"/>
          <w:tab w:val="right" w:pos="8838"/>
        </w:tabs>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Comissão de Defesa dos Direitos das Pessoas com Deficiência aprovou a Lei 3205 em 2021, que amplia o número de atividades exercidas pelos profissionais que prestam apoio escolar aos estudantes com deficiência. O texto alterou o Lei Brasileira de Inclusão (LBI), pois atualmente além do suporte em tarefas como alimentação, higiene e locomoção desses estudantes (já previstos e descritos na legislação anteriormente), os profissionais de apoio escolar também são responsáveis pela inclusão pedagógica, o que env</w:t>
      </w:r>
      <w:r>
        <w:rPr>
          <w:rFonts w:ascii="Times New Roman" w:eastAsia="Times New Roman" w:hAnsi="Times New Roman" w:cs="Times New Roman"/>
          <w:highlight w:val="white"/>
        </w:rPr>
        <w:t>olve mediar a comunicação. O texto prevê que o profissional de apoio escolar seja formado preferencialmente em nível superior e que essa qualificação esteja vinculada ao nível de complexidade do atendimento prestado (Brasil, 2021).</w:t>
      </w:r>
    </w:p>
    <w:p w14:paraId="6CC79E45" w14:textId="77777777" w:rsidR="00241341" w:rsidRDefault="00BB2839">
      <w:pPr>
        <w:tabs>
          <w:tab w:val="center" w:pos="4419"/>
          <w:tab w:val="right" w:pos="8838"/>
        </w:tabs>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Comunicação Alternativa e Ampliada (CAA) é uma modalidade da Tecnologia Assistiva</w:t>
      </w:r>
      <w:r>
        <w:rPr>
          <w:rFonts w:ascii="Times New Roman" w:eastAsia="Times New Roman" w:hAnsi="Times New Roman" w:cs="Times New Roman"/>
          <w:highlight w:val="white"/>
          <w:vertAlign w:val="superscript"/>
        </w:rPr>
        <w:footnoteReference w:id="4"/>
      </w:r>
      <w:r>
        <w:rPr>
          <w:rFonts w:ascii="Times New Roman" w:eastAsia="Times New Roman" w:hAnsi="Times New Roman" w:cs="Times New Roman"/>
          <w:highlight w:val="white"/>
        </w:rPr>
        <w:t xml:space="preserve"> (TA) e envolve o uso de sistemas e recursos alternativos que oferece a pessoa </w:t>
      </w:r>
      <w:r>
        <w:rPr>
          <w:rFonts w:ascii="Times New Roman" w:eastAsia="Times New Roman" w:hAnsi="Times New Roman" w:cs="Times New Roman"/>
          <w:highlight w:val="white"/>
        </w:rPr>
        <w:lastRenderedPageBreak/>
        <w:t>com Necessidades Complexas de Comunicação</w:t>
      </w:r>
      <w:r>
        <w:rPr>
          <w:rFonts w:ascii="Times New Roman" w:eastAsia="Times New Roman" w:hAnsi="Times New Roman" w:cs="Times New Roman"/>
          <w:highlight w:val="white"/>
          <w:vertAlign w:val="superscript"/>
        </w:rPr>
        <w:footnoteReference w:id="5"/>
      </w:r>
      <w:r>
        <w:rPr>
          <w:rFonts w:ascii="Times New Roman" w:eastAsia="Times New Roman" w:hAnsi="Times New Roman" w:cs="Times New Roman"/>
          <w:highlight w:val="white"/>
        </w:rPr>
        <w:t xml:space="preserve"> (NCC) possibilidades para se comunicar (</w:t>
      </w:r>
      <w:proofErr w:type="spellStart"/>
      <w:r>
        <w:rPr>
          <w:rFonts w:ascii="Times New Roman" w:eastAsia="Times New Roman" w:hAnsi="Times New Roman" w:cs="Times New Roman"/>
          <w:highlight w:val="white"/>
        </w:rPr>
        <w:t>Togashi</w:t>
      </w:r>
      <w:proofErr w:type="spellEnd"/>
      <w:r>
        <w:rPr>
          <w:rFonts w:ascii="Times New Roman" w:eastAsia="Times New Roman" w:hAnsi="Times New Roman" w:cs="Times New Roman"/>
          <w:highlight w:val="white"/>
        </w:rPr>
        <w:t>, 2014).</w:t>
      </w:r>
    </w:p>
    <w:p w14:paraId="410FBD92" w14:textId="77777777" w:rsidR="00241341" w:rsidRDefault="00BB2839">
      <w:pPr>
        <w:tabs>
          <w:tab w:val="center" w:pos="4419"/>
          <w:tab w:val="right" w:pos="8838"/>
        </w:tabs>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Sendo assim, o estudo que será apresentado buscou: identificar o perfil dos AAEE e a compreensão deles sobre os recursos da CAA; relatar a experiência dos AAEE do município do Rio de Janeiro junto a estudantes com NCC e por fim, buscou-se evidenciar o que esses profissionais consideram ser o maior desafio no exercício de sua função em escolas da rede pública de ensino.</w:t>
      </w:r>
    </w:p>
    <w:p w14:paraId="13E8514D" w14:textId="77777777" w:rsidR="00241341" w:rsidRDefault="00241341">
      <w:pPr>
        <w:jc w:val="both"/>
        <w:rPr>
          <w:rFonts w:ascii="Times New Roman" w:eastAsia="Times New Roman" w:hAnsi="Times New Roman" w:cs="Times New Roman"/>
          <w:highlight w:val="white"/>
        </w:rPr>
      </w:pPr>
    </w:p>
    <w:p w14:paraId="5283A07B" w14:textId="77777777" w:rsidR="00241341" w:rsidRDefault="00BB2839">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2. MÉTODO </w:t>
      </w:r>
    </w:p>
    <w:p w14:paraId="1EB080A7" w14:textId="77777777" w:rsidR="00241341" w:rsidRDefault="00241341">
      <w:pPr>
        <w:jc w:val="both"/>
        <w:rPr>
          <w:rFonts w:ascii="Times New Roman" w:eastAsia="Times New Roman" w:hAnsi="Times New Roman" w:cs="Times New Roman"/>
          <w:b/>
          <w:highlight w:val="white"/>
        </w:rPr>
      </w:pPr>
    </w:p>
    <w:p w14:paraId="744444B5"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Realizou-se uma pesquisa exploratória e descritiva de natureza qualitativa. Participaram do estudo 11 profissionais AAEE. Utilizamos um questionário com o intuito de compreender o que os profissionais conhecem sobre CAA. O estudo foi desenvolvido em três etapas. Na primeira, foi elaborado o questionário no Google Formulários com12 questões. Na segunda etapa o instrumento foi enviado aos grupos de </w:t>
      </w:r>
      <w:r>
        <w:rPr>
          <w:rFonts w:ascii="Times New Roman" w:eastAsia="Times New Roman" w:hAnsi="Times New Roman" w:cs="Times New Roman"/>
          <w:i/>
          <w:highlight w:val="white"/>
        </w:rPr>
        <w:t>WhatsApp</w:t>
      </w:r>
      <w:r>
        <w:rPr>
          <w:rFonts w:ascii="Times New Roman" w:eastAsia="Times New Roman" w:hAnsi="Times New Roman" w:cs="Times New Roman"/>
          <w:highlight w:val="white"/>
        </w:rPr>
        <w:t xml:space="preserve"> de AAEE. A coleta de dados ocorreu em setembro de 2023. Todos consentiram com a participação no estudo. Na terceira etapa realizou-se a análise dos dados. A pré-análise consistiu na organização de uma planilha no </w:t>
      </w:r>
      <w:r>
        <w:rPr>
          <w:rFonts w:ascii="Times New Roman" w:eastAsia="Times New Roman" w:hAnsi="Times New Roman" w:cs="Times New Roman"/>
          <w:i/>
          <w:highlight w:val="white"/>
        </w:rPr>
        <w:t>software</w:t>
      </w:r>
      <w:r>
        <w:rPr>
          <w:rFonts w:ascii="Times New Roman" w:eastAsia="Times New Roman" w:hAnsi="Times New Roman" w:cs="Times New Roman"/>
          <w:highlight w:val="white"/>
        </w:rPr>
        <w:t xml:space="preserve"> Excel. Realizou-se, então, uma análise de conteúdo (AC)., utilizando-se a técnica de análise categorial (Bardin, 2016). Por fim, fizemos a triangulação de dados.</w:t>
      </w:r>
    </w:p>
    <w:p w14:paraId="7A0CBCE0" w14:textId="77777777" w:rsidR="00241341" w:rsidRDefault="00241341">
      <w:pPr>
        <w:jc w:val="both"/>
        <w:rPr>
          <w:rFonts w:ascii="Times New Roman" w:eastAsia="Times New Roman" w:hAnsi="Times New Roman" w:cs="Times New Roman"/>
          <w:b/>
          <w:highlight w:val="white"/>
        </w:rPr>
      </w:pPr>
    </w:p>
    <w:p w14:paraId="55B6D795" w14:textId="77777777" w:rsidR="00241341" w:rsidRDefault="00BB2839">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3. RESULTADOS </w:t>
      </w:r>
    </w:p>
    <w:p w14:paraId="627952DB" w14:textId="77777777" w:rsidR="00241341" w:rsidRDefault="00241341">
      <w:pPr>
        <w:jc w:val="both"/>
        <w:rPr>
          <w:rFonts w:ascii="Times New Roman" w:eastAsia="Times New Roman" w:hAnsi="Times New Roman" w:cs="Times New Roman"/>
          <w:b/>
          <w:highlight w:val="white"/>
        </w:rPr>
      </w:pPr>
    </w:p>
    <w:p w14:paraId="636C92B1"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Responderam ao questionário 11 profissionais do AAEE, </w:t>
      </w:r>
      <w:proofErr w:type="spellStart"/>
      <w:r>
        <w:rPr>
          <w:rFonts w:ascii="Times New Roman" w:eastAsia="Times New Roman" w:hAnsi="Times New Roman" w:cs="Times New Roman"/>
          <w:highlight w:val="white"/>
        </w:rPr>
        <w:t>sendoque</w:t>
      </w:r>
      <w:proofErr w:type="spellEnd"/>
      <w:r>
        <w:rPr>
          <w:rFonts w:ascii="Times New Roman" w:eastAsia="Times New Roman" w:hAnsi="Times New Roman" w:cs="Times New Roman"/>
          <w:highlight w:val="white"/>
        </w:rPr>
        <w:t xml:space="preserve"> 6 (54,5%) dos AAEE eram da 4º CRE, 2 (18,2%) da 5º CRE, 1 (9,1%) da 1º CRE e 2 (18,2%) da 8º CRE. </w:t>
      </w:r>
    </w:p>
    <w:p w14:paraId="57448929"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Desses profissionais, 9 (82%) dos AAEE já deram suporte a estudantes com NCC. Sobre já ter realizado algum curso, disciplina ou pós-graduação sobre CAA ou TA, apenas 4 (36,4%) afirmaram que haviam participado de formação nas áreas. Dois profissionais revelam ter tido acesso a conteúdo sobre TA e CAA em pós-graduação lato sensu em Educação Especial e Inovação Tecnológica na UFRRJ, 1 em curso livre ofertado pelo MEC e 1 durante a graduação fazendo estágio não obrigatório. </w:t>
      </w:r>
    </w:p>
    <w:p w14:paraId="7B4EC335"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Sobre a TA, 8 (72,7%) afirmaram já ter algum conhecimento. De forma geral, citaram a TA como “uma ferramenta que traz mais liberdade </w:t>
      </w:r>
      <w:proofErr w:type="gramStart"/>
      <w:r>
        <w:rPr>
          <w:rFonts w:ascii="Times New Roman" w:eastAsia="Times New Roman" w:hAnsi="Times New Roman" w:cs="Times New Roman"/>
          <w:highlight w:val="white"/>
        </w:rPr>
        <w:t>à</w:t>
      </w:r>
      <w:proofErr w:type="gramEnd"/>
      <w:r>
        <w:rPr>
          <w:rFonts w:ascii="Times New Roman" w:eastAsia="Times New Roman" w:hAnsi="Times New Roman" w:cs="Times New Roman"/>
          <w:highlight w:val="white"/>
        </w:rPr>
        <w:t xml:space="preserve"> pessoas com deficiência, promovendo maior autonomia”. </w:t>
      </w:r>
    </w:p>
    <w:p w14:paraId="17A3B5E0"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Quando perguntados sobre a área de CAA, 7 (63,6%) já ouviram falar, porém descreveram que tratam-se </w:t>
      </w:r>
      <w:proofErr w:type="gramStart"/>
      <w:r>
        <w:rPr>
          <w:rFonts w:ascii="Times New Roman" w:eastAsia="Times New Roman" w:hAnsi="Times New Roman" w:cs="Times New Roman"/>
          <w:highlight w:val="white"/>
        </w:rPr>
        <w:t>de  “</w:t>
      </w:r>
      <w:proofErr w:type="gramEnd"/>
      <w:r>
        <w:rPr>
          <w:rFonts w:ascii="Times New Roman" w:eastAsia="Times New Roman" w:hAnsi="Times New Roman" w:cs="Times New Roman"/>
          <w:highlight w:val="white"/>
        </w:rPr>
        <w:t xml:space="preserve"> imagens por cartões”, “placas com figuras” e símbolos </w:t>
      </w:r>
      <w:r>
        <w:rPr>
          <w:rFonts w:ascii="Times New Roman" w:eastAsia="Times New Roman" w:hAnsi="Times New Roman" w:cs="Times New Roman"/>
          <w:highlight w:val="white"/>
        </w:rPr>
        <w:lastRenderedPageBreak/>
        <w:t>para facilitar, de maneira visual e tátil, a fala de crianças que não verbalizam”. Dos 11 participantes, 10 (90,9%) gostariam de realizar um curso sobre CAA.</w:t>
      </w:r>
    </w:p>
    <w:p w14:paraId="7E852252"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Os participantes contaram que a maior dificuldade em atender estudantes com NCC, de forma geral, é a falta de apoio e diálogo da escola com os AAEE e responsáveis. Também citam ausência de recursos materiais, além da dificuldade de conseguirem compreender quais são as necessidades dos estudantes com NCC. </w:t>
      </w:r>
    </w:p>
    <w:p w14:paraId="54829CB9"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Dentre os AAEE participantes apenas 1(9%) não acredita que os estudantes se beneficiariam com o uso da CAA e os demais acreditam, de modo geral, que ela favorece uma melhor comunicação, estimula a autonomia e promove o pleno exercício de cidadania do sujeito</w:t>
      </w:r>
    </w:p>
    <w:p w14:paraId="31C345A4" w14:textId="77777777" w:rsidR="00241341" w:rsidRDefault="00241341">
      <w:pPr>
        <w:jc w:val="both"/>
        <w:rPr>
          <w:rFonts w:ascii="Times New Roman" w:eastAsia="Times New Roman" w:hAnsi="Times New Roman" w:cs="Times New Roman"/>
          <w:b/>
          <w:highlight w:val="white"/>
        </w:rPr>
      </w:pPr>
    </w:p>
    <w:p w14:paraId="2B5375A7" w14:textId="77777777" w:rsidR="00241341" w:rsidRDefault="00BB2839">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4. DISCUSSÃO E CONSIDERAÇÕES FINAIS</w:t>
      </w:r>
    </w:p>
    <w:p w14:paraId="3BD54FAD" w14:textId="77777777" w:rsidR="00241341" w:rsidRDefault="00241341">
      <w:pPr>
        <w:jc w:val="both"/>
        <w:rPr>
          <w:rFonts w:ascii="Times New Roman" w:eastAsia="Times New Roman" w:hAnsi="Times New Roman" w:cs="Times New Roman"/>
          <w:b/>
          <w:highlight w:val="white"/>
        </w:rPr>
      </w:pPr>
    </w:p>
    <w:p w14:paraId="015E68AF" w14:textId="77777777" w:rsidR="00241341" w:rsidRDefault="00BB2839">
      <w:pPr>
        <w:widowControl w:val="0"/>
        <w:pBdr>
          <w:top w:val="nil"/>
          <w:left w:val="nil"/>
          <w:bottom w:val="nil"/>
          <w:right w:val="nil"/>
          <w:between w:val="nil"/>
        </w:pBdr>
        <w:ind w:left="101" w:right="113" w:firstLine="61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Através das respostas dos </w:t>
      </w:r>
      <w:proofErr w:type="spellStart"/>
      <w:r>
        <w:rPr>
          <w:rFonts w:ascii="Times New Roman" w:eastAsia="Times New Roman" w:hAnsi="Times New Roman" w:cs="Times New Roman"/>
          <w:highlight w:val="white"/>
        </w:rPr>
        <w:t>dos</w:t>
      </w:r>
      <w:proofErr w:type="spellEnd"/>
      <w:r>
        <w:rPr>
          <w:rFonts w:ascii="Times New Roman" w:eastAsia="Times New Roman" w:hAnsi="Times New Roman" w:cs="Times New Roman"/>
          <w:highlight w:val="white"/>
        </w:rPr>
        <w:t xml:space="preserve"> participantes observa-se a necessidade de investimentos na formação desse profissional que vem atuando junto aos estudantes com NCC sem o conhecimento da CAA. Entendemos que uma formação específica ampliaria seu conhecimento e aperfeiçoaria suas práticas, garantindo acessibilidade, autonomia e permanência </w:t>
      </w:r>
      <w:proofErr w:type="gramStart"/>
      <w:r>
        <w:rPr>
          <w:rFonts w:ascii="Times New Roman" w:eastAsia="Times New Roman" w:hAnsi="Times New Roman" w:cs="Times New Roman"/>
          <w:highlight w:val="white"/>
        </w:rPr>
        <w:t>dos alunos público</w:t>
      </w:r>
      <w:proofErr w:type="gramEnd"/>
      <w:r>
        <w:rPr>
          <w:rFonts w:ascii="Times New Roman" w:eastAsia="Times New Roman" w:hAnsi="Times New Roman" w:cs="Times New Roman"/>
          <w:highlight w:val="white"/>
        </w:rPr>
        <w:t xml:space="preserve"> da educação especial nos espaços escolares.</w:t>
      </w:r>
    </w:p>
    <w:p w14:paraId="1DE2A3F8" w14:textId="77777777" w:rsidR="00241341" w:rsidRDefault="00BB2839">
      <w:pPr>
        <w:ind w:firstLine="720"/>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Os objetivos deste estudo foram contemplados, pois identificamos o perfil desses profissionais, o que eles conhecem sobre os recursos das TA e da CAA. Foi possível também evidenciar alguns dos desafios enfrentados por esses profissionais no exercício de sua função no ambiente escolar em relação aos estudantes com NCC. Por meio desta pesquisa, conhecemos um pouco da realidade de onze profissionais, que apesar de serem apenas uma parcela desse grupo tão grande, puderam falar sobre os alguns problemas que perm</w:t>
      </w:r>
      <w:r>
        <w:rPr>
          <w:rFonts w:ascii="Times New Roman" w:eastAsia="Times New Roman" w:hAnsi="Times New Roman" w:cs="Times New Roman"/>
          <w:highlight w:val="white"/>
        </w:rPr>
        <w:t>eiam as suas atividades do cotidiano escolar.</w:t>
      </w:r>
    </w:p>
    <w:p w14:paraId="1AB922E2"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Os estudos revelam que é falho o apoio ofertado aos AAEE pelo poder público, a ausência de “remuneração justa” e a formação profissional insuficiente ou inexistente, como as principais e mais recorrentes problemáticas cotidianas dos AAEE. Isso corrobora o fato da maioria dos pesquisados possuir pouco conhecimento sobre a temática das TA e da CAA (Souza, 2023).</w:t>
      </w:r>
    </w:p>
    <w:p w14:paraId="4B7C0983" w14:textId="77777777" w:rsidR="00241341" w:rsidRDefault="00BB2839">
      <w:pPr>
        <w:ind w:firstLine="72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Glat</w:t>
      </w:r>
      <w:proofErr w:type="spellEnd"/>
      <w:r>
        <w:rPr>
          <w:rFonts w:ascii="Times New Roman" w:eastAsia="Times New Roman" w:hAnsi="Times New Roman" w:cs="Times New Roman"/>
          <w:highlight w:val="white"/>
        </w:rPr>
        <w:t xml:space="preserve"> et. al. (2012) entendem que a mediação pelo profissional de apoio aparece como uma forma de assegurar o acesso, a participação e a aprendizagem do estudante com alguma deficiência ou outra condição. As pesquisas têm enfatizado a importância da formação dos AAEE (</w:t>
      </w:r>
      <w:proofErr w:type="spellStart"/>
      <w:r>
        <w:rPr>
          <w:rFonts w:ascii="Times New Roman" w:eastAsia="Times New Roman" w:hAnsi="Times New Roman" w:cs="Times New Roman"/>
          <w:highlight w:val="white"/>
        </w:rPr>
        <w:t>Glat</w:t>
      </w:r>
      <w:proofErr w:type="spellEnd"/>
      <w:r>
        <w:rPr>
          <w:rFonts w:ascii="Times New Roman" w:eastAsia="Times New Roman" w:hAnsi="Times New Roman" w:cs="Times New Roman"/>
          <w:highlight w:val="white"/>
        </w:rPr>
        <w:t xml:space="preserve"> et al., 2012) e a necessidade de regulamentação da profissão para garantia de direitos e determinação das funções (Lopes, 2021). A literatura tem indicado que essa ausência de regulamentação é resultado de uma política de “barateamento”, sendo</w:t>
      </w:r>
      <w:r>
        <w:rPr>
          <w:rFonts w:ascii="Times New Roman" w:eastAsia="Times New Roman" w:hAnsi="Times New Roman" w:cs="Times New Roman"/>
          <w:highlight w:val="white"/>
        </w:rPr>
        <w:t xml:space="preserve"> a função de AAEE considerada uma alternativa econômica para as redes de ensino (Souza, 2023).</w:t>
      </w:r>
    </w:p>
    <w:p w14:paraId="7085BAC5"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Mendes e Lopes (2021) acreditam que possivelmente isso aconteça como uma forma de estratégia para diminuir os valores investidos nos recursos humanos e nas políticas locais de inclusão escolar. Afinal, muitas vezes os AAEE são as únicas figuras de suporte presente dentro de sala de aula. Isso tem como resultado uma atuação </w:t>
      </w:r>
      <w:r>
        <w:rPr>
          <w:rFonts w:ascii="Times New Roman" w:eastAsia="Times New Roman" w:hAnsi="Times New Roman" w:cs="Times New Roman"/>
          <w:highlight w:val="white"/>
        </w:rPr>
        <w:lastRenderedPageBreak/>
        <w:t>inadequada e, consequentemente, proporcionando práticas que podem ser consideradas como desvio de função.</w:t>
      </w:r>
    </w:p>
    <w:p w14:paraId="555B075C" w14:textId="77777777" w:rsidR="00241341" w:rsidRDefault="00BB2839">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 presença de um AAEE qualificado está prevista na 2015 e na Lei 3.205 em 2021, bem como o procedimento de adaptação de materiais didáticos e de atividades avaliativas. De acordo com os participantes dessa pesquisa, esses direitos não estão sendo respeitados efetivamente. Frente aos dados deste estudo, ressaltamos a necessidade da criação de diretrizes que enquadrem a mediação profissional de apoio como função profissional. Neste sentido, trazemos em foco a importância de serem realizados mais estudos sobre</w:t>
      </w:r>
      <w:r>
        <w:rPr>
          <w:rFonts w:ascii="Times New Roman" w:eastAsia="Times New Roman" w:hAnsi="Times New Roman" w:cs="Times New Roman"/>
          <w:highlight w:val="white"/>
        </w:rPr>
        <w:t xml:space="preserve"> os AAEE de estudantes com deficiência e NCC, sobretudo na rede pública de ensino, evidenciando problemáticas que permeiam a inclusão escolar na atualidade. O estudo revelou que se faz necessário aprimorar os conceitos teóricos e propor métodos novos para favorecer o desenvolvimento da prática pedagógica dos AAEE.</w:t>
      </w:r>
    </w:p>
    <w:p w14:paraId="20362E90" w14:textId="77777777" w:rsidR="00241341" w:rsidRDefault="00241341">
      <w:pPr>
        <w:jc w:val="both"/>
        <w:rPr>
          <w:rFonts w:ascii="Times New Roman" w:eastAsia="Times New Roman" w:hAnsi="Times New Roman" w:cs="Times New Roman"/>
          <w:b/>
          <w:highlight w:val="white"/>
        </w:rPr>
      </w:pPr>
    </w:p>
    <w:p w14:paraId="59A5117E"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REFERÊNCIAS</w:t>
      </w:r>
    </w:p>
    <w:p w14:paraId="2C9CFE0B" w14:textId="77777777" w:rsidR="00241341" w:rsidRDefault="00BB2839">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BARDIN, L. (2016) Análise de conteúdo. Edição revista e ampliada. São Paulo: Edições 70 Brasil; [1977] 2016.</w:t>
      </w:r>
    </w:p>
    <w:p w14:paraId="1DCABBB9"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LOPES, M. M., &amp; MENDES, G. E. (2021). Profissionais de Apoio à inclusão escolar: motivos para demandas e atribuições. </w:t>
      </w:r>
      <w:r>
        <w:rPr>
          <w:rFonts w:ascii="Times New Roman" w:eastAsia="Times New Roman" w:hAnsi="Times New Roman" w:cs="Times New Roman"/>
          <w:i/>
          <w:highlight w:val="white"/>
        </w:rPr>
        <w:t>Olhar de professor</w:t>
      </w:r>
      <w:r>
        <w:rPr>
          <w:rFonts w:ascii="Times New Roman" w:eastAsia="Times New Roman" w:hAnsi="Times New Roman" w:cs="Times New Roman"/>
          <w:highlight w:val="white"/>
        </w:rPr>
        <w:t>, Ponta Grossa, v. 24, p. 1-18, e-19649.087, 2021.</w:t>
      </w:r>
    </w:p>
    <w:p w14:paraId="059065E0" w14:textId="77777777" w:rsidR="00241341" w:rsidRDefault="00BB2839">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GLAT, R., &amp; </w:t>
      </w:r>
      <w:proofErr w:type="spellStart"/>
      <w:r>
        <w:rPr>
          <w:rFonts w:ascii="Times New Roman" w:eastAsia="Times New Roman" w:hAnsi="Times New Roman" w:cs="Times New Roman"/>
          <w:highlight w:val="white"/>
        </w:rPr>
        <w:t>PLETCHl</w:t>
      </w:r>
      <w:proofErr w:type="spellEnd"/>
      <w:r>
        <w:rPr>
          <w:rFonts w:ascii="Times New Roman" w:eastAsia="Times New Roman" w:hAnsi="Times New Roman" w:cs="Times New Roman"/>
          <w:highlight w:val="white"/>
        </w:rPr>
        <w:t xml:space="preserve">, D. (2013) </w:t>
      </w:r>
      <w:r>
        <w:rPr>
          <w:rFonts w:ascii="Times New Roman" w:eastAsia="Times New Roman" w:hAnsi="Times New Roman" w:cs="Times New Roman"/>
          <w:i/>
          <w:highlight w:val="white"/>
        </w:rPr>
        <w:t>Estratégias Educacionais Diferenciadas para alunos com necessidades especiais</w:t>
      </w:r>
      <w:r>
        <w:rPr>
          <w:rFonts w:ascii="Times New Roman" w:eastAsia="Times New Roman" w:hAnsi="Times New Roman" w:cs="Times New Roman"/>
          <w:highlight w:val="white"/>
        </w:rPr>
        <w:t xml:space="preserve">. </w:t>
      </w:r>
      <w:proofErr w:type="spellStart"/>
      <w:proofErr w:type="gramStart"/>
      <w:r>
        <w:rPr>
          <w:rFonts w:ascii="Times New Roman" w:eastAsia="Times New Roman" w:hAnsi="Times New Roman" w:cs="Times New Roman"/>
          <w:highlight w:val="white"/>
        </w:rPr>
        <w:t>Ed.UERJ</w:t>
      </w:r>
      <w:proofErr w:type="spellEnd"/>
      <w:proofErr w:type="gramEnd"/>
      <w:r>
        <w:rPr>
          <w:rFonts w:ascii="Times New Roman" w:eastAsia="Times New Roman" w:hAnsi="Times New Roman" w:cs="Times New Roman"/>
          <w:highlight w:val="white"/>
        </w:rPr>
        <w:t>.</w:t>
      </w:r>
    </w:p>
    <w:p w14:paraId="0FA108A9"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MOUSINHO, R. et al. Mediação escolar e inclusão: revisão, dicas e reflexões. Revista Psicopedagogia, São Paulo, v. 27, nº 82, 2010.</w:t>
      </w:r>
    </w:p>
    <w:p w14:paraId="2FD5FD68"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NUNES, L. R. O. P.; WALTER, C. C. F. Pesquisa experimental em educação especial. Novas trilhas no modo de fazer pesquisa em Educação Especial, p. 27-52, 2014.</w:t>
      </w:r>
    </w:p>
    <w:p w14:paraId="3F675998"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RODRIGUES, R. C. Os efeitos das estratégias comunicativas dos interlocutores: sentenças construídas por usuários de Comunicação Alternativas com Paralisia Cerebral. 2020. 129 f. Dissertação (Mestrado em Educação) – Faculdade de Educação, Universidade do Estado do Rio de Janeiro, Rio de Janeiro, 2020.</w:t>
      </w:r>
    </w:p>
    <w:p w14:paraId="7AE4FBC0"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Secretaria Municipal de Educação do Rio de Janeiro (SME). Disponível em &lt;</w:t>
      </w:r>
      <w:hyperlink r:id="rId6">
        <w:r>
          <w:rPr>
            <w:rFonts w:ascii="Times New Roman" w:eastAsia="Times New Roman" w:hAnsi="Times New Roman" w:cs="Times New Roman"/>
            <w:highlight w:val="white"/>
            <w:u w:val="single"/>
          </w:rPr>
          <w:t>https://educacao.prefeitura.rio/</w:t>
        </w:r>
      </w:hyperlink>
      <w:r>
        <w:rPr>
          <w:rFonts w:ascii="Times New Roman" w:eastAsia="Times New Roman" w:hAnsi="Times New Roman" w:cs="Times New Roman"/>
          <w:highlight w:val="white"/>
        </w:rPr>
        <w:t>&gt;. Acessado em 26 de junho de 2023.</w:t>
      </w:r>
    </w:p>
    <w:p w14:paraId="3D9AE54B" w14:textId="77777777" w:rsidR="00241341" w:rsidRDefault="00BB2839">
      <w:pPr>
        <w:pBdr>
          <w:top w:val="nil"/>
          <w:left w:val="nil"/>
          <w:bottom w:val="nil"/>
          <w:right w:val="nil"/>
          <w:between w:val="nil"/>
        </w:pBd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TOGASHI, Cláudia </w:t>
      </w:r>
      <w:proofErr w:type="spellStart"/>
      <w:r>
        <w:rPr>
          <w:rFonts w:ascii="Times New Roman" w:eastAsia="Times New Roman" w:hAnsi="Times New Roman" w:cs="Times New Roman"/>
          <w:highlight w:val="white"/>
        </w:rPr>
        <w:t>Miharu</w:t>
      </w:r>
      <w:proofErr w:type="spellEnd"/>
      <w:r>
        <w:rPr>
          <w:rFonts w:ascii="Times New Roman" w:eastAsia="Times New Roman" w:hAnsi="Times New Roman" w:cs="Times New Roman"/>
          <w:highlight w:val="white"/>
        </w:rPr>
        <w:t xml:space="preserve">. A Comunicação Alternativa e Ampliada e suas contribuições para o processo de inclusão de um aluno com Transtorno do Espectro do Autismo com distúrbios na comunicação. 2014. 117f. Dissertação (Mestrado em </w:t>
      </w:r>
      <w:r>
        <w:rPr>
          <w:rFonts w:ascii="Times New Roman" w:eastAsia="Times New Roman" w:hAnsi="Times New Roman" w:cs="Times New Roman"/>
          <w:highlight w:val="white"/>
        </w:rPr>
        <w:lastRenderedPageBreak/>
        <w:t>Educação) – Faculdade de Educação, Universidade do Estado do Rio de Janeiro, Rio de Janeiro, 2014.</w:t>
      </w:r>
    </w:p>
    <w:sectPr w:rsidR="0024134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37A02" w14:textId="77777777" w:rsidR="00BB2839" w:rsidRDefault="00BB2839">
      <w:r>
        <w:separator/>
      </w:r>
    </w:p>
  </w:endnote>
  <w:endnote w:type="continuationSeparator" w:id="0">
    <w:p w14:paraId="6314F5CA" w14:textId="77777777" w:rsidR="00BB2839" w:rsidRDefault="00BB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F68C" w14:textId="77777777" w:rsidR="00241341" w:rsidRDefault="0024134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450E" w14:textId="77777777" w:rsidR="00241341" w:rsidRDefault="0024134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28C3" w14:textId="77777777" w:rsidR="00241341" w:rsidRDefault="0024134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C510C" w14:textId="77777777" w:rsidR="00BB2839" w:rsidRDefault="00BB2839">
      <w:r>
        <w:separator/>
      </w:r>
    </w:p>
  </w:footnote>
  <w:footnote w:type="continuationSeparator" w:id="0">
    <w:p w14:paraId="5A3301ED" w14:textId="77777777" w:rsidR="00BB2839" w:rsidRDefault="00BB2839">
      <w:r>
        <w:continuationSeparator/>
      </w:r>
    </w:p>
  </w:footnote>
  <w:footnote w:id="1">
    <w:p w14:paraId="37D9F93B" w14:textId="77777777" w:rsidR="00241341" w:rsidRDefault="00BB2839">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Mestranda do Programa de Pós-Graduação em Educação </w:t>
      </w:r>
      <w:proofErr w:type="spellStart"/>
      <w:r>
        <w:rPr>
          <w:rFonts w:ascii="Times New Roman" w:eastAsia="Times New Roman" w:hAnsi="Times New Roman" w:cs="Times New Roman"/>
          <w:sz w:val="20"/>
          <w:szCs w:val="20"/>
        </w:rPr>
        <w:t>ProPEd</w:t>
      </w:r>
      <w:proofErr w:type="spellEnd"/>
      <w:r>
        <w:rPr>
          <w:rFonts w:ascii="Times New Roman" w:eastAsia="Times New Roman" w:hAnsi="Times New Roman" w:cs="Times New Roman"/>
          <w:sz w:val="20"/>
          <w:szCs w:val="20"/>
        </w:rPr>
        <w:t xml:space="preserve"> da Universidade do Estado do Rio de Janeiro UERJ. Bolsista da </w:t>
      </w:r>
      <w:r>
        <w:rPr>
          <w:rFonts w:ascii="Times New Roman" w:eastAsia="Times New Roman" w:hAnsi="Times New Roman" w:cs="Times New Roman"/>
          <w:color w:val="040C28"/>
          <w:sz w:val="20"/>
          <w:szCs w:val="20"/>
          <w:highlight w:val="white"/>
        </w:rPr>
        <w:t>Coordenação de Aperfeiçoamento de Pessoal de Nível Superior</w:t>
      </w:r>
      <w:r>
        <w:rPr>
          <w:rFonts w:ascii="Times New Roman" w:eastAsia="Times New Roman" w:hAnsi="Times New Roman" w:cs="Times New Roman"/>
          <w:sz w:val="20"/>
          <w:szCs w:val="20"/>
        </w:rPr>
        <w:t>- CAPES</w:t>
      </w:r>
    </w:p>
  </w:footnote>
  <w:footnote w:id="2">
    <w:p w14:paraId="403B2812" w14:textId="77777777" w:rsidR="00241341" w:rsidRDefault="00BB2839">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Mestranda do Programa de Pós-Graduação em Educação </w:t>
      </w:r>
      <w:proofErr w:type="spellStart"/>
      <w:r>
        <w:rPr>
          <w:rFonts w:ascii="Times New Roman" w:eastAsia="Times New Roman" w:hAnsi="Times New Roman" w:cs="Times New Roman"/>
          <w:sz w:val="20"/>
          <w:szCs w:val="20"/>
        </w:rPr>
        <w:t>ProPEd</w:t>
      </w:r>
      <w:proofErr w:type="spellEnd"/>
      <w:r>
        <w:rPr>
          <w:rFonts w:ascii="Times New Roman" w:eastAsia="Times New Roman" w:hAnsi="Times New Roman" w:cs="Times New Roman"/>
          <w:sz w:val="20"/>
          <w:szCs w:val="20"/>
        </w:rPr>
        <w:t xml:space="preserve"> da Universidade do Estado do Rio de Janeiro UERJ. Bolsista da </w:t>
      </w:r>
      <w:r>
        <w:rPr>
          <w:rFonts w:ascii="Times New Roman" w:eastAsia="Times New Roman" w:hAnsi="Times New Roman" w:cs="Times New Roman"/>
          <w:sz w:val="20"/>
          <w:szCs w:val="20"/>
          <w:highlight w:val="white"/>
        </w:rPr>
        <w:t>Fundação de Amparo à Pesquisa do Estado do Rio de Janeiro - FAPERJ.</w:t>
      </w:r>
    </w:p>
  </w:footnote>
  <w:footnote w:id="3">
    <w:p w14:paraId="387D1A00" w14:textId="77777777" w:rsidR="00241341" w:rsidRDefault="00BB2839">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Professora Associada do Departamento de Estudos da Educação Inclusiva e Continuada (DEIC) da Faculdade de Educação da Universidade do Estado do Rio de Janeiro, e do Programa de Pós Graduação em Educação </w:t>
      </w:r>
      <w:proofErr w:type="spellStart"/>
      <w:r>
        <w:rPr>
          <w:rFonts w:ascii="Times New Roman" w:eastAsia="Times New Roman" w:hAnsi="Times New Roman" w:cs="Times New Roman"/>
          <w:color w:val="000000"/>
          <w:sz w:val="20"/>
          <w:szCs w:val="20"/>
          <w:highlight w:val="white"/>
        </w:rPr>
        <w:t>ProPED</w:t>
      </w:r>
      <w:proofErr w:type="spellEnd"/>
      <w:r>
        <w:rPr>
          <w:rFonts w:ascii="Times New Roman" w:eastAsia="Times New Roman" w:hAnsi="Times New Roman" w:cs="Times New Roman"/>
          <w:color w:val="000000"/>
          <w:sz w:val="20"/>
          <w:szCs w:val="20"/>
          <w:highlight w:val="white"/>
        </w:rPr>
        <w:t>-UERJ na linha de pesquisa em Educação Inclusiva e Processos Educacionais.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Procientista</w:t>
      </w:r>
      <w:proofErr w:type="spellEnd"/>
      <w:r>
        <w:rPr>
          <w:rFonts w:ascii="Times New Roman" w:eastAsia="Times New Roman" w:hAnsi="Times New Roman" w:cs="Times New Roman"/>
          <w:color w:val="000000"/>
          <w:sz w:val="20"/>
          <w:szCs w:val="20"/>
        </w:rPr>
        <w:t xml:space="preserve"> UERJ.</w:t>
      </w:r>
    </w:p>
    <w:p w14:paraId="325B3536" w14:textId="77777777" w:rsidR="00241341" w:rsidRDefault="00241341">
      <w:pPr>
        <w:rPr>
          <w:rFonts w:ascii="Times New Roman" w:eastAsia="Times New Roman" w:hAnsi="Times New Roman" w:cs="Times New Roman"/>
          <w:sz w:val="20"/>
          <w:szCs w:val="20"/>
        </w:rPr>
      </w:pPr>
    </w:p>
  </w:footnote>
  <w:footnote w:id="4">
    <w:p w14:paraId="70152FD5" w14:textId="77777777" w:rsidR="00241341" w:rsidRDefault="00BB2839">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Tecnologia Assistiva (TA) é a área responsável em oferecer serviços e recursos a pessoas de todas as idades que tenham necessidades específicas devido a dificuldades motoras, sensoriais, cognitivas ou de comunicação (</w:t>
      </w:r>
      <w:proofErr w:type="spellStart"/>
      <w:r>
        <w:rPr>
          <w:rFonts w:ascii="Times New Roman" w:eastAsia="Times New Roman" w:hAnsi="Times New Roman" w:cs="Times New Roman"/>
          <w:sz w:val="20"/>
          <w:szCs w:val="20"/>
        </w:rPr>
        <w:t>Togashi</w:t>
      </w:r>
      <w:proofErr w:type="spellEnd"/>
      <w:r>
        <w:rPr>
          <w:rFonts w:ascii="Times New Roman" w:eastAsia="Times New Roman" w:hAnsi="Times New Roman" w:cs="Times New Roman"/>
          <w:sz w:val="20"/>
          <w:szCs w:val="20"/>
        </w:rPr>
        <w:t>; Walter, 2010)</w:t>
      </w:r>
    </w:p>
  </w:footnote>
  <w:footnote w:id="5">
    <w:p w14:paraId="77D8E8B3" w14:textId="77777777" w:rsidR="00241341" w:rsidRDefault="00BB2839">
      <w:pPr>
        <w:jc w:val="both"/>
        <w:rPr>
          <w:rFonts w:ascii="Times New Roman" w:eastAsia="Times New Roman" w:hAnsi="Times New Roman" w:cs="Times New Roman"/>
          <w:sz w:val="20"/>
          <w:szCs w:val="20"/>
          <w:highlight w:val="white"/>
        </w:rPr>
      </w:pPr>
      <w:r>
        <w:rPr>
          <w:vertAlign w:val="superscript"/>
        </w:rPr>
        <w:footnoteRef/>
      </w:r>
      <w:r>
        <w:rPr>
          <w:sz w:val="20"/>
          <w:szCs w:val="20"/>
          <w:highlight w:val="white"/>
        </w:rPr>
        <w:t xml:space="preserve"> </w:t>
      </w:r>
      <w:r>
        <w:rPr>
          <w:rFonts w:ascii="Times New Roman" w:eastAsia="Times New Roman" w:hAnsi="Times New Roman" w:cs="Times New Roman"/>
          <w:sz w:val="20"/>
          <w:szCs w:val="20"/>
          <w:highlight w:val="white"/>
        </w:rPr>
        <w:t xml:space="preserve"> Pessoas com Necessidades Complexas de Comunicação são aquelas que, devido a uma ampla gama de causas, apresentam restrições e/ou limitações em suas habilidades comunicativas através da fala, que interferem diretamente na sua capacidade de participar de forma independente na sociedade (Rodrigues,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0BE6E" w14:textId="77777777" w:rsidR="00241341" w:rsidRDefault="0024134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2225" w14:textId="77777777" w:rsidR="00241341" w:rsidRDefault="00BB283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04E04B0" wp14:editId="6C168ADC">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0E91" w14:textId="77777777" w:rsidR="00241341" w:rsidRDefault="0024134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41"/>
    <w:rsid w:val="00223B7E"/>
    <w:rsid w:val="00241341"/>
    <w:rsid w:val="005744E2"/>
    <w:rsid w:val="00BB2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6B11"/>
  <w15:docId w15:val="{8CC0D3E7-EFDB-496A-B209-61F44428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cao.prefeitura.ri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10220</Characters>
  <Application>Microsoft Office Word</Application>
  <DocSecurity>0</DocSecurity>
  <Lines>85</Lines>
  <Paragraphs>24</Paragraphs>
  <ScaleCrop>false</ScaleCrop>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Kássia</dc:creator>
  <cp:lastModifiedBy>Kássia Oliveira</cp:lastModifiedBy>
  <cp:revision>2</cp:revision>
  <dcterms:created xsi:type="dcterms:W3CDTF">2024-05-31T15:57:00Z</dcterms:created>
  <dcterms:modified xsi:type="dcterms:W3CDTF">2024-05-31T15:57:00Z</dcterms:modified>
</cp:coreProperties>
</file>