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F3A13" w14:textId="77777777" w:rsidR="008B34F7" w:rsidRDefault="008B34F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49C25B6" w14:textId="2264676A" w:rsidR="766ED4DB" w:rsidRDefault="00BC6EC7" w:rsidP="766ED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RELATO DE EXPERIÊNCIA: </w:t>
      </w:r>
      <w:bookmarkStart w:id="0" w:name="_GoBack"/>
      <w:bookmarkEnd w:id="0"/>
      <w:r w:rsidR="766ED4DB" w:rsidRPr="766ED4DB">
        <w:rPr>
          <w:rFonts w:ascii="Times New Roman" w:eastAsia="Times New Roman" w:hAnsi="Times New Roman" w:cs="Times New Roman"/>
          <w:b/>
          <w:bCs/>
          <w:sz w:val="24"/>
          <w:szCs w:val="24"/>
        </w:rPr>
        <w:t>CONSTRUÇÃO</w:t>
      </w:r>
      <w:r w:rsidR="003621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 NOVA QUADRA DE BASQUETE 3X3</w:t>
      </w:r>
    </w:p>
    <w:p w14:paraId="2FA6F7AB" w14:textId="0F7D51A4" w:rsidR="766ED4DB" w:rsidRDefault="766ED4DB" w:rsidP="766ED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3EBBDB" w14:textId="77777777" w:rsidR="008B34F7" w:rsidRDefault="008B34F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3B965A6" w14:textId="0C72A964" w:rsidR="008B34F7" w:rsidRPr="008A60D2" w:rsidRDefault="008A6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0D2">
        <w:rPr>
          <w:rFonts w:ascii="Times New Roman" w:eastAsia="Times New Roman" w:hAnsi="Times New Roman" w:cs="Times New Roman"/>
          <w:color w:val="000000"/>
          <w:sz w:val="24"/>
          <w:szCs w:val="24"/>
        </w:rPr>
        <w:t>Heloisa</w:t>
      </w:r>
      <w:r w:rsidR="005F0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0713">
        <w:rPr>
          <w:rFonts w:ascii="Times New Roman" w:eastAsia="Times New Roman" w:hAnsi="Times New Roman" w:cs="Times New Roman"/>
          <w:color w:val="000000"/>
          <w:sz w:val="24"/>
          <w:szCs w:val="24"/>
        </w:rPr>
        <w:t>Fázio</w:t>
      </w:r>
      <w:proofErr w:type="spellEnd"/>
      <w:r w:rsidR="005F0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Martins</w:t>
      </w:r>
    </w:p>
    <w:p w14:paraId="6C45B283" w14:textId="2FF75479" w:rsidR="008A60D2" w:rsidRPr="008A60D2" w:rsidRDefault="008A6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0D2">
        <w:rPr>
          <w:rFonts w:ascii="Times New Roman" w:eastAsia="Times New Roman" w:hAnsi="Times New Roman" w:cs="Times New Roman"/>
          <w:sz w:val="24"/>
          <w:szCs w:val="24"/>
        </w:rPr>
        <w:t>Nicolas E</w:t>
      </w:r>
      <w:r>
        <w:rPr>
          <w:rFonts w:ascii="Times New Roman" w:eastAsia="Times New Roman" w:hAnsi="Times New Roman" w:cs="Times New Roman"/>
          <w:sz w:val="24"/>
          <w:szCs w:val="24"/>
        </w:rPr>
        <w:t>vangelista de Oliveira</w:t>
      </w:r>
    </w:p>
    <w:p w14:paraId="565CFA1E" w14:textId="27C6094C" w:rsidR="008A60D2" w:rsidRDefault="766ED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766ED4DB">
        <w:rPr>
          <w:rFonts w:ascii="Times New Roman" w:eastAsia="Times New Roman" w:hAnsi="Times New Roman" w:cs="Times New Roman"/>
          <w:sz w:val="24"/>
          <w:szCs w:val="24"/>
        </w:rPr>
        <w:t xml:space="preserve">João Lourival Neto </w:t>
      </w:r>
      <w:proofErr w:type="spellStart"/>
      <w:r w:rsidRPr="766ED4DB">
        <w:rPr>
          <w:rFonts w:ascii="Times New Roman" w:eastAsia="Times New Roman" w:hAnsi="Times New Roman" w:cs="Times New Roman"/>
          <w:sz w:val="24"/>
          <w:szCs w:val="24"/>
        </w:rPr>
        <w:t>Minott</w:t>
      </w:r>
      <w:proofErr w:type="spellEnd"/>
      <w:r w:rsidRPr="766ED4DB">
        <w:rPr>
          <w:rFonts w:ascii="Times New Roman" w:eastAsia="Times New Roman" w:hAnsi="Times New Roman" w:cs="Times New Roman"/>
          <w:sz w:val="24"/>
          <w:szCs w:val="24"/>
        </w:rPr>
        <w:t xml:space="preserve"> do Lira</w:t>
      </w:r>
    </w:p>
    <w:p w14:paraId="1A7D67C6" w14:textId="4E55E8D0" w:rsidR="008B34F7" w:rsidRPr="008A60D2" w:rsidRDefault="008A60D2" w:rsidP="00E04B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Kézia de Alencar</w:t>
      </w:r>
      <w:r w:rsidR="00CA5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Santos</w:t>
      </w:r>
      <w:r w:rsidRPr="008A60D2">
        <w:rPr>
          <w:rFonts w:ascii="Times New Roman" w:eastAsia="Times New Roman" w:hAnsi="Times New Roman" w:cs="Times New Roman"/>
          <w:sz w:val="24"/>
          <w:szCs w:val="24"/>
        </w:rPr>
        <w:br/>
        <w:t xml:space="preserve">GT </w:t>
      </w:r>
      <w:r w:rsidR="00E04B20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802E1EF" w14:textId="77777777" w:rsidR="008B34F7" w:rsidRPr="008A60D2" w:rsidRDefault="008B34F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1A260D9" w14:textId="77777777" w:rsidR="008B34F7" w:rsidRDefault="766ED4D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766ED4DB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</w:p>
    <w:p w14:paraId="038FE0FE" w14:textId="1ECD69E3" w:rsidR="766ED4DB" w:rsidRDefault="003621D2" w:rsidP="766ED4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</w:t>
      </w:r>
      <w:r w:rsidR="766ED4DB" w:rsidRPr="766ED4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lunos e educadores da Escola Estadual Governador José Fragelli,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realizaram </w:t>
      </w:r>
      <w:r w:rsidR="766ED4DB" w:rsidRPr="766ED4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um projeto que consistiu em construir uma nova quadra de uma modalidade está cada vez mais conquistando seu espaço, a qual tornou-se uma modalidade olímpica, sendo este o Basquete 3x3. O esporte trata-se de uma variante do basquetebol desenvolvida para se jogar em locais abertos de asfalto, que propõe regras diferentes e metade de uma quadra tradicional, com apenas uma tabela. </w:t>
      </w:r>
      <w:r w:rsidR="766ED4DB" w:rsidRPr="766ED4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Objetivo:</w:t>
      </w:r>
      <w:r w:rsidR="766ED4DB" w:rsidRPr="766ED4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Melhorar os treinos diários propostos pela professora da modalidade com uma quadra a mais e despertar o interesse das pessoas que por ali passam. </w:t>
      </w:r>
      <w:r w:rsidR="766ED4DB" w:rsidRPr="766ED4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Metodologia:</w:t>
      </w:r>
      <w:r w:rsidR="766ED4DB" w:rsidRPr="766ED4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Os alunos tiveram um grande protagonismo nesta construção, juntamente com a professora da modalidade, comunidade do basquete 3x3 e da gestão escolar. Neste processo foram feitas cantinas e rifas para arrecadação do dinheiro para compra dos materiais, a construção da quadra teve duração de três semanas, onde o fundamental e o médio revezaram nas tarefas durante as aulas. Iniciamos o processo com a limpeza do espaço, tiramos</w:t>
      </w:r>
      <w:bookmarkStart w:id="1" w:name="_Int_qZe4esSw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as medidas para a demarcação e, </w:t>
      </w:r>
      <w:r w:rsidR="766ED4DB" w:rsidRPr="766ED4DB">
        <w:rPr>
          <w:rFonts w:ascii="Times New Roman" w:eastAsia="Times New Roman" w:hAnsi="Times New Roman" w:cs="Times New Roman"/>
          <w:color w:val="333333"/>
          <w:sz w:val="24"/>
          <w:szCs w:val="24"/>
        </w:rPr>
        <w:t>por</w:t>
      </w:r>
      <w:bookmarkEnd w:id="1"/>
      <w:r w:rsidR="766ED4DB" w:rsidRPr="766ED4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fim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766ED4DB" w:rsidRPr="766ED4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pintura. Após finalização da pintura, foi instala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da a tabela e em seguida o aro</w:t>
      </w:r>
      <w:r w:rsidR="766ED4DB" w:rsidRPr="766ED4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No processo de construção da quadra, formamos um vínculo com a comunidade do basquete 3x3, que ajudou na pintura mesmo de noite, dedicando assim seu tempo por amor ao esporte. </w:t>
      </w:r>
      <w:r w:rsidR="766ED4DB" w:rsidRPr="766ED4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Resultado:</w:t>
      </w:r>
      <w:r w:rsidR="766ED4DB" w:rsidRPr="766ED4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Com essa nova quadra, os alunos atletas tem um local a mais para realizar seus treinos, com partidas simultâneas e mais disposição para a prática, carregando o compromisso e seriedade com o esporte. Agora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é evidente que se tem</w:t>
      </w:r>
      <w:r w:rsidR="766ED4DB" w:rsidRPr="766ED4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uma nova sala de aula, que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é cuidada</w:t>
      </w:r>
      <w:r w:rsidR="766ED4DB" w:rsidRPr="766ED4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juntamente aos demais que utilizam o espaço para a prática. </w:t>
      </w:r>
      <w:r w:rsidR="766ED4DB" w:rsidRPr="766ED4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Conclusão:</w:t>
      </w:r>
      <w:r w:rsidR="766ED4DB" w:rsidRPr="766ED4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Todos os praticantes estão a fazer bom uso da nova quadra seja para lazer, quanto para treinar. Com todo esse processo, todos que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participaram</w:t>
      </w:r>
      <w:r w:rsidR="766ED4DB" w:rsidRPr="766ED4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entenderam</w:t>
      </w:r>
      <w:r w:rsidR="766ED4DB" w:rsidRPr="766ED4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 valor e a importância desse esporte urbano ao se tornar uma modalidade olímpica. </w:t>
      </w:r>
    </w:p>
    <w:p w14:paraId="0F4C497A" w14:textId="111669ED" w:rsidR="766ED4DB" w:rsidRDefault="766ED4DB" w:rsidP="766ED4D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766ED4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Palavras chave: </w:t>
      </w:r>
      <w:r w:rsidRPr="00BC6EC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Basquete 3x3; Modalidade Olímpica; Educação</w:t>
      </w:r>
      <w:r w:rsidR="00BC6EC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sectPr w:rsidR="766ED4DB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F378A" w14:textId="77777777" w:rsidR="007A78FE" w:rsidRDefault="007A78FE">
      <w:pPr>
        <w:spacing w:after="0" w:line="240" w:lineRule="auto"/>
      </w:pPr>
      <w:r>
        <w:separator/>
      </w:r>
    </w:p>
  </w:endnote>
  <w:endnote w:type="continuationSeparator" w:id="0">
    <w:p w14:paraId="58F5CA36" w14:textId="77777777" w:rsidR="007A78FE" w:rsidRDefault="007A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03447" w14:textId="77777777" w:rsidR="007A78FE" w:rsidRDefault="007A78FE">
      <w:pPr>
        <w:spacing w:after="0" w:line="240" w:lineRule="auto"/>
      </w:pPr>
      <w:r>
        <w:separator/>
      </w:r>
    </w:p>
  </w:footnote>
  <w:footnote w:type="continuationSeparator" w:id="0">
    <w:p w14:paraId="4C065FC2" w14:textId="77777777" w:rsidR="007A78FE" w:rsidRDefault="007A7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964CB" w14:textId="77777777" w:rsidR="008B34F7" w:rsidRDefault="007F0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5C5C5731" wp14:editId="5D89CD8A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sF4eK8tLhcOMSr" int2:id="UBOccBfb">
      <int2:state int2:type="LegacyProofing" int2:value="Rejected"/>
    </int2:textHash>
    <int2:textHash int2:hashCode="u+cZtl0rrWsgIx" int2:id="K1wXbpfP">
      <int2:state int2:type="LegacyProofing" int2:value="Rejected"/>
    </int2:textHash>
    <int2:textHash int2:hashCode="xi+1VCxgx3OvnB" int2:id="LMdsV5dC">
      <int2:state int2:type="LegacyProofing" int2:value="Rejected"/>
    </int2:textHash>
    <int2:bookmark int2:bookmarkName="_Int_qZe4esSw" int2:invalidationBookmarkName="" int2:hashCode="DkQ0lgxju0neJa" int2:id="4cDL93gg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F7"/>
    <w:rsid w:val="00052007"/>
    <w:rsid w:val="00300DD2"/>
    <w:rsid w:val="003621D2"/>
    <w:rsid w:val="005F0713"/>
    <w:rsid w:val="00602CDD"/>
    <w:rsid w:val="00626C59"/>
    <w:rsid w:val="007A78FE"/>
    <w:rsid w:val="007F0B0C"/>
    <w:rsid w:val="00874172"/>
    <w:rsid w:val="008A60D2"/>
    <w:rsid w:val="008B34F7"/>
    <w:rsid w:val="00974671"/>
    <w:rsid w:val="00B611DC"/>
    <w:rsid w:val="00B90B06"/>
    <w:rsid w:val="00BC6EC7"/>
    <w:rsid w:val="00CA552D"/>
    <w:rsid w:val="00D0189F"/>
    <w:rsid w:val="00E04B20"/>
    <w:rsid w:val="766ED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4455"/>
  <w15:docId w15:val="{3A3CDD1C-4221-4D48-8361-C66BBC85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77a9a3a2a7f24dba" Type="http://schemas.microsoft.com/office/2020/10/relationships/intelligence" Target="intelligence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</cp:revision>
  <dcterms:created xsi:type="dcterms:W3CDTF">2022-11-20T02:32:00Z</dcterms:created>
  <dcterms:modified xsi:type="dcterms:W3CDTF">2022-11-20T02:32:00Z</dcterms:modified>
</cp:coreProperties>
</file>