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8A" w:rsidRDefault="00B65C4D" w:rsidP="007A1811">
      <w:pPr>
        <w:spacing w:after="0" w:line="240" w:lineRule="auto"/>
        <w:jc w:val="center"/>
      </w:pPr>
      <w:r>
        <w:rPr>
          <w:b/>
          <w:bCs/>
          <w:noProof/>
          <w:color w:val="000000"/>
          <w:bdr w:val="none" w:sz="0" w:space="0" w:color="auto" w:frame="1"/>
          <w:lang w:eastAsia="pt-BR"/>
        </w:rPr>
        <w:drawing>
          <wp:inline distT="0" distB="0" distL="0" distR="0">
            <wp:extent cx="5181600" cy="1562100"/>
            <wp:effectExtent l="0" t="0" r="0" b="0"/>
            <wp:docPr id="1" name="Imagem 1" descr="https://lh5.googleusercontent.com/QTBTyvmYKEF7t04TY_XbXTaJjnBI9NqABp5xhvvpUN5M3Z_AOzsVZFdH_H_UB8cXq2zJtpnPtp51oWmUReNy53cBQF_pVOvG5nMNdh-xPU6BzJvkBFd11ehVksQH3lw6O8ajn4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QTBTyvmYKEF7t04TY_XbXTaJjnBI9NqABp5xhvvpUN5M3Z_AOzsVZFdH_H_UB8cXq2zJtpnPtp51oWmUReNy53cBQF_pVOvG5nMNdh-xPU6BzJvkBFd11ehVksQH3lw6O8ajn4P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993" cy="156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C4D" w:rsidRPr="00B65C4D" w:rsidRDefault="00B65C4D" w:rsidP="007A1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5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OS EFEITOS DE UMA ALIMENTAÇÃO SAUDÁVEL</w:t>
      </w:r>
      <w:r w:rsidR="00277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2773FE" w:rsidRPr="002773F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t-BR"/>
        </w:rPr>
        <w:t>IN NATURA</w:t>
      </w:r>
      <w:r w:rsidRPr="00B65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NA PREVENÇÃO DO CÂNCER DE MAMA</w:t>
      </w:r>
    </w:p>
    <w:p w:rsidR="00B65C4D" w:rsidRPr="00B65C4D" w:rsidRDefault="00B65C4D" w:rsidP="007A1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65C4D" w:rsidRPr="00197BC0" w:rsidRDefault="00B65C4D" w:rsidP="00621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1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 </w:t>
      </w:r>
      <w:proofErr w:type="spellStart"/>
      <w:r w:rsidRPr="00331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Railhene</w:t>
      </w:r>
      <w:proofErr w:type="spellEnd"/>
      <w:r w:rsidRPr="00331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Silva Torres</w:t>
      </w:r>
      <w:r w:rsidRPr="003313E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6372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6372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Mikaelly</w:t>
      </w:r>
      <w:proofErr w:type="spellEnd"/>
      <w:r w:rsidR="006372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Lima dos Santos</w:t>
      </w:r>
      <w:r w:rsidR="0063721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</w:t>
      </w:r>
      <w:r w:rsidR="006372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</w:t>
      </w:r>
      <w:r w:rsidR="000C0D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Rafaela Bandeira da Nóbrega</w:t>
      </w:r>
      <w:r w:rsidR="000C0D5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</w:t>
      </w:r>
      <w:r w:rsidR="00621C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Sara Albino </w:t>
      </w:r>
      <w:r w:rsidR="007523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Lucena</w:t>
      </w:r>
      <w:r w:rsidR="007523F2" w:rsidRPr="007523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</w:t>
      </w:r>
      <w:r w:rsidR="007523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Sabrina Bezerra da Silva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2</w:t>
      </w:r>
      <w:r w:rsidR="00197BC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65C4D" w:rsidRPr="00B65C4D" w:rsidRDefault="00622779" w:rsidP="007A1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proofErr w:type="gramStart"/>
      <w:r w:rsidRPr="00622779">
        <w:rPr>
          <w:rFonts w:ascii="Times New Roman" w:eastAsia="Times New Roman" w:hAnsi="Times New Roman" w:cs="Times New Roman"/>
          <w:color w:val="000000"/>
          <w:sz w:val="20"/>
          <w:szCs w:val="24"/>
          <w:vertAlign w:val="superscript"/>
          <w:lang w:eastAsia="pt-BR"/>
        </w:rPr>
        <w:t>1</w:t>
      </w:r>
      <w:proofErr w:type="gramEnd"/>
      <w:r w:rsidRPr="00622779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 graduanda do curso de bacharelado em nutrição do centro universitário de patos - </w:t>
      </w:r>
      <w:proofErr w:type="spellStart"/>
      <w:r w:rsidRPr="00622779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unifip</w:t>
      </w:r>
      <w:proofErr w:type="spellEnd"/>
      <w:r w:rsidRPr="00622779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, patos, paraíba, brasil</w:t>
      </w:r>
    </w:p>
    <w:p w:rsidR="00B65C4D" w:rsidRPr="00B65C4D" w:rsidRDefault="00622779" w:rsidP="007A1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proofErr w:type="gramStart"/>
      <w:r w:rsidRPr="00622779">
        <w:rPr>
          <w:rFonts w:ascii="Times New Roman" w:eastAsia="Times New Roman" w:hAnsi="Times New Roman" w:cs="Times New Roman"/>
          <w:color w:val="000000"/>
          <w:sz w:val="20"/>
          <w:szCs w:val="24"/>
          <w:vertAlign w:val="superscript"/>
          <w:lang w:eastAsia="pt-BR"/>
        </w:rPr>
        <w:t>2</w:t>
      </w:r>
      <w:proofErr w:type="gramEnd"/>
      <w:r w:rsidRPr="00622779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 nutricionista; professora do departamento de nutrição do centro universitário de patos - </w:t>
      </w:r>
      <w:proofErr w:type="spellStart"/>
      <w:r w:rsidRPr="00622779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unifip</w:t>
      </w:r>
      <w:proofErr w:type="spellEnd"/>
      <w:r w:rsidRPr="00622779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>, patos, paraíba, brasil</w:t>
      </w:r>
    </w:p>
    <w:p w:rsidR="00B65C4D" w:rsidRPr="00B65C4D" w:rsidRDefault="00B65C4D" w:rsidP="007A1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5C4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railhene-silva16@hotmail.com</w:t>
      </w:r>
    </w:p>
    <w:p w:rsidR="00B65C4D" w:rsidRDefault="00B65C4D" w:rsidP="007A1811">
      <w:pPr>
        <w:spacing w:after="0" w:line="240" w:lineRule="auto"/>
        <w:jc w:val="center"/>
      </w:pPr>
    </w:p>
    <w:p w:rsidR="00B65C4D" w:rsidRDefault="00B65C4D" w:rsidP="007A1811">
      <w:pPr>
        <w:pStyle w:val="Normal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INTRODUÇÃO</w:t>
      </w:r>
    </w:p>
    <w:p w:rsidR="008C36FD" w:rsidRDefault="008C36FD" w:rsidP="007A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63B" w:rsidRDefault="00A92850" w:rsidP="007A1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F09">
        <w:rPr>
          <w:rFonts w:ascii="Times New Roman" w:hAnsi="Times New Roman" w:cs="Times New Roman"/>
          <w:sz w:val="24"/>
          <w:szCs w:val="24"/>
        </w:rPr>
        <w:t>O câncer é conceituado como a proliferação celular irregular, desequilibrada e autônoma, onde as células diminuem ou perdem a capacidade de se distinguir, por conseguinte</w:t>
      </w:r>
      <w:hyperlink r:id="rId7" w:history="1"/>
      <w:r w:rsidRPr="00795F09">
        <w:rPr>
          <w:rFonts w:ascii="Times New Roman" w:hAnsi="Times New Roman" w:cs="Times New Roman"/>
          <w:sz w:val="24"/>
          <w:szCs w:val="24"/>
        </w:rPr>
        <w:t xml:space="preserve"> de alterações nos genes que regulam o crescimento e a diferenciação celular. Estudos apontam o câncer de mama</w:t>
      </w:r>
      <w:r w:rsidR="008D3CD1">
        <w:rPr>
          <w:rFonts w:ascii="Times New Roman" w:hAnsi="Times New Roman" w:cs="Times New Roman"/>
          <w:sz w:val="24"/>
          <w:szCs w:val="24"/>
        </w:rPr>
        <w:t>, tumor maligno que ataca o tecido mamário,</w:t>
      </w:r>
      <w:r w:rsidRPr="00795F09">
        <w:rPr>
          <w:rFonts w:ascii="Times New Roman" w:hAnsi="Times New Roman" w:cs="Times New Roman"/>
          <w:sz w:val="24"/>
          <w:szCs w:val="24"/>
        </w:rPr>
        <w:t xml:space="preserve"> como o segundo tipo mais incidente no mundo e </w:t>
      </w:r>
      <w:r w:rsidR="00700657" w:rsidRPr="00795F09">
        <w:rPr>
          <w:rFonts w:ascii="Times New Roman" w:hAnsi="Times New Roman" w:cs="Times New Roman"/>
          <w:sz w:val="24"/>
          <w:szCs w:val="24"/>
        </w:rPr>
        <w:t xml:space="preserve">o mais habitual </w:t>
      </w:r>
      <w:r w:rsidRPr="00795F09">
        <w:rPr>
          <w:rFonts w:ascii="Times New Roman" w:hAnsi="Times New Roman" w:cs="Times New Roman"/>
          <w:sz w:val="24"/>
          <w:szCs w:val="24"/>
        </w:rPr>
        <w:t>entre as mulheres, correspondendo a 25% dos casos a cada ano</w:t>
      </w:r>
      <w:r w:rsidR="00622779">
        <w:rPr>
          <w:rFonts w:ascii="Times New Roman" w:hAnsi="Times New Roman" w:cs="Times New Roman"/>
          <w:sz w:val="24"/>
          <w:szCs w:val="24"/>
        </w:rPr>
        <w:t xml:space="preserve"> (ARRUDA</w:t>
      </w:r>
      <w:r w:rsidR="00700657" w:rsidRPr="00795F0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00657" w:rsidRPr="00795F0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700657" w:rsidRPr="00795F09">
        <w:rPr>
          <w:rFonts w:ascii="Times New Roman" w:hAnsi="Times New Roman" w:cs="Times New Roman"/>
          <w:sz w:val="24"/>
          <w:szCs w:val="24"/>
        </w:rPr>
        <w:t xml:space="preserve"> al. 2015). A etiologia do câncer de mama é multifatorial, além de fatores reprodutivos, </w:t>
      </w:r>
      <w:r w:rsidR="00795F09" w:rsidRPr="00795F09">
        <w:rPr>
          <w:rFonts w:ascii="Times New Roman" w:hAnsi="Times New Roman" w:cs="Times New Roman"/>
          <w:sz w:val="24"/>
          <w:szCs w:val="24"/>
        </w:rPr>
        <w:t xml:space="preserve">podendo contribuir em </w:t>
      </w:r>
      <w:r w:rsidR="00700657" w:rsidRPr="00795F09">
        <w:rPr>
          <w:rFonts w:ascii="Times New Roman" w:hAnsi="Times New Roman" w:cs="Times New Roman"/>
          <w:sz w:val="24"/>
          <w:szCs w:val="24"/>
        </w:rPr>
        <w:t xml:space="preserve">30% dos casos, o sedentarismo, a obesidade e hábitos alimentares inadequados podem aumentar esse risco em 40% </w:t>
      </w:r>
      <w:r w:rsidR="00795F09" w:rsidRPr="00795F09">
        <w:rPr>
          <w:rFonts w:ascii="Times New Roman" w:hAnsi="Times New Roman" w:cs="Times New Roman"/>
          <w:sz w:val="24"/>
          <w:szCs w:val="24"/>
        </w:rPr>
        <w:t>(ALVES, 2018).</w:t>
      </w:r>
      <w:r w:rsidR="00260680">
        <w:rPr>
          <w:rFonts w:ascii="Times New Roman" w:hAnsi="Times New Roman" w:cs="Times New Roman"/>
          <w:sz w:val="24"/>
          <w:szCs w:val="24"/>
        </w:rPr>
        <w:t xml:space="preserve"> Mas há indícios que uma alimentação saudável pode contribuir para a prevenção do câncer de </w:t>
      </w:r>
      <w:r w:rsidR="00000253">
        <w:rPr>
          <w:rFonts w:ascii="Times New Roman" w:hAnsi="Times New Roman" w:cs="Times New Roman"/>
          <w:sz w:val="24"/>
          <w:szCs w:val="24"/>
        </w:rPr>
        <w:t>mama. (ALVES, 2018</w:t>
      </w:r>
      <w:r w:rsidR="00260680">
        <w:rPr>
          <w:rFonts w:ascii="Times New Roman" w:hAnsi="Times New Roman" w:cs="Times New Roman"/>
          <w:sz w:val="24"/>
          <w:szCs w:val="24"/>
        </w:rPr>
        <w:t xml:space="preserve">. </w:t>
      </w:r>
      <w:r w:rsidR="007D723C">
        <w:rPr>
          <w:rFonts w:ascii="Times New Roman" w:hAnsi="Times New Roman" w:cs="Times New Roman"/>
          <w:sz w:val="24"/>
          <w:szCs w:val="24"/>
        </w:rPr>
        <w:t>PRADO, 2014.</w:t>
      </w:r>
      <w:r w:rsidR="00CA50EF">
        <w:rPr>
          <w:rFonts w:ascii="Times New Roman" w:hAnsi="Times New Roman" w:cs="Times New Roman"/>
          <w:sz w:val="24"/>
          <w:szCs w:val="24"/>
        </w:rPr>
        <w:t>)</w:t>
      </w:r>
      <w:r w:rsidR="00C600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163B" w:rsidRDefault="00B311A9" w:rsidP="000F014E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F</w:t>
      </w:r>
      <w:r w:rsidRPr="00B311A9">
        <w:rPr>
          <w:color w:val="000000"/>
        </w:rPr>
        <w:t>oram realizadas algumas buscas por revisão da litera</w:t>
      </w:r>
      <w:r>
        <w:rPr>
          <w:color w:val="000000"/>
        </w:rPr>
        <w:t xml:space="preserve">tura que abordassem alimentação </w:t>
      </w:r>
      <w:r w:rsidR="00FC6A53" w:rsidRPr="00B311A9">
        <w:rPr>
          <w:color w:val="000000"/>
        </w:rPr>
        <w:t>saudável</w:t>
      </w:r>
      <w:r w:rsidRPr="00B311A9">
        <w:rPr>
          <w:color w:val="000000"/>
        </w:rPr>
        <w:t xml:space="preserve"> na prevenção</w:t>
      </w:r>
      <w:r w:rsidR="00FC6A53">
        <w:rPr>
          <w:color w:val="000000"/>
        </w:rPr>
        <w:t xml:space="preserve"> do câncer de mama</w:t>
      </w:r>
      <w:r w:rsidRPr="00B311A9">
        <w:rPr>
          <w:color w:val="000000"/>
        </w:rPr>
        <w:t xml:space="preserve">, porém não foram encontrados trabalhos com </w:t>
      </w:r>
      <w:r w:rsidR="00FC6A53" w:rsidRPr="00B311A9">
        <w:rPr>
          <w:color w:val="000000"/>
        </w:rPr>
        <w:t>ênfase</w:t>
      </w:r>
      <w:r w:rsidRPr="00B311A9">
        <w:rPr>
          <w:color w:val="000000"/>
        </w:rPr>
        <w:t xml:space="preserve"> </w:t>
      </w:r>
      <w:r w:rsidR="00A84309">
        <w:rPr>
          <w:color w:val="000000"/>
        </w:rPr>
        <w:t xml:space="preserve">de alimentos </w:t>
      </w:r>
      <w:r w:rsidR="00A84309" w:rsidRPr="00D70D0F">
        <w:rPr>
          <w:i/>
          <w:color w:val="000000"/>
        </w:rPr>
        <w:t>in natura</w:t>
      </w:r>
      <w:r w:rsidR="00A84309">
        <w:rPr>
          <w:color w:val="000000"/>
        </w:rPr>
        <w:t xml:space="preserve"> </w:t>
      </w:r>
      <w:r w:rsidR="004E2448">
        <w:rPr>
          <w:color w:val="000000"/>
        </w:rPr>
        <w:t>e sua relação com o</w:t>
      </w:r>
      <w:r w:rsidR="008D3CD1">
        <w:rPr>
          <w:color w:val="000000"/>
        </w:rPr>
        <w:t xml:space="preserve"> câncer de mama</w:t>
      </w:r>
      <w:r w:rsidR="00A84309">
        <w:rPr>
          <w:color w:val="000000"/>
        </w:rPr>
        <w:t xml:space="preserve">. </w:t>
      </w:r>
      <w:bookmarkStart w:id="0" w:name="_GoBack"/>
      <w:bookmarkEnd w:id="0"/>
      <w:r w:rsidR="009D163B">
        <w:rPr>
          <w:color w:val="000000"/>
        </w:rPr>
        <w:t>Visando a importância de</w:t>
      </w:r>
      <w:r w:rsidR="008D3CD1">
        <w:rPr>
          <w:color w:val="000000"/>
        </w:rPr>
        <w:t xml:space="preserve">ste tema, o </w:t>
      </w:r>
      <w:r w:rsidR="009D163B">
        <w:rPr>
          <w:color w:val="000000"/>
        </w:rPr>
        <w:t xml:space="preserve">presente estudo propõe realizar uma revisão que enfatize uma </w:t>
      </w:r>
      <w:r w:rsidR="005551A6">
        <w:rPr>
          <w:color w:val="000000"/>
        </w:rPr>
        <w:t>alimentação</w:t>
      </w:r>
      <w:r w:rsidR="009D163B">
        <w:rPr>
          <w:color w:val="000000"/>
        </w:rPr>
        <w:t xml:space="preserve"> </w:t>
      </w:r>
      <w:r w:rsidR="005551A6">
        <w:rPr>
          <w:color w:val="000000"/>
        </w:rPr>
        <w:t>saudável</w:t>
      </w:r>
      <w:r w:rsidR="009D163B">
        <w:rPr>
          <w:color w:val="000000"/>
        </w:rPr>
        <w:t xml:space="preserve"> com a presença de alimentos </w:t>
      </w:r>
      <w:r w:rsidR="009D163B" w:rsidRPr="00D70D0F">
        <w:rPr>
          <w:i/>
          <w:color w:val="000000"/>
        </w:rPr>
        <w:t>in natura</w:t>
      </w:r>
      <w:r w:rsidR="008D3CD1">
        <w:rPr>
          <w:color w:val="000000"/>
        </w:rPr>
        <w:t>, e</w:t>
      </w:r>
      <w:r w:rsidR="009D163B">
        <w:rPr>
          <w:color w:val="000000"/>
        </w:rPr>
        <w:t xml:space="preserve"> identificar quais </w:t>
      </w:r>
      <w:r w:rsidR="005551A6">
        <w:rPr>
          <w:color w:val="000000"/>
        </w:rPr>
        <w:t>são</w:t>
      </w:r>
      <w:r w:rsidR="009D163B">
        <w:rPr>
          <w:color w:val="000000"/>
        </w:rPr>
        <w:t xml:space="preserve"> os elementos que </w:t>
      </w:r>
      <w:r w:rsidR="005551A6">
        <w:rPr>
          <w:color w:val="000000"/>
        </w:rPr>
        <w:t>compõem</w:t>
      </w:r>
      <w:r w:rsidR="009D163B">
        <w:rPr>
          <w:color w:val="000000"/>
        </w:rPr>
        <w:t xml:space="preserve"> essa </w:t>
      </w:r>
      <w:r w:rsidR="005551A6">
        <w:rPr>
          <w:color w:val="000000"/>
        </w:rPr>
        <w:t>alimentação</w:t>
      </w:r>
      <w:r w:rsidR="009D163B">
        <w:rPr>
          <w:color w:val="000000"/>
        </w:rPr>
        <w:t xml:space="preserve"> e como eles </w:t>
      </w:r>
      <w:r w:rsidR="005551A6">
        <w:rPr>
          <w:color w:val="000000"/>
        </w:rPr>
        <w:t>auxiliam</w:t>
      </w:r>
      <w:r w:rsidR="009D163B">
        <w:rPr>
          <w:color w:val="000000"/>
        </w:rPr>
        <w:t xml:space="preserve"> na </w:t>
      </w:r>
      <w:r w:rsidR="005551A6">
        <w:rPr>
          <w:color w:val="000000"/>
        </w:rPr>
        <w:t>prevenção</w:t>
      </w:r>
      <w:r w:rsidR="009D163B">
        <w:rPr>
          <w:color w:val="000000"/>
        </w:rPr>
        <w:t xml:space="preserve"> do </w:t>
      </w:r>
      <w:r w:rsidR="005551A6">
        <w:rPr>
          <w:color w:val="000000"/>
        </w:rPr>
        <w:t>câncer</w:t>
      </w:r>
      <w:r w:rsidR="009D163B">
        <w:rPr>
          <w:color w:val="000000"/>
        </w:rPr>
        <w:t xml:space="preserve"> de mama.</w:t>
      </w:r>
    </w:p>
    <w:p w:rsidR="009D163B" w:rsidRDefault="00D70D0F" w:rsidP="007A1811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 Este trabalho é </w:t>
      </w:r>
      <w:r w:rsidR="00720782">
        <w:rPr>
          <w:color w:val="000000"/>
        </w:rPr>
        <w:t xml:space="preserve">relevante </w:t>
      </w:r>
      <w:r>
        <w:rPr>
          <w:color w:val="000000"/>
        </w:rPr>
        <w:t xml:space="preserve">para </w:t>
      </w:r>
      <w:r w:rsidR="00720782">
        <w:rPr>
          <w:color w:val="000000"/>
        </w:rPr>
        <w:t xml:space="preserve">incentivar o consumo de alimentos </w:t>
      </w:r>
      <w:r w:rsidR="00720782">
        <w:rPr>
          <w:i/>
          <w:color w:val="000000"/>
        </w:rPr>
        <w:t xml:space="preserve">in natura, </w:t>
      </w:r>
      <w:r w:rsidR="00720782">
        <w:rPr>
          <w:color w:val="000000"/>
        </w:rPr>
        <w:t xml:space="preserve">não só para a prevenção do câncer de mama, mas para uma melhor qualidade de vida e conscientizar sobre os benefícios que os mesmos trazem para a saúde. </w:t>
      </w:r>
    </w:p>
    <w:p w:rsidR="00E8346A" w:rsidRDefault="00E8346A" w:rsidP="007A1811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E8346A" w:rsidRDefault="00E8346A" w:rsidP="007A1811">
      <w:pPr>
        <w:pStyle w:val="NormalWeb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E8346A">
        <w:rPr>
          <w:b/>
          <w:color w:val="000000"/>
        </w:rPr>
        <w:t>OBJETIVOS</w:t>
      </w:r>
    </w:p>
    <w:p w:rsidR="00E8346A" w:rsidRDefault="00E8346A" w:rsidP="007A1811">
      <w:pPr>
        <w:pStyle w:val="NormalWeb"/>
        <w:spacing w:before="0" w:beforeAutospacing="0" w:after="0" w:afterAutospacing="0"/>
        <w:jc w:val="both"/>
        <w:textAlignment w:val="baseline"/>
        <w:rPr>
          <w:b/>
          <w:color w:val="000000"/>
        </w:rPr>
      </w:pPr>
    </w:p>
    <w:p w:rsidR="00E8346A" w:rsidRDefault="00085842" w:rsidP="007A1811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O presente estudo propõe realizar uma revisão da literatura que enfatize uma alimentação saudável com a presença de alimentos </w:t>
      </w:r>
      <w:r w:rsidRPr="007E2649">
        <w:rPr>
          <w:i/>
          <w:color w:val="000000"/>
        </w:rPr>
        <w:t>in natura</w:t>
      </w:r>
      <w:r>
        <w:rPr>
          <w:color w:val="000000"/>
        </w:rPr>
        <w:t xml:space="preserve"> e sua relação com o câncer de mama. Mais especificamente, identificar os alimentos que compõem essa alimentação e como eles auxiliam na prevenção do câncer de mama. </w:t>
      </w:r>
    </w:p>
    <w:p w:rsidR="00085842" w:rsidRDefault="00085842" w:rsidP="007A1811">
      <w:pPr>
        <w:pStyle w:val="NormalWeb"/>
        <w:spacing w:before="0" w:beforeAutospacing="0" w:after="0" w:afterAutospacing="0"/>
        <w:jc w:val="both"/>
        <w:textAlignment w:val="baseline"/>
        <w:rPr>
          <w:b/>
          <w:color w:val="000000"/>
        </w:rPr>
      </w:pPr>
    </w:p>
    <w:p w:rsidR="008C36FD" w:rsidRDefault="008E6E39" w:rsidP="007A1811">
      <w:pPr>
        <w:pStyle w:val="NormalWeb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MATERIAS E MÉTODOS</w:t>
      </w:r>
    </w:p>
    <w:p w:rsidR="008C36FD" w:rsidRDefault="008C36FD" w:rsidP="007A1811">
      <w:pPr>
        <w:pStyle w:val="NormalWeb"/>
        <w:spacing w:before="0" w:beforeAutospacing="0" w:after="0" w:afterAutospacing="0"/>
        <w:jc w:val="both"/>
        <w:textAlignment w:val="baseline"/>
        <w:rPr>
          <w:b/>
          <w:color w:val="000000"/>
        </w:rPr>
      </w:pPr>
    </w:p>
    <w:p w:rsidR="008E6E39" w:rsidRPr="008C36FD" w:rsidRDefault="008C36FD" w:rsidP="007A1811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</w:rPr>
      </w:pPr>
      <w:r w:rsidRPr="008C36FD">
        <w:t xml:space="preserve">Trata-se de uma revisão bibliográfica, baseada em </w:t>
      </w:r>
      <w:r w:rsidR="00A80CCD">
        <w:t>trabalhos</w:t>
      </w:r>
      <w:r w:rsidRPr="008C36FD">
        <w:t xml:space="preserve"> disponibilizados nas bases de dados: LUME, SCIELO e Google Acadêmico</w:t>
      </w:r>
      <w:r w:rsidR="00C63693" w:rsidRPr="008C36FD">
        <w:rPr>
          <w:szCs w:val="27"/>
        </w:rPr>
        <w:t>.</w:t>
      </w:r>
      <w:r w:rsidR="00C63693" w:rsidRPr="00C63693">
        <w:rPr>
          <w:color w:val="000000"/>
          <w:szCs w:val="27"/>
        </w:rPr>
        <w:t xml:space="preserve"> Com intuito de encontrar estudos que abordassem o tema deste trabalho, foram utilizados os seguintes descritores: “in</w:t>
      </w:r>
      <w:r w:rsidR="00000253">
        <w:rPr>
          <w:color w:val="000000"/>
          <w:szCs w:val="27"/>
        </w:rPr>
        <w:t xml:space="preserve"> natura” AND</w:t>
      </w:r>
      <w:r w:rsidR="00213CCB">
        <w:rPr>
          <w:color w:val="000000"/>
          <w:szCs w:val="27"/>
        </w:rPr>
        <w:t xml:space="preserve"> prevenção </w:t>
      </w:r>
      <w:r w:rsidR="00213CCB">
        <w:rPr>
          <w:color w:val="000000"/>
          <w:szCs w:val="27"/>
        </w:rPr>
        <w:lastRenderedPageBreak/>
        <w:t>AND</w:t>
      </w:r>
      <w:r w:rsidR="00C63693" w:rsidRPr="00C63693">
        <w:rPr>
          <w:color w:val="000000"/>
          <w:szCs w:val="27"/>
        </w:rPr>
        <w:t xml:space="preserve"> “câncer de</w:t>
      </w:r>
      <w:r w:rsidR="00013A77">
        <w:rPr>
          <w:color w:val="000000"/>
          <w:szCs w:val="27"/>
        </w:rPr>
        <w:t xml:space="preserve"> mama”. O método empregado foi </w:t>
      </w:r>
      <w:r w:rsidR="000F014E">
        <w:rPr>
          <w:color w:val="000000"/>
          <w:szCs w:val="27"/>
        </w:rPr>
        <w:t>à</w:t>
      </w:r>
      <w:r w:rsidR="00C63693" w:rsidRPr="00C63693">
        <w:rPr>
          <w:color w:val="000000"/>
          <w:szCs w:val="27"/>
        </w:rPr>
        <w:t xml:space="preserve"> leit</w:t>
      </w:r>
      <w:r w:rsidR="00213CCB">
        <w:rPr>
          <w:color w:val="000000"/>
          <w:szCs w:val="27"/>
        </w:rPr>
        <w:t xml:space="preserve">ura analítica de </w:t>
      </w:r>
      <w:r>
        <w:rPr>
          <w:color w:val="000000"/>
          <w:szCs w:val="27"/>
        </w:rPr>
        <w:t>trabalhos</w:t>
      </w:r>
      <w:r w:rsidR="00213CCB">
        <w:rPr>
          <w:color w:val="000000"/>
          <w:szCs w:val="27"/>
        </w:rPr>
        <w:t xml:space="preserve"> de 2015</w:t>
      </w:r>
      <w:r w:rsidR="00C63693" w:rsidRPr="00C63693">
        <w:rPr>
          <w:color w:val="000000"/>
          <w:szCs w:val="27"/>
        </w:rPr>
        <w:t xml:space="preserve"> a 2019 que discorriam sobre o objetivo dessa pesquisa. </w:t>
      </w:r>
      <w:r w:rsidR="008E6E39" w:rsidRPr="00CA28C4">
        <w:t xml:space="preserve">Como principal critério </w:t>
      </w:r>
      <w:r w:rsidR="008E6E39" w:rsidRPr="00050A16">
        <w:t>de inclusão</w:t>
      </w:r>
      <w:r w:rsidR="008E6E39">
        <w:t xml:space="preserve"> </w:t>
      </w:r>
      <w:r w:rsidR="008E6E39" w:rsidRPr="00CA28C4">
        <w:t>para a seleção dos trabalhos retornados na busca, foi analisado os títulos que tivessem maior relação com o tema deste trabalho.</w:t>
      </w:r>
      <w:r w:rsidR="008E6E39" w:rsidRPr="00050A16">
        <w:t xml:space="preserve"> A</w:t>
      </w:r>
      <w:r w:rsidR="0081549C">
        <w:t>lguma</w:t>
      </w:r>
      <w:r w:rsidR="008E6E39" w:rsidRPr="00050A16">
        <w:t>s referências bibliográficas dos estudos selecionados também foram analisadas com o intuito de encontrar outros artigos relevantes. Como critério de exclusão, optou-se por excluir estudos publicados em outros idiomas, além do Portug</w:t>
      </w:r>
      <w:r>
        <w:t>uês.</w:t>
      </w:r>
    </w:p>
    <w:p w:rsidR="00A472EF" w:rsidRDefault="00A472EF" w:rsidP="007A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2EF" w:rsidRDefault="00A472EF" w:rsidP="007A18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2EF">
        <w:rPr>
          <w:rFonts w:ascii="Times New Roman" w:hAnsi="Times New Roman" w:cs="Times New Roman"/>
          <w:b/>
          <w:sz w:val="24"/>
          <w:szCs w:val="24"/>
        </w:rPr>
        <w:t>RESULTADOS E DISCUSSÕES</w:t>
      </w:r>
    </w:p>
    <w:p w:rsidR="007A1811" w:rsidRDefault="007A1811" w:rsidP="007A18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6FD" w:rsidRDefault="007A1811" w:rsidP="007A1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Apó</w:t>
      </w:r>
      <w:r w:rsidR="008C36FD" w:rsidRPr="008C36FD">
        <w:rPr>
          <w:rFonts w:ascii="Times New Roman" w:eastAsia="Times New Roman" w:hAnsi="Times New Roman" w:cs="Times New Roman"/>
          <w:sz w:val="24"/>
          <w:szCs w:val="24"/>
        </w:rPr>
        <w:t xml:space="preserve">s o processo de busca, diversos trabalhos foram retornados. Na base de dados LUME foi obtido 85 resultados, dos quais apenas um era relevante para o tema deste trabalho. Na base de dados </w:t>
      </w:r>
      <w:proofErr w:type="spellStart"/>
      <w:r w:rsidR="008C36FD" w:rsidRPr="008C36FD"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 w:rsidR="008C36FD" w:rsidRPr="008C36FD">
        <w:rPr>
          <w:rFonts w:ascii="Times New Roman" w:eastAsia="Times New Roman" w:hAnsi="Times New Roman" w:cs="Times New Roman"/>
          <w:sz w:val="24"/>
          <w:szCs w:val="24"/>
        </w:rPr>
        <w:t xml:space="preserve"> nenhum trabalho foi retornado para os descritores utilizados. Na base de dados Google </w:t>
      </w:r>
      <w:r w:rsidRPr="008C36FD">
        <w:rPr>
          <w:rFonts w:ascii="Times New Roman" w:eastAsia="Times New Roman" w:hAnsi="Times New Roman" w:cs="Times New Roman"/>
          <w:sz w:val="24"/>
          <w:szCs w:val="24"/>
        </w:rPr>
        <w:t>Acadêmico</w:t>
      </w:r>
      <w:r w:rsidR="008C36FD" w:rsidRPr="008C36FD">
        <w:rPr>
          <w:rFonts w:ascii="Times New Roman" w:eastAsia="Times New Roman" w:hAnsi="Times New Roman" w:cs="Times New Roman"/>
          <w:sz w:val="24"/>
          <w:szCs w:val="24"/>
        </w:rPr>
        <w:t xml:space="preserve"> foram retornados 302 trabalhos, dos quais apenas 15 foram relevantes</w:t>
      </w:r>
      <w:r w:rsidR="008C36F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8C36FD">
        <w:rPr>
          <w:rFonts w:ascii="Times New Roman" w:eastAsia="Times New Roman" w:hAnsi="Times New Roman" w:cs="Times New Roman"/>
          <w:sz w:val="24"/>
          <w:szCs w:val="24"/>
        </w:rPr>
        <w:t xml:space="preserve"> Após uma leitura criteriosa, de acordo com os critérios de inclusão e de exclusão, </w:t>
      </w:r>
      <w:proofErr w:type="gramStart"/>
      <w:r w:rsidR="008C36FD">
        <w:rPr>
          <w:rFonts w:ascii="Times New Roman" w:eastAsia="Times New Roman" w:hAnsi="Times New Roman" w:cs="Times New Roman"/>
          <w:sz w:val="24"/>
          <w:szCs w:val="24"/>
        </w:rPr>
        <w:t>foram</w:t>
      </w:r>
      <w:proofErr w:type="gramEnd"/>
      <w:r w:rsidR="008C36FD">
        <w:rPr>
          <w:rFonts w:ascii="Times New Roman" w:eastAsia="Times New Roman" w:hAnsi="Times New Roman" w:cs="Times New Roman"/>
          <w:sz w:val="24"/>
          <w:szCs w:val="24"/>
        </w:rPr>
        <w:t xml:space="preserve"> selecionados um total de quatro trabalhos publicados no período de 2015 a 2019. Por se tratar de um tema escasso na literatura em artigos em português, os trabalhos selecionados para esse trabalho foram dissertações,</w:t>
      </w:r>
      <w:r w:rsidR="008C36F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C36FD" w:rsidRPr="008C36FD">
        <w:rPr>
          <w:rFonts w:ascii="Times New Roman" w:eastAsia="Times New Roman" w:hAnsi="Times New Roman" w:cs="Times New Roman"/>
          <w:sz w:val="24"/>
          <w:szCs w:val="24"/>
        </w:rPr>
        <w:t xml:space="preserve">teses </w:t>
      </w:r>
      <w:r w:rsidR="008C36FD">
        <w:rPr>
          <w:rFonts w:ascii="Times New Roman" w:eastAsia="Times New Roman" w:hAnsi="Times New Roman" w:cs="Times New Roman"/>
          <w:sz w:val="24"/>
          <w:szCs w:val="24"/>
        </w:rPr>
        <w:t xml:space="preserve">e revisão da literatura. </w:t>
      </w:r>
    </w:p>
    <w:p w:rsidR="008C36FD" w:rsidRDefault="008C36FD" w:rsidP="007A1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C36FD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="007A1811" w:rsidRPr="008C36FD">
        <w:rPr>
          <w:rFonts w:ascii="Times New Roman" w:eastAsia="Times New Roman" w:hAnsi="Times New Roman" w:cs="Times New Roman"/>
          <w:sz w:val="24"/>
          <w:szCs w:val="24"/>
        </w:rPr>
        <w:t>alcançar</w:t>
      </w:r>
      <w:r w:rsidRPr="008C36FD">
        <w:rPr>
          <w:rFonts w:ascii="Times New Roman" w:eastAsia="Times New Roman" w:hAnsi="Times New Roman" w:cs="Times New Roman"/>
          <w:sz w:val="24"/>
          <w:szCs w:val="24"/>
        </w:rPr>
        <w:t xml:space="preserve"> o objetivo deste trabalho, a leitura concentrou-se em identificar os alimentos </w:t>
      </w:r>
      <w:r w:rsidRPr="008C36FD">
        <w:rPr>
          <w:rFonts w:ascii="Times New Roman" w:eastAsia="Times New Roman" w:hAnsi="Times New Roman" w:cs="Times New Roman"/>
          <w:i/>
          <w:sz w:val="24"/>
          <w:szCs w:val="24"/>
        </w:rPr>
        <w:t xml:space="preserve">in natura </w:t>
      </w:r>
      <w:r w:rsidR="00013A7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C36FD">
        <w:rPr>
          <w:rFonts w:ascii="Times New Roman" w:eastAsia="Times New Roman" w:hAnsi="Times New Roman" w:cs="Times New Roman"/>
          <w:sz w:val="24"/>
          <w:szCs w:val="24"/>
        </w:rPr>
        <w:t xml:space="preserve"> analisar a forma de auxilio para </w:t>
      </w:r>
      <w:r w:rsidR="007A1811" w:rsidRPr="008C36FD">
        <w:rPr>
          <w:rFonts w:ascii="Times New Roman" w:eastAsia="Times New Roman" w:hAnsi="Times New Roman" w:cs="Times New Roman"/>
          <w:sz w:val="24"/>
          <w:szCs w:val="24"/>
        </w:rPr>
        <w:t>prevenção</w:t>
      </w:r>
      <w:r w:rsidRPr="008C36FD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7A1811" w:rsidRPr="008C36FD">
        <w:rPr>
          <w:rFonts w:ascii="Times New Roman" w:eastAsia="Times New Roman" w:hAnsi="Times New Roman" w:cs="Times New Roman"/>
          <w:sz w:val="24"/>
          <w:szCs w:val="24"/>
        </w:rPr>
        <w:t>câncer</w:t>
      </w:r>
      <w:r w:rsidRPr="008C36FD">
        <w:rPr>
          <w:rFonts w:ascii="Times New Roman" w:eastAsia="Times New Roman" w:hAnsi="Times New Roman" w:cs="Times New Roman"/>
          <w:sz w:val="24"/>
          <w:szCs w:val="24"/>
        </w:rPr>
        <w:t xml:space="preserve"> de mama. Esses dados foram sumarizados na Tabela 1, juntamente com o autor e ano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:rsidR="00113909" w:rsidRDefault="00AC14E3" w:rsidP="007A1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72C9" w:rsidRPr="008D72C9" w:rsidRDefault="008D72C9" w:rsidP="007A1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2C9">
        <w:rPr>
          <w:rFonts w:ascii="Times New Roman" w:eastAsia="Times New Roman" w:hAnsi="Times New Roman" w:cs="Times New Roman"/>
          <w:b/>
          <w:sz w:val="20"/>
          <w:szCs w:val="20"/>
        </w:rPr>
        <w:t xml:space="preserve">Tabela 1 - Alimentos </w:t>
      </w:r>
      <w:r w:rsidRPr="008D72C9">
        <w:rPr>
          <w:rFonts w:ascii="Times New Roman" w:eastAsia="Times New Roman" w:hAnsi="Times New Roman" w:cs="Times New Roman"/>
          <w:b/>
          <w:i/>
          <w:sz w:val="20"/>
          <w:szCs w:val="20"/>
        </w:rPr>
        <w:t>in natura</w:t>
      </w:r>
      <w:r w:rsidRPr="008D72C9">
        <w:rPr>
          <w:rFonts w:ascii="Times New Roman" w:eastAsia="Times New Roman" w:hAnsi="Times New Roman" w:cs="Times New Roman"/>
          <w:b/>
          <w:sz w:val="20"/>
          <w:szCs w:val="20"/>
        </w:rPr>
        <w:t xml:space="preserve"> e a forma de auxilio para a prevenção do câncer de mama</w:t>
      </w:r>
    </w:p>
    <w:p w:rsidR="00AC14E3" w:rsidRPr="00D119D5" w:rsidRDefault="00AC14E3" w:rsidP="007A18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14E3" w:rsidRPr="00D119D5" w:rsidRDefault="00AC14E3" w:rsidP="007A18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11341" w:type="dxa"/>
        <w:tblInd w:w="-743" w:type="dxa"/>
        <w:tblLook w:val="04A0" w:firstRow="1" w:lastRow="0" w:firstColumn="1" w:lastColumn="0" w:noHBand="0" w:noVBand="1"/>
      </w:tblPr>
      <w:tblGrid>
        <w:gridCol w:w="2372"/>
        <w:gridCol w:w="2730"/>
        <w:gridCol w:w="2976"/>
        <w:gridCol w:w="9"/>
        <w:gridCol w:w="3254"/>
      </w:tblGrid>
      <w:tr w:rsidR="00A66673" w:rsidRPr="00D119D5" w:rsidTr="008D72C9"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4E3" w:rsidRPr="00D119D5" w:rsidRDefault="00AC14E3" w:rsidP="007A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14E3" w:rsidRPr="00D119D5" w:rsidRDefault="00AC14E3" w:rsidP="007A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D5">
              <w:rPr>
                <w:rFonts w:ascii="Times New Roman" w:hAnsi="Times New Roman" w:cs="Times New Roman"/>
                <w:b/>
                <w:sz w:val="20"/>
                <w:szCs w:val="20"/>
              </w:rPr>
              <w:t>Alimento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4E3" w:rsidRPr="00D119D5" w:rsidRDefault="00AC14E3" w:rsidP="007A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D5">
              <w:rPr>
                <w:rFonts w:ascii="Times New Roman" w:hAnsi="Times New Roman" w:cs="Times New Roman"/>
                <w:b/>
                <w:sz w:val="20"/>
                <w:szCs w:val="20"/>
              </w:rPr>
              <w:t>Forma de auxílio para prevenção do câncer de mama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4E3" w:rsidRPr="00D119D5" w:rsidRDefault="00AC14E3" w:rsidP="007A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14E3" w:rsidRPr="00D119D5" w:rsidRDefault="00AC14E3" w:rsidP="007A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D5">
              <w:rPr>
                <w:rFonts w:ascii="Times New Roman" w:hAnsi="Times New Roman" w:cs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4E3" w:rsidRPr="00D119D5" w:rsidRDefault="00AC14E3" w:rsidP="007A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14E3" w:rsidRPr="00D119D5" w:rsidRDefault="00AC14E3" w:rsidP="007A18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D5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</w:tc>
      </w:tr>
      <w:tr w:rsidR="009036C6" w:rsidRPr="00D119D5" w:rsidTr="008D7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14"/>
        </w:trPr>
        <w:tc>
          <w:tcPr>
            <w:tcW w:w="2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6C6" w:rsidRPr="00D119D5" w:rsidRDefault="009036C6" w:rsidP="00C26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6C6" w:rsidRDefault="009036C6" w:rsidP="00C26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6C6" w:rsidRDefault="009036C6" w:rsidP="00C26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6C6" w:rsidRDefault="009036C6" w:rsidP="00C26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6C6" w:rsidRDefault="009036C6" w:rsidP="00C26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6C6" w:rsidRPr="00D119D5" w:rsidRDefault="009036C6" w:rsidP="00C26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D5">
              <w:rPr>
                <w:rFonts w:ascii="Times New Roman" w:hAnsi="Times New Roman" w:cs="Times New Roman"/>
                <w:sz w:val="20"/>
                <w:szCs w:val="20"/>
              </w:rPr>
              <w:t>Soja</w:t>
            </w:r>
          </w:p>
          <w:p w:rsidR="009036C6" w:rsidRPr="00D119D5" w:rsidRDefault="009036C6" w:rsidP="00C26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6C6" w:rsidRPr="00D119D5" w:rsidRDefault="009036C6" w:rsidP="00C26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6C6" w:rsidRDefault="009036C6" w:rsidP="00C26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6C6" w:rsidRDefault="009036C6" w:rsidP="00C26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6C6" w:rsidRPr="00D119D5" w:rsidRDefault="009036C6" w:rsidP="00C26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6DDD" w:rsidRDefault="009036C6" w:rsidP="007A18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9D5">
              <w:rPr>
                <w:rFonts w:ascii="Times New Roman" w:hAnsi="Times New Roman" w:cs="Times New Roman"/>
                <w:sz w:val="20"/>
                <w:szCs w:val="20"/>
              </w:rPr>
              <w:t xml:space="preserve">Rico em </w:t>
            </w:r>
            <w:proofErr w:type="spellStart"/>
            <w:r w:rsidRPr="00D119D5">
              <w:rPr>
                <w:rFonts w:ascii="Times New Roman" w:hAnsi="Times New Roman" w:cs="Times New Roman"/>
                <w:sz w:val="20"/>
                <w:szCs w:val="20"/>
              </w:rPr>
              <w:t>fitoestrogênios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036C6" w:rsidRPr="00D119D5" w:rsidRDefault="009036C6" w:rsidP="007A18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65B">
              <w:rPr>
                <w:rFonts w:ascii="Times New Roman" w:hAnsi="Times New Roman" w:cs="Times New Roman"/>
                <w:sz w:val="20"/>
                <w:szCs w:val="20"/>
              </w:rPr>
              <w:t>O efeito anticancerígeno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65B">
              <w:rPr>
                <w:rFonts w:ascii="Times New Roman" w:hAnsi="Times New Roman" w:cs="Times New Roman"/>
                <w:sz w:val="20"/>
                <w:szCs w:val="20"/>
              </w:rPr>
              <w:t xml:space="preserve">é produzido por substâncias presentes na composição deste grão, que são as isoflavonas, dentre elas destacam-se a </w:t>
            </w:r>
            <w:proofErr w:type="spellStart"/>
            <w:r w:rsidRPr="00F8365B">
              <w:rPr>
                <w:rFonts w:ascii="Times New Roman" w:hAnsi="Times New Roman" w:cs="Times New Roman"/>
                <w:sz w:val="20"/>
                <w:szCs w:val="20"/>
              </w:rPr>
              <w:t>genisteína</w:t>
            </w:r>
            <w:proofErr w:type="spellEnd"/>
            <w:r w:rsidRPr="00F8365B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F8365B">
              <w:rPr>
                <w:rFonts w:ascii="Times New Roman" w:hAnsi="Times New Roman" w:cs="Times New Roman"/>
                <w:sz w:val="20"/>
                <w:szCs w:val="20"/>
              </w:rPr>
              <w:t>daidzeína</w:t>
            </w:r>
            <w:proofErr w:type="spellEnd"/>
            <w:r w:rsidRPr="00F8365B">
              <w:rPr>
                <w:rFonts w:ascii="Times New Roman" w:hAnsi="Times New Roman" w:cs="Times New Roman"/>
                <w:sz w:val="20"/>
                <w:szCs w:val="20"/>
              </w:rPr>
              <w:t>, que possuem ação similar à estrogênica, antiproliferativa de células relacionadas ao câncer de mama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6C6" w:rsidRPr="00D119D5" w:rsidRDefault="009036C6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6C6" w:rsidRDefault="009036C6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6C6" w:rsidRDefault="009036C6" w:rsidP="007A1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12E" w:rsidRDefault="001E312E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12E" w:rsidRDefault="001E312E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6C6" w:rsidRDefault="009036C6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SOUZA</w:t>
            </w:r>
            <w:r w:rsidRPr="00D119D5">
              <w:rPr>
                <w:rFonts w:ascii="Times New Roman" w:hAnsi="Times New Roman" w:cs="Times New Roman"/>
                <w:sz w:val="20"/>
                <w:szCs w:val="20"/>
              </w:rPr>
              <w:t>, K. L.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36C6" w:rsidRPr="00D119D5" w:rsidRDefault="009036C6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6C6" w:rsidRPr="00D119D5" w:rsidRDefault="009036C6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A39">
              <w:rPr>
                <w:rFonts w:ascii="Times New Roman" w:hAnsi="Times New Roman" w:cs="Times New Roman"/>
                <w:sz w:val="20"/>
                <w:szCs w:val="20"/>
              </w:rPr>
              <w:t>ALVES, 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4A39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36C6" w:rsidRDefault="009036C6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6C6" w:rsidRDefault="009036C6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6C6" w:rsidRPr="00D119D5" w:rsidRDefault="009036C6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6C6" w:rsidRPr="00D119D5" w:rsidRDefault="009036C6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6C6" w:rsidRDefault="009036C6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6C6" w:rsidRDefault="009036C6" w:rsidP="007A1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12E" w:rsidRDefault="001E312E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12E" w:rsidRDefault="001E312E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6C6" w:rsidRPr="00D119D5" w:rsidRDefault="009036C6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D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1E312E" w:rsidRDefault="001E312E" w:rsidP="007A1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6C6" w:rsidRPr="00D119D5" w:rsidRDefault="009036C6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036C6" w:rsidRDefault="009036C6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6C6" w:rsidRDefault="009036C6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6C6" w:rsidRPr="00D119D5" w:rsidRDefault="009036C6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811" w:rsidRPr="00D119D5" w:rsidTr="008D7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65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A1811" w:rsidRDefault="007A1811" w:rsidP="00C26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811" w:rsidRDefault="007A1811" w:rsidP="00C26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811" w:rsidRPr="00D119D5" w:rsidRDefault="007A1811" w:rsidP="00C26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D5">
              <w:rPr>
                <w:rFonts w:ascii="Times New Roman" w:hAnsi="Times New Roman" w:cs="Times New Roman"/>
                <w:sz w:val="20"/>
                <w:szCs w:val="20"/>
              </w:rPr>
              <w:t>Romã</w:t>
            </w:r>
          </w:p>
          <w:p w:rsidR="007A1811" w:rsidRDefault="007A1811" w:rsidP="00C26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811" w:rsidRDefault="007A1811" w:rsidP="00C26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811" w:rsidRPr="00D119D5" w:rsidRDefault="007A1811" w:rsidP="00C26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7A1811" w:rsidRPr="00D119D5" w:rsidRDefault="007A1811" w:rsidP="007A18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811" w:rsidRPr="00D119D5" w:rsidRDefault="007A1811" w:rsidP="007A18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9D5">
              <w:rPr>
                <w:rFonts w:ascii="Times New Roman" w:hAnsi="Times New Roman" w:cs="Times New Roman"/>
                <w:sz w:val="20"/>
                <w:szCs w:val="20"/>
              </w:rPr>
              <w:t>O suco do frut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pode inibir a proliferação e </w:t>
            </w:r>
            <w:r w:rsidRPr="00D119D5">
              <w:rPr>
                <w:rFonts w:ascii="Times New Roman" w:hAnsi="Times New Roman" w:cs="Times New Roman"/>
                <w:sz w:val="20"/>
                <w:szCs w:val="20"/>
              </w:rPr>
              <w:t>reduzir a invasão tumoral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E a casca</w:t>
            </w:r>
            <w:r w:rsidRPr="00D119D5">
              <w:rPr>
                <w:rFonts w:ascii="Times New Roman" w:hAnsi="Times New Roman" w:cs="Times New Roman"/>
                <w:sz w:val="20"/>
                <w:szCs w:val="20"/>
              </w:rPr>
              <w:t xml:space="preserve"> tem efeito em células de câncer de mama humano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811" w:rsidRDefault="007A1811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811" w:rsidRDefault="007A1811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811" w:rsidRPr="008C36FD" w:rsidRDefault="007A1811" w:rsidP="00C26D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6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SUZUKI, E.T</w:t>
            </w:r>
          </w:p>
          <w:p w:rsidR="007A1811" w:rsidRPr="008C36FD" w:rsidRDefault="007A1811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A1811" w:rsidRPr="00D119D5" w:rsidRDefault="007A1811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7A1811" w:rsidRDefault="007A1811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DDD" w:rsidRDefault="00C26DDD" w:rsidP="00C26D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811" w:rsidRPr="00D119D5" w:rsidRDefault="007A1811" w:rsidP="00C26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7A1811" w:rsidRDefault="007A1811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811" w:rsidRPr="00D119D5" w:rsidRDefault="007A1811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811" w:rsidRPr="00D119D5" w:rsidTr="008D7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A1811" w:rsidRDefault="007A1811" w:rsidP="00C26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811" w:rsidRDefault="007A1811" w:rsidP="00C26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811" w:rsidRPr="00D119D5" w:rsidRDefault="007A1811" w:rsidP="00C26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Alho, cebola, alho-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poró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cebolinha</w:t>
            </w:r>
            <w:proofErr w:type="gramEnd"/>
          </w:p>
          <w:p w:rsidR="007A1811" w:rsidRDefault="007A1811" w:rsidP="00C26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811" w:rsidRDefault="007A1811" w:rsidP="00C26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811" w:rsidRDefault="007A1811" w:rsidP="00C26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7A1811" w:rsidRPr="00D119D5" w:rsidRDefault="007A1811" w:rsidP="007A18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811" w:rsidRDefault="007A1811" w:rsidP="007A18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D8E">
              <w:rPr>
                <w:rFonts w:ascii="Times New Roman" w:hAnsi="Times New Roman" w:cs="Times New Roman"/>
                <w:sz w:val="20"/>
                <w:szCs w:val="20"/>
              </w:rPr>
              <w:t xml:space="preserve">O efeito protetor parece estar relacionado com a presença de compostos </w:t>
            </w:r>
            <w:proofErr w:type="spellStart"/>
            <w:r w:rsidRPr="00160D8E">
              <w:rPr>
                <w:rFonts w:ascii="Times New Roman" w:hAnsi="Times New Roman" w:cs="Times New Roman"/>
                <w:sz w:val="20"/>
                <w:szCs w:val="20"/>
              </w:rPr>
              <w:t>organossulfurados</w:t>
            </w:r>
            <w:proofErr w:type="spellEnd"/>
            <w:r w:rsidRPr="00160D8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D8E">
              <w:rPr>
                <w:rFonts w:ascii="Times New Roman" w:hAnsi="Times New Roman" w:cs="Times New Roman"/>
                <w:sz w:val="20"/>
                <w:szCs w:val="20"/>
              </w:rPr>
              <w:t>os quais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D8E">
              <w:rPr>
                <w:rFonts w:ascii="Times New Roman" w:hAnsi="Times New Roman" w:cs="Times New Roman"/>
                <w:sz w:val="20"/>
                <w:szCs w:val="20"/>
              </w:rPr>
              <w:t xml:space="preserve">inibem a </w:t>
            </w:r>
            <w:proofErr w:type="spellStart"/>
            <w:r w:rsidRPr="00160D8E">
              <w:rPr>
                <w:rFonts w:ascii="Times New Roman" w:hAnsi="Times New Roman" w:cs="Times New Roman"/>
                <w:sz w:val="20"/>
                <w:szCs w:val="20"/>
              </w:rPr>
              <w:t>carcinogênese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nas glândulas mamárias.</w:t>
            </w:r>
          </w:p>
          <w:p w:rsidR="007A1811" w:rsidRPr="00D119D5" w:rsidRDefault="007A1811" w:rsidP="007A18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811" w:rsidRPr="007A1811" w:rsidRDefault="007A1811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811" w:rsidRPr="007A1811" w:rsidRDefault="007A1811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6DDD" w:rsidRPr="00760E36" w:rsidRDefault="00C26DDD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811" w:rsidRPr="008C36FD" w:rsidRDefault="007A1811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36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BURIAN, J. P.</w:t>
            </w:r>
          </w:p>
          <w:p w:rsidR="007A1811" w:rsidRPr="008C36FD" w:rsidRDefault="007A1811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A1811" w:rsidRPr="008C36FD" w:rsidRDefault="007A1811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A1811" w:rsidRPr="008C36FD" w:rsidRDefault="007A1811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A1811" w:rsidRPr="007A1811" w:rsidRDefault="007A1811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7A1811" w:rsidRPr="007A1811" w:rsidRDefault="007A1811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A1811" w:rsidRPr="007A1811" w:rsidRDefault="007A1811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6DDD" w:rsidRDefault="00C26DDD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811" w:rsidRPr="00D119D5" w:rsidRDefault="007A1811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D8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7A1811" w:rsidRDefault="007A1811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811" w:rsidRDefault="007A1811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811" w:rsidRDefault="007A1811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811" w:rsidRDefault="007A1811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811" w:rsidRPr="00D119D5" w:rsidTr="008D72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811" w:rsidRDefault="007A1811" w:rsidP="00C26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811" w:rsidRDefault="007A1811" w:rsidP="00C26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811" w:rsidRDefault="007A1811" w:rsidP="00C26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A39">
              <w:rPr>
                <w:rFonts w:ascii="Times New Roman" w:hAnsi="Times New Roman" w:cs="Times New Roman"/>
                <w:sz w:val="20"/>
                <w:szCs w:val="20"/>
              </w:rPr>
              <w:t>Açaí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811" w:rsidRPr="00D119D5" w:rsidRDefault="007A1811" w:rsidP="007A18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A39">
              <w:rPr>
                <w:rFonts w:ascii="Times New Roman" w:hAnsi="Times New Roman" w:cs="Times New Roman"/>
                <w:sz w:val="20"/>
                <w:szCs w:val="20"/>
              </w:rPr>
              <w:t>Rico em fibras</w:t>
            </w:r>
            <w:r w:rsidR="00401BF4">
              <w:rPr>
                <w:rFonts w:ascii="Times New Roman" w:hAnsi="Times New Roman" w:cs="Times New Roman"/>
                <w:sz w:val="20"/>
                <w:szCs w:val="20"/>
              </w:rPr>
              <w:t xml:space="preserve"> insolúveis</w:t>
            </w:r>
            <w:r w:rsidRPr="00314A39">
              <w:rPr>
                <w:rFonts w:ascii="Times New Roman" w:hAnsi="Times New Roman" w:cs="Times New Roman"/>
                <w:sz w:val="20"/>
                <w:szCs w:val="20"/>
              </w:rPr>
              <w:t>, elas são consideradas fatores de proteção contra o câncer de mama devido à eliminação dos estrogênios.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811" w:rsidRPr="00760E36" w:rsidRDefault="007A1811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811" w:rsidRPr="00760E36" w:rsidRDefault="007A1811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811" w:rsidRPr="007A1811" w:rsidRDefault="007A1811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8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ALVES, M. M.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811" w:rsidRDefault="007A1811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811" w:rsidRDefault="007A1811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811" w:rsidRPr="007A1811" w:rsidRDefault="007A1811" w:rsidP="007A18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4A3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</w:tbl>
    <w:p w:rsidR="00B25A2B" w:rsidRPr="000C4372" w:rsidRDefault="000C4372" w:rsidP="00C26DD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      </w:t>
      </w:r>
      <w:r w:rsidR="00957044" w:rsidRPr="000C4372">
        <w:rPr>
          <w:rFonts w:ascii="Times New Roman" w:hAnsi="Times New Roman" w:cs="Times New Roman"/>
          <w:b/>
          <w:sz w:val="20"/>
          <w:szCs w:val="24"/>
        </w:rPr>
        <w:t>Fonte: Elaborada pelo autor</w:t>
      </w:r>
    </w:p>
    <w:p w:rsidR="009B2495" w:rsidRPr="009B2495" w:rsidRDefault="009B2495" w:rsidP="009B24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4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Dentre os alimentos in natura apontados na literatura, a soja foi a mais mencionada nos trabalhos. Observou-se a </w:t>
      </w:r>
      <w:r w:rsidR="006C766D" w:rsidRPr="009B2495">
        <w:rPr>
          <w:rFonts w:ascii="Times New Roman" w:eastAsia="Times New Roman" w:hAnsi="Times New Roman" w:cs="Times New Roman"/>
          <w:sz w:val="24"/>
          <w:szCs w:val="24"/>
        </w:rPr>
        <w:t>menção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 dela em dois trabalhos rec</w:t>
      </w:r>
      <w:r w:rsidR="00637215">
        <w:rPr>
          <w:rFonts w:ascii="Times New Roman" w:eastAsia="Times New Roman" w:hAnsi="Times New Roman" w:cs="Times New Roman"/>
          <w:sz w:val="24"/>
          <w:szCs w:val="24"/>
        </w:rPr>
        <w:t xml:space="preserve">entes. No estudo de Alves 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(2018), percebeu-se uma maior quantidade de detalhes sobre a soja, sua </w:t>
      </w:r>
      <w:r w:rsidR="006C766D" w:rsidRPr="009B2495">
        <w:rPr>
          <w:rFonts w:ascii="Times New Roman" w:eastAsia="Times New Roman" w:hAnsi="Times New Roman" w:cs="Times New Roman"/>
          <w:sz w:val="24"/>
          <w:szCs w:val="24"/>
        </w:rPr>
        <w:t>importância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 e como a mesma auxilia na </w:t>
      </w:r>
      <w:r w:rsidR="006C766D" w:rsidRPr="009B2495">
        <w:rPr>
          <w:rFonts w:ascii="Times New Roman" w:eastAsia="Times New Roman" w:hAnsi="Times New Roman" w:cs="Times New Roman"/>
          <w:sz w:val="24"/>
          <w:szCs w:val="24"/>
        </w:rPr>
        <w:t>prevenção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6C766D" w:rsidRPr="009B2495">
        <w:rPr>
          <w:rFonts w:ascii="Times New Roman" w:eastAsia="Times New Roman" w:hAnsi="Times New Roman" w:cs="Times New Roman"/>
          <w:sz w:val="24"/>
          <w:szCs w:val="24"/>
        </w:rPr>
        <w:t>câncer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 de mama. Ele destaca as substâncias </w:t>
      </w:r>
      <w:proofErr w:type="spellStart"/>
      <w:r w:rsidRPr="009B2495">
        <w:rPr>
          <w:rFonts w:ascii="Times New Roman" w:eastAsia="Times New Roman" w:hAnsi="Times New Roman" w:cs="Times New Roman"/>
          <w:sz w:val="24"/>
          <w:szCs w:val="24"/>
        </w:rPr>
        <w:t>isoflavonas</w:t>
      </w:r>
      <w:proofErr w:type="spellEnd"/>
      <w:r w:rsidR="00013A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 que apesar </w:t>
      </w:r>
      <w:r w:rsidR="00013A77">
        <w:rPr>
          <w:rFonts w:ascii="Times New Roman" w:eastAsia="Times New Roman" w:hAnsi="Times New Roman" w:cs="Times New Roman"/>
          <w:sz w:val="24"/>
          <w:szCs w:val="24"/>
        </w:rPr>
        <w:t xml:space="preserve">de não ser </w:t>
      </w:r>
      <w:r w:rsidR="006C766D" w:rsidRPr="009B2495">
        <w:rPr>
          <w:rFonts w:ascii="Times New Roman" w:eastAsia="Times New Roman" w:hAnsi="Times New Roman" w:cs="Times New Roman"/>
          <w:sz w:val="24"/>
          <w:szCs w:val="24"/>
        </w:rPr>
        <w:t>mencionado</w:t>
      </w:r>
      <w:r w:rsidR="00013A77">
        <w:rPr>
          <w:rFonts w:ascii="Times New Roman" w:eastAsia="Times New Roman" w:hAnsi="Times New Roman" w:cs="Times New Roman"/>
          <w:sz w:val="24"/>
          <w:szCs w:val="24"/>
        </w:rPr>
        <w:t xml:space="preserve"> em seu trabalho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 também está presente em outros alimentos como </w:t>
      </w:r>
      <w:r w:rsidR="006C766D" w:rsidRPr="009B2495">
        <w:rPr>
          <w:rFonts w:ascii="Times New Roman" w:eastAsia="Times New Roman" w:hAnsi="Times New Roman" w:cs="Times New Roman"/>
          <w:sz w:val="24"/>
          <w:szCs w:val="24"/>
        </w:rPr>
        <w:t>semente</w:t>
      </w:r>
      <w:r w:rsidR="00637215">
        <w:rPr>
          <w:rFonts w:ascii="Times New Roman" w:eastAsia="Times New Roman" w:hAnsi="Times New Roman" w:cs="Times New Roman"/>
          <w:sz w:val="24"/>
          <w:szCs w:val="24"/>
        </w:rPr>
        <w:t xml:space="preserve"> de linhaça. Souza 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(2017), com menos detalhes, menciona em seu estudo a </w:t>
      </w:r>
      <w:r w:rsidR="006C766D" w:rsidRPr="009B2495">
        <w:rPr>
          <w:rFonts w:ascii="Times New Roman" w:eastAsia="Times New Roman" w:hAnsi="Times New Roman" w:cs="Times New Roman"/>
          <w:sz w:val="24"/>
          <w:szCs w:val="24"/>
        </w:rPr>
        <w:t>presença</w:t>
      </w:r>
      <w:r w:rsidR="006C766D">
        <w:rPr>
          <w:rFonts w:ascii="Times New Roman" w:eastAsia="Times New Roman" w:hAnsi="Times New Roman" w:cs="Times New Roman"/>
          <w:sz w:val="24"/>
          <w:szCs w:val="24"/>
        </w:rPr>
        <w:t xml:space="preserve"> de fitoestrogê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nio na soja e como isso repercute na </w:t>
      </w:r>
      <w:r w:rsidR="006C766D" w:rsidRPr="009B2495">
        <w:rPr>
          <w:rFonts w:ascii="Times New Roman" w:eastAsia="Times New Roman" w:hAnsi="Times New Roman" w:cs="Times New Roman"/>
          <w:sz w:val="24"/>
          <w:szCs w:val="24"/>
        </w:rPr>
        <w:t>prevenção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C766D" w:rsidRPr="009B2495">
        <w:rPr>
          <w:rFonts w:ascii="Times New Roman" w:eastAsia="Times New Roman" w:hAnsi="Times New Roman" w:cs="Times New Roman"/>
          <w:sz w:val="24"/>
          <w:szCs w:val="24"/>
        </w:rPr>
        <w:t>Também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 nota-se que esta substancia </w:t>
      </w:r>
      <w:r w:rsidR="00237C40" w:rsidRPr="009B2495">
        <w:rPr>
          <w:rFonts w:ascii="Times New Roman" w:eastAsia="Times New Roman" w:hAnsi="Times New Roman" w:cs="Times New Roman"/>
          <w:sz w:val="24"/>
          <w:szCs w:val="24"/>
        </w:rPr>
        <w:t>este presente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 em outros alimentos, como a linhaça e o alho. </w:t>
      </w:r>
    </w:p>
    <w:p w:rsidR="009B2495" w:rsidRPr="009B2495" w:rsidRDefault="009B2495" w:rsidP="009B24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Apesar de </w:t>
      </w:r>
      <w:proofErr w:type="spellStart"/>
      <w:r w:rsidRPr="009B2495">
        <w:rPr>
          <w:rFonts w:ascii="Times New Roman" w:eastAsia="Times New Roman" w:hAnsi="Times New Roman" w:cs="Times New Roman"/>
          <w:sz w:val="24"/>
          <w:szCs w:val="24"/>
        </w:rPr>
        <w:t>B</w:t>
      </w:r>
      <w:r w:rsidR="00637215">
        <w:rPr>
          <w:rFonts w:ascii="Times New Roman" w:eastAsia="Times New Roman" w:hAnsi="Times New Roman" w:cs="Times New Roman"/>
          <w:sz w:val="24"/>
          <w:szCs w:val="24"/>
        </w:rPr>
        <w:t>urian</w:t>
      </w:r>
      <w:proofErr w:type="spellEnd"/>
      <w:r w:rsidR="00637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(2016) não destacar a substancia </w:t>
      </w:r>
      <w:proofErr w:type="spellStart"/>
      <w:r w:rsidRPr="009B2495">
        <w:rPr>
          <w:rFonts w:ascii="Times New Roman" w:eastAsia="Times New Roman" w:hAnsi="Times New Roman" w:cs="Times New Roman"/>
          <w:sz w:val="24"/>
          <w:szCs w:val="24"/>
        </w:rPr>
        <w:t>fi</w:t>
      </w:r>
      <w:r w:rsidR="00237C40">
        <w:rPr>
          <w:rFonts w:ascii="Times New Roman" w:eastAsia="Times New Roman" w:hAnsi="Times New Roman" w:cs="Times New Roman"/>
          <w:sz w:val="24"/>
          <w:szCs w:val="24"/>
        </w:rPr>
        <w:t>toestrogê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>nio</w:t>
      </w:r>
      <w:proofErr w:type="spellEnd"/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 no alho, ele faz menção a alguns outros aspectos benéficos desse alimento </w:t>
      </w:r>
      <w:r w:rsidRPr="00013A77">
        <w:rPr>
          <w:rFonts w:ascii="Times New Roman" w:eastAsia="Times New Roman" w:hAnsi="Times New Roman" w:cs="Times New Roman"/>
          <w:i/>
          <w:sz w:val="24"/>
          <w:szCs w:val="24"/>
        </w:rPr>
        <w:t>in natura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>, como compostos organossulfurados. Além do alho, ele</w:t>
      </w:r>
      <w:r w:rsidR="00D23A95" w:rsidRPr="009B2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>cita alguns alimentos que co</w:t>
      </w:r>
      <w:r w:rsidR="00237C40">
        <w:rPr>
          <w:rFonts w:ascii="Times New Roman" w:eastAsia="Times New Roman" w:hAnsi="Times New Roman" w:cs="Times New Roman"/>
          <w:sz w:val="24"/>
          <w:szCs w:val="24"/>
        </w:rPr>
        <w:t>ntém o mesmo composto como alho-</w:t>
      </w:r>
      <w:proofErr w:type="spellStart"/>
      <w:r w:rsidRPr="009B2495">
        <w:rPr>
          <w:rFonts w:ascii="Times New Roman" w:eastAsia="Times New Roman" w:hAnsi="Times New Roman" w:cs="Times New Roman"/>
          <w:sz w:val="24"/>
          <w:szCs w:val="24"/>
        </w:rPr>
        <w:t>poró</w:t>
      </w:r>
      <w:proofErr w:type="spellEnd"/>
      <w:r w:rsidRPr="009B2495">
        <w:rPr>
          <w:rFonts w:ascii="Times New Roman" w:eastAsia="Times New Roman" w:hAnsi="Times New Roman" w:cs="Times New Roman"/>
          <w:sz w:val="24"/>
          <w:szCs w:val="24"/>
        </w:rPr>
        <w:t>, cebola e cebolinha. Esse aspecto é importante pela facilidade de acesso das pessoas a esses alimentos.</w:t>
      </w:r>
    </w:p>
    <w:p w:rsidR="009B2495" w:rsidRPr="009B2495" w:rsidRDefault="00637215" w:rsidP="009B24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Alves</w:t>
      </w:r>
      <w:r w:rsidR="009B2495" w:rsidRPr="009B2495">
        <w:rPr>
          <w:rFonts w:ascii="Times New Roman" w:eastAsia="Times New Roman" w:hAnsi="Times New Roman" w:cs="Times New Roman"/>
          <w:sz w:val="24"/>
          <w:szCs w:val="24"/>
        </w:rPr>
        <w:t xml:space="preserve"> (2018) destaca a </w:t>
      </w:r>
      <w:r w:rsidR="00237C40" w:rsidRPr="009B2495">
        <w:rPr>
          <w:rFonts w:ascii="Times New Roman" w:eastAsia="Times New Roman" w:hAnsi="Times New Roman" w:cs="Times New Roman"/>
          <w:sz w:val="24"/>
          <w:szCs w:val="24"/>
        </w:rPr>
        <w:t>importância</w:t>
      </w:r>
      <w:r w:rsidR="009B2495" w:rsidRPr="009B2495">
        <w:rPr>
          <w:rFonts w:ascii="Times New Roman" w:eastAsia="Times New Roman" w:hAnsi="Times New Roman" w:cs="Times New Roman"/>
          <w:sz w:val="24"/>
          <w:szCs w:val="24"/>
        </w:rPr>
        <w:t xml:space="preserve"> das fibras </w:t>
      </w:r>
      <w:r w:rsidR="00237C40" w:rsidRPr="009B2495">
        <w:rPr>
          <w:rFonts w:ascii="Times New Roman" w:eastAsia="Times New Roman" w:hAnsi="Times New Roman" w:cs="Times New Roman"/>
          <w:sz w:val="24"/>
          <w:szCs w:val="24"/>
        </w:rPr>
        <w:t>insolúveis</w:t>
      </w:r>
      <w:r w:rsidR="00237C40">
        <w:rPr>
          <w:rFonts w:ascii="Times New Roman" w:eastAsia="Times New Roman" w:hAnsi="Times New Roman" w:cs="Times New Roman"/>
          <w:sz w:val="24"/>
          <w:szCs w:val="24"/>
        </w:rPr>
        <w:t xml:space="preserve"> no açaí </w:t>
      </w:r>
      <w:r w:rsidR="009B2495" w:rsidRPr="009B2495">
        <w:rPr>
          <w:rFonts w:ascii="Times New Roman" w:eastAsia="Times New Roman" w:hAnsi="Times New Roman" w:cs="Times New Roman"/>
          <w:sz w:val="24"/>
          <w:szCs w:val="24"/>
        </w:rPr>
        <w:t xml:space="preserve">que tem </w:t>
      </w:r>
      <w:r w:rsidR="00237C40" w:rsidRPr="009B2495">
        <w:rPr>
          <w:rFonts w:ascii="Times New Roman" w:eastAsia="Times New Roman" w:hAnsi="Times New Roman" w:cs="Times New Roman"/>
          <w:sz w:val="24"/>
          <w:szCs w:val="24"/>
        </w:rPr>
        <w:t>influência</w:t>
      </w:r>
      <w:r w:rsidR="009B2495" w:rsidRPr="009B2495">
        <w:rPr>
          <w:rFonts w:ascii="Times New Roman" w:eastAsia="Times New Roman" w:hAnsi="Times New Roman" w:cs="Times New Roman"/>
          <w:sz w:val="24"/>
          <w:szCs w:val="24"/>
        </w:rPr>
        <w:t xml:space="preserve"> na flora </w:t>
      </w:r>
      <w:r w:rsidR="00237C40" w:rsidRPr="009B2495">
        <w:rPr>
          <w:rFonts w:ascii="Times New Roman" w:eastAsia="Times New Roman" w:hAnsi="Times New Roman" w:cs="Times New Roman"/>
          <w:sz w:val="24"/>
          <w:szCs w:val="24"/>
        </w:rPr>
        <w:t>intestinal</w:t>
      </w:r>
      <w:r w:rsidR="009B2495" w:rsidRPr="009B2495">
        <w:rPr>
          <w:rFonts w:ascii="Times New Roman" w:eastAsia="Times New Roman" w:hAnsi="Times New Roman" w:cs="Times New Roman"/>
          <w:sz w:val="24"/>
          <w:szCs w:val="24"/>
        </w:rPr>
        <w:t xml:space="preserve"> aumentando sua circulação. Vale notar que esse tipo de fibra também está presente na soja, o que pode de alguma forma contribuir para sua capacidade antic</w:t>
      </w:r>
      <w:r w:rsidR="00237C40">
        <w:rPr>
          <w:rFonts w:ascii="Times New Roman" w:eastAsia="Times New Roman" w:hAnsi="Times New Roman" w:cs="Times New Roman"/>
          <w:sz w:val="24"/>
          <w:szCs w:val="24"/>
        </w:rPr>
        <w:t>anc</w:t>
      </w:r>
      <w:r w:rsidR="009B2495" w:rsidRPr="009B2495">
        <w:rPr>
          <w:rFonts w:ascii="Times New Roman" w:eastAsia="Times New Roman" w:hAnsi="Times New Roman" w:cs="Times New Roman"/>
          <w:sz w:val="24"/>
          <w:szCs w:val="24"/>
        </w:rPr>
        <w:t>erígena, apesar de não ter sido menciona</w:t>
      </w:r>
      <w:r w:rsidR="00237C40">
        <w:rPr>
          <w:rFonts w:ascii="Times New Roman" w:eastAsia="Times New Roman" w:hAnsi="Times New Roman" w:cs="Times New Roman"/>
          <w:sz w:val="24"/>
          <w:szCs w:val="24"/>
        </w:rPr>
        <w:t>da</w:t>
      </w:r>
      <w:r w:rsidR="009B2495" w:rsidRPr="009B2495">
        <w:rPr>
          <w:rFonts w:ascii="Times New Roman" w:eastAsia="Times New Roman" w:hAnsi="Times New Roman" w:cs="Times New Roman"/>
          <w:sz w:val="24"/>
          <w:szCs w:val="24"/>
        </w:rPr>
        <w:t xml:space="preserve"> nos outros trabalhos.</w:t>
      </w:r>
    </w:p>
    <w:p w:rsidR="009B2495" w:rsidRDefault="00637215" w:rsidP="009B24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Suzuki</w:t>
      </w:r>
      <w:r w:rsidR="009B2495" w:rsidRPr="009B2495">
        <w:rPr>
          <w:rFonts w:ascii="Times New Roman" w:eastAsia="Times New Roman" w:hAnsi="Times New Roman" w:cs="Times New Roman"/>
          <w:sz w:val="24"/>
          <w:szCs w:val="24"/>
        </w:rPr>
        <w:t xml:space="preserve"> (2016) enfatizou em seu estudo os </w:t>
      </w:r>
      <w:r w:rsidR="00237C40" w:rsidRPr="009B2495">
        <w:rPr>
          <w:rFonts w:ascii="Times New Roman" w:eastAsia="Times New Roman" w:hAnsi="Times New Roman" w:cs="Times New Roman"/>
          <w:sz w:val="24"/>
          <w:szCs w:val="24"/>
        </w:rPr>
        <w:t>benefícios</w:t>
      </w:r>
      <w:r w:rsidR="009B2495" w:rsidRPr="009B2495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 w:rsidR="00237C40" w:rsidRPr="009B2495">
        <w:rPr>
          <w:rFonts w:ascii="Times New Roman" w:eastAsia="Times New Roman" w:hAnsi="Times New Roman" w:cs="Times New Roman"/>
          <w:sz w:val="24"/>
          <w:szCs w:val="24"/>
        </w:rPr>
        <w:t>romã</w:t>
      </w:r>
      <w:r w:rsidR="009B2495" w:rsidRPr="009B2495">
        <w:rPr>
          <w:rFonts w:ascii="Times New Roman" w:eastAsia="Times New Roman" w:hAnsi="Times New Roman" w:cs="Times New Roman"/>
          <w:sz w:val="24"/>
          <w:szCs w:val="24"/>
        </w:rPr>
        <w:t xml:space="preserve">. Ela menciona o beneficio, mas </w:t>
      </w:r>
      <w:r w:rsidR="00237C40" w:rsidRPr="009B2495">
        <w:rPr>
          <w:rFonts w:ascii="Times New Roman" w:eastAsia="Times New Roman" w:hAnsi="Times New Roman" w:cs="Times New Roman"/>
          <w:sz w:val="24"/>
          <w:szCs w:val="24"/>
        </w:rPr>
        <w:t>não</w:t>
      </w:r>
      <w:r w:rsidR="00237C40">
        <w:rPr>
          <w:rFonts w:ascii="Times New Roman" w:eastAsia="Times New Roman" w:hAnsi="Times New Roman" w:cs="Times New Roman"/>
          <w:sz w:val="24"/>
          <w:szCs w:val="24"/>
        </w:rPr>
        <w:t xml:space="preserve"> aborda em detalhes quais substâ</w:t>
      </w:r>
      <w:r w:rsidR="009B2495" w:rsidRPr="009B2495">
        <w:rPr>
          <w:rFonts w:ascii="Times New Roman" w:eastAsia="Times New Roman" w:hAnsi="Times New Roman" w:cs="Times New Roman"/>
          <w:sz w:val="24"/>
          <w:szCs w:val="24"/>
        </w:rPr>
        <w:t xml:space="preserve">ncias promovem o efeito </w:t>
      </w:r>
      <w:r w:rsidR="00237C40" w:rsidRPr="009B2495">
        <w:rPr>
          <w:rFonts w:ascii="Times New Roman" w:eastAsia="Times New Roman" w:hAnsi="Times New Roman" w:cs="Times New Roman"/>
          <w:sz w:val="24"/>
          <w:szCs w:val="24"/>
        </w:rPr>
        <w:t>anticancerígeno</w:t>
      </w:r>
      <w:r w:rsidR="009B2495" w:rsidRPr="009B2495">
        <w:rPr>
          <w:rFonts w:ascii="Times New Roman" w:eastAsia="Times New Roman" w:hAnsi="Times New Roman" w:cs="Times New Roman"/>
          <w:sz w:val="24"/>
          <w:szCs w:val="24"/>
        </w:rPr>
        <w:t>. Um dos aspectos diferencia</w:t>
      </w:r>
      <w:r w:rsidR="004D0DDC">
        <w:rPr>
          <w:rFonts w:ascii="Times New Roman" w:eastAsia="Times New Roman" w:hAnsi="Times New Roman" w:cs="Times New Roman"/>
          <w:sz w:val="24"/>
          <w:szCs w:val="24"/>
        </w:rPr>
        <w:t>i</w:t>
      </w:r>
      <w:r w:rsidR="000C5A16">
        <w:rPr>
          <w:rFonts w:ascii="Times New Roman" w:eastAsia="Times New Roman" w:hAnsi="Times New Roman" w:cs="Times New Roman"/>
          <w:sz w:val="24"/>
          <w:szCs w:val="24"/>
        </w:rPr>
        <w:t>s deste estudo é</w:t>
      </w:r>
      <w:r w:rsidR="009B2495" w:rsidRPr="009B2495">
        <w:rPr>
          <w:rFonts w:ascii="Times New Roman" w:eastAsia="Times New Roman" w:hAnsi="Times New Roman" w:cs="Times New Roman"/>
          <w:sz w:val="24"/>
          <w:szCs w:val="24"/>
        </w:rPr>
        <w:t xml:space="preserve"> como ela aborda diferentes maneiras de consumir a </w:t>
      </w:r>
      <w:r w:rsidR="004D0DDC" w:rsidRPr="009B2495">
        <w:rPr>
          <w:rFonts w:ascii="Times New Roman" w:eastAsia="Times New Roman" w:hAnsi="Times New Roman" w:cs="Times New Roman"/>
          <w:sz w:val="24"/>
          <w:szCs w:val="24"/>
        </w:rPr>
        <w:t>romã</w:t>
      </w:r>
      <w:r w:rsidR="009B2495" w:rsidRPr="009B2495">
        <w:rPr>
          <w:rFonts w:ascii="Times New Roman" w:eastAsia="Times New Roman" w:hAnsi="Times New Roman" w:cs="Times New Roman"/>
          <w:sz w:val="24"/>
          <w:szCs w:val="24"/>
        </w:rPr>
        <w:t xml:space="preserve"> e como </w:t>
      </w:r>
      <w:r w:rsidR="004D0DDC" w:rsidRPr="009B2495">
        <w:rPr>
          <w:rFonts w:ascii="Times New Roman" w:eastAsia="Times New Roman" w:hAnsi="Times New Roman" w:cs="Times New Roman"/>
          <w:sz w:val="24"/>
          <w:szCs w:val="24"/>
        </w:rPr>
        <w:t>essas maneiras têm</w:t>
      </w:r>
      <w:r w:rsidR="009B2495" w:rsidRPr="009B2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DDC" w:rsidRPr="009B2495">
        <w:rPr>
          <w:rFonts w:ascii="Times New Roman" w:eastAsia="Times New Roman" w:hAnsi="Times New Roman" w:cs="Times New Roman"/>
          <w:sz w:val="24"/>
          <w:szCs w:val="24"/>
        </w:rPr>
        <w:t>benefícios</w:t>
      </w:r>
      <w:r w:rsidR="009B2495" w:rsidRPr="009B2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DDC" w:rsidRPr="009B2495">
        <w:rPr>
          <w:rFonts w:ascii="Times New Roman" w:eastAsia="Times New Roman" w:hAnsi="Times New Roman" w:cs="Times New Roman"/>
          <w:sz w:val="24"/>
          <w:szCs w:val="24"/>
        </w:rPr>
        <w:t>distintos</w:t>
      </w:r>
      <w:r w:rsidR="009B2495" w:rsidRPr="009B24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4671" w:rsidRDefault="00434671" w:rsidP="009B24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relação à recomendação diária do consumo dos alimentos </w:t>
      </w:r>
      <w:r w:rsidRPr="00434671">
        <w:rPr>
          <w:rFonts w:ascii="Times New Roman" w:eastAsia="Times New Roman" w:hAnsi="Times New Roman" w:cs="Times New Roman"/>
          <w:i/>
          <w:sz w:val="24"/>
          <w:szCs w:val="24"/>
        </w:rPr>
        <w:t>in natura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mencionados, </w:t>
      </w:r>
      <w:r w:rsidR="00637215">
        <w:rPr>
          <w:rFonts w:ascii="Times New Roman" w:eastAsia="Times New Roman" w:hAnsi="Times New Roman" w:cs="Times New Roman"/>
          <w:sz w:val="24"/>
          <w:szCs w:val="24"/>
        </w:rPr>
        <w:t>apenas o estudo de Alves</w:t>
      </w:r>
      <w:r w:rsidR="00721700">
        <w:rPr>
          <w:rFonts w:ascii="Times New Roman" w:eastAsia="Times New Roman" w:hAnsi="Times New Roman" w:cs="Times New Roman"/>
          <w:sz w:val="24"/>
          <w:szCs w:val="24"/>
        </w:rPr>
        <w:t xml:space="preserve"> (2018) discute sobre esse aspecto. Ele informa que a quantidade diária para o consumo de soja é de uma xícara de grão</w:t>
      </w:r>
      <w:r w:rsidR="00401BF4">
        <w:rPr>
          <w:rFonts w:ascii="Times New Roman" w:eastAsia="Times New Roman" w:hAnsi="Times New Roman" w:cs="Times New Roman"/>
          <w:sz w:val="24"/>
          <w:szCs w:val="24"/>
        </w:rPr>
        <w:t>s</w:t>
      </w:r>
      <w:r w:rsidR="00721700">
        <w:rPr>
          <w:rFonts w:ascii="Times New Roman" w:eastAsia="Times New Roman" w:hAnsi="Times New Roman" w:cs="Times New Roman"/>
          <w:sz w:val="24"/>
          <w:szCs w:val="24"/>
        </w:rPr>
        <w:t xml:space="preserve"> cozidos</w:t>
      </w:r>
      <w:r w:rsidR="00401B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5BE" w:rsidRDefault="00637215" w:rsidP="007A55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Observou</w:t>
      </w:r>
      <w:r w:rsidR="009B2495" w:rsidRPr="009B2495">
        <w:rPr>
          <w:rFonts w:ascii="Times New Roman" w:eastAsia="Times New Roman" w:hAnsi="Times New Roman" w:cs="Times New Roman"/>
          <w:sz w:val="24"/>
          <w:szCs w:val="24"/>
        </w:rPr>
        <w:t xml:space="preserve">-se que os trabalhos mencionados não discutem se </w:t>
      </w:r>
      <w:r w:rsidR="004D0DDC" w:rsidRPr="009B2495">
        <w:rPr>
          <w:rFonts w:ascii="Times New Roman" w:eastAsia="Times New Roman" w:hAnsi="Times New Roman" w:cs="Times New Roman"/>
          <w:sz w:val="24"/>
          <w:szCs w:val="24"/>
        </w:rPr>
        <w:t>os processamentos dos alimentos discutidos impactam</w:t>
      </w:r>
      <w:r w:rsidR="009B2495" w:rsidRPr="009B2495">
        <w:rPr>
          <w:rFonts w:ascii="Times New Roman" w:eastAsia="Times New Roman" w:hAnsi="Times New Roman" w:cs="Times New Roman"/>
          <w:sz w:val="24"/>
          <w:szCs w:val="24"/>
        </w:rPr>
        <w:t xml:space="preserve"> em sua capacidade preventiva.  Essa discussão seria relevante</w:t>
      </w:r>
      <w:r w:rsidR="004D0DDC" w:rsidRPr="009B2495">
        <w:rPr>
          <w:rFonts w:ascii="Times New Roman" w:eastAsia="Times New Roman" w:hAnsi="Times New Roman" w:cs="Times New Roman"/>
          <w:sz w:val="24"/>
          <w:szCs w:val="24"/>
        </w:rPr>
        <w:t>, pois</w:t>
      </w:r>
      <w:r w:rsidR="009B2495" w:rsidRPr="009B2495">
        <w:rPr>
          <w:rFonts w:ascii="Times New Roman" w:eastAsia="Times New Roman" w:hAnsi="Times New Roman" w:cs="Times New Roman"/>
          <w:sz w:val="24"/>
          <w:szCs w:val="24"/>
        </w:rPr>
        <w:t xml:space="preserve"> pessoas com ri</w:t>
      </w:r>
      <w:r w:rsidR="00874A52">
        <w:rPr>
          <w:rFonts w:ascii="Times New Roman" w:eastAsia="Times New Roman" w:hAnsi="Times New Roman" w:cs="Times New Roman"/>
          <w:sz w:val="24"/>
          <w:szCs w:val="24"/>
        </w:rPr>
        <w:t xml:space="preserve">sco de câncer de mama teriam um </w:t>
      </w:r>
      <w:r w:rsidR="009B2495" w:rsidRPr="009B2495">
        <w:rPr>
          <w:rFonts w:ascii="Times New Roman" w:eastAsia="Times New Roman" w:hAnsi="Times New Roman" w:cs="Times New Roman"/>
          <w:sz w:val="24"/>
          <w:szCs w:val="24"/>
        </w:rPr>
        <w:t xml:space="preserve">conhecimento para evitar seu consumo na forma processada e dar preferência ao seu consumo </w:t>
      </w:r>
      <w:r w:rsidR="009B2495" w:rsidRPr="00874A52">
        <w:rPr>
          <w:rFonts w:ascii="Times New Roman" w:eastAsia="Times New Roman" w:hAnsi="Times New Roman" w:cs="Times New Roman"/>
          <w:i/>
          <w:sz w:val="24"/>
          <w:szCs w:val="24"/>
        </w:rPr>
        <w:t>in natura</w:t>
      </w:r>
      <w:r w:rsidR="009B2495" w:rsidRPr="009B2495">
        <w:rPr>
          <w:rFonts w:ascii="Times New Roman" w:eastAsia="Times New Roman" w:hAnsi="Times New Roman" w:cs="Times New Roman"/>
          <w:sz w:val="24"/>
          <w:szCs w:val="24"/>
        </w:rPr>
        <w:t>. Outros estudos po</w:t>
      </w:r>
      <w:r w:rsidR="00874A52">
        <w:rPr>
          <w:rFonts w:ascii="Times New Roman" w:eastAsia="Times New Roman" w:hAnsi="Times New Roman" w:cs="Times New Roman"/>
          <w:sz w:val="24"/>
          <w:szCs w:val="24"/>
        </w:rPr>
        <w:t>deriam abordar se a mesma substâ</w:t>
      </w:r>
      <w:r w:rsidR="009B2495" w:rsidRPr="009B2495">
        <w:rPr>
          <w:rFonts w:ascii="Times New Roman" w:eastAsia="Times New Roman" w:hAnsi="Times New Roman" w:cs="Times New Roman"/>
          <w:sz w:val="24"/>
          <w:szCs w:val="24"/>
        </w:rPr>
        <w:t xml:space="preserve">ncia, porém em </w:t>
      </w:r>
      <w:r w:rsidR="00874A52">
        <w:rPr>
          <w:rFonts w:ascii="Times New Roman" w:eastAsia="Times New Roman" w:hAnsi="Times New Roman" w:cs="Times New Roman"/>
          <w:sz w:val="24"/>
          <w:szCs w:val="24"/>
        </w:rPr>
        <w:t xml:space="preserve">outros </w:t>
      </w:r>
      <w:r w:rsidR="009B2495" w:rsidRPr="009B2495">
        <w:rPr>
          <w:rFonts w:ascii="Times New Roman" w:eastAsia="Times New Roman" w:hAnsi="Times New Roman" w:cs="Times New Roman"/>
          <w:sz w:val="24"/>
          <w:szCs w:val="24"/>
        </w:rPr>
        <w:t>alimentos, também teriam a capacidade de prevenção, independente do alimento.</w:t>
      </w:r>
    </w:p>
    <w:p w:rsidR="00434671" w:rsidRDefault="00434671" w:rsidP="007130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30F7" w:rsidRPr="009B2495" w:rsidRDefault="007130F7" w:rsidP="009B24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2495" w:rsidRPr="00197560" w:rsidRDefault="009B2495" w:rsidP="009B2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560"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</w:p>
    <w:p w:rsidR="009B2495" w:rsidRPr="009B2495" w:rsidRDefault="009B2495" w:rsidP="009B2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2495" w:rsidRPr="009B2495" w:rsidRDefault="009B2495" w:rsidP="006372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Esta revisão bibliográfica abordou os alimentos </w:t>
      </w:r>
      <w:r w:rsidRPr="000F014E">
        <w:rPr>
          <w:rFonts w:ascii="Times New Roman" w:eastAsia="Times New Roman" w:hAnsi="Times New Roman" w:cs="Times New Roman"/>
          <w:i/>
          <w:sz w:val="24"/>
          <w:szCs w:val="24"/>
        </w:rPr>
        <w:t>in natura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 e sua forma de auxílio para prevenção do câncer de mama. Para isso, buscou-se identificar quais alimentos era</w:t>
      </w:r>
      <w:r w:rsidR="006F51E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 discutidos na literatura e como os mesmos são utilizados como forma de prevenção. Como principais resultados, verificou-se que a soja, açaí, alho, cebola, alho-</w:t>
      </w:r>
      <w:proofErr w:type="spellStart"/>
      <w:r w:rsidRPr="009B2495">
        <w:rPr>
          <w:rFonts w:ascii="Times New Roman" w:eastAsia="Times New Roman" w:hAnsi="Times New Roman" w:cs="Times New Roman"/>
          <w:sz w:val="24"/>
          <w:szCs w:val="24"/>
        </w:rPr>
        <w:t>poró</w:t>
      </w:r>
      <w:proofErr w:type="spellEnd"/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, cebolinha e </w:t>
      </w:r>
      <w:r w:rsidR="009B77F6" w:rsidRPr="009B2495">
        <w:rPr>
          <w:rFonts w:ascii="Times New Roman" w:eastAsia="Times New Roman" w:hAnsi="Times New Roman" w:cs="Times New Roman"/>
          <w:sz w:val="24"/>
          <w:szCs w:val="24"/>
        </w:rPr>
        <w:t>romã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 possuem propriedades que atuam como </w:t>
      </w:r>
      <w:r w:rsidR="006F51E0" w:rsidRPr="009B2495">
        <w:rPr>
          <w:rFonts w:ascii="Times New Roman" w:eastAsia="Times New Roman" w:hAnsi="Times New Roman" w:cs="Times New Roman"/>
          <w:sz w:val="24"/>
          <w:szCs w:val="24"/>
        </w:rPr>
        <w:t>anticancerígenos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>. A forma de atuação destes alimentos acontece de forma distinta, dependendo do alimento.</w:t>
      </w:r>
      <w:r w:rsidR="00637215" w:rsidRPr="00637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215">
        <w:rPr>
          <w:rFonts w:ascii="Times New Roman" w:eastAsia="Times New Roman" w:hAnsi="Times New Roman" w:cs="Times New Roman"/>
          <w:sz w:val="24"/>
          <w:szCs w:val="24"/>
        </w:rPr>
        <w:t xml:space="preserve">No que se refere ao consumo diário dos alimentos </w:t>
      </w:r>
      <w:r w:rsidR="00637215" w:rsidRPr="00637215">
        <w:rPr>
          <w:rFonts w:ascii="Times New Roman" w:eastAsia="Times New Roman" w:hAnsi="Times New Roman" w:cs="Times New Roman"/>
          <w:i/>
          <w:sz w:val="24"/>
          <w:szCs w:val="24"/>
        </w:rPr>
        <w:t>in natura</w:t>
      </w:r>
      <w:r w:rsidR="00637215">
        <w:rPr>
          <w:rFonts w:ascii="Times New Roman" w:eastAsia="Times New Roman" w:hAnsi="Times New Roman" w:cs="Times New Roman"/>
          <w:sz w:val="24"/>
          <w:szCs w:val="24"/>
        </w:rPr>
        <w:t xml:space="preserve"> mencionados, observou-se que apenas um estudo discute sobre isso.</w:t>
      </w:r>
    </w:p>
    <w:p w:rsidR="00A80A1A" w:rsidRDefault="009B2495" w:rsidP="00760E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Observou-se </w:t>
      </w:r>
      <w:r w:rsidR="006F51E0" w:rsidRPr="009B2495">
        <w:rPr>
          <w:rFonts w:ascii="Times New Roman" w:eastAsia="Times New Roman" w:hAnsi="Times New Roman" w:cs="Times New Roman"/>
          <w:sz w:val="24"/>
          <w:szCs w:val="24"/>
        </w:rPr>
        <w:t>também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1E0">
        <w:rPr>
          <w:rFonts w:ascii="Times New Roman" w:eastAsia="Times New Roman" w:hAnsi="Times New Roman" w:cs="Times New Roman"/>
          <w:sz w:val="24"/>
          <w:szCs w:val="24"/>
        </w:rPr>
        <w:t>que este tema é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 muito escasso em termos de artigos na </w:t>
      </w:r>
      <w:r w:rsidR="006F51E0" w:rsidRPr="009B2495">
        <w:rPr>
          <w:rFonts w:ascii="Times New Roman" w:eastAsia="Times New Roman" w:hAnsi="Times New Roman" w:cs="Times New Roman"/>
          <w:sz w:val="24"/>
          <w:szCs w:val="24"/>
        </w:rPr>
        <w:t>língua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 portuguesa, especialmente em anos recentes. Essa </w:t>
      </w:r>
      <w:r w:rsidR="006F51E0" w:rsidRPr="009B2495">
        <w:rPr>
          <w:rFonts w:ascii="Times New Roman" w:eastAsia="Times New Roman" w:hAnsi="Times New Roman" w:cs="Times New Roman"/>
          <w:sz w:val="24"/>
          <w:szCs w:val="24"/>
        </w:rPr>
        <w:t>observação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 evidencia a </w:t>
      </w:r>
      <w:r w:rsidR="006F51E0" w:rsidRPr="009B2495">
        <w:rPr>
          <w:rFonts w:ascii="Times New Roman" w:eastAsia="Times New Roman" w:hAnsi="Times New Roman" w:cs="Times New Roman"/>
          <w:sz w:val="24"/>
          <w:szCs w:val="24"/>
        </w:rPr>
        <w:t>importância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 de novas pesquisas sobre alimentos </w:t>
      </w:r>
      <w:r w:rsidRPr="000F014E">
        <w:rPr>
          <w:rFonts w:ascii="Times New Roman" w:eastAsia="Times New Roman" w:hAnsi="Times New Roman" w:cs="Times New Roman"/>
          <w:i/>
          <w:sz w:val="24"/>
          <w:szCs w:val="24"/>
        </w:rPr>
        <w:t>in natura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 e sua capacidade </w:t>
      </w:r>
      <w:r w:rsidR="006F51E0" w:rsidRPr="009B2495">
        <w:rPr>
          <w:rFonts w:ascii="Times New Roman" w:eastAsia="Times New Roman" w:hAnsi="Times New Roman" w:cs="Times New Roman"/>
          <w:sz w:val="24"/>
          <w:szCs w:val="24"/>
        </w:rPr>
        <w:t>anticancerígena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9B77F6" w:rsidRPr="009B2495">
        <w:rPr>
          <w:rFonts w:ascii="Times New Roman" w:eastAsia="Times New Roman" w:hAnsi="Times New Roman" w:cs="Times New Roman"/>
          <w:sz w:val="24"/>
          <w:szCs w:val="24"/>
        </w:rPr>
        <w:t>Além</w:t>
      </w:r>
      <w:r w:rsidR="000F014E">
        <w:rPr>
          <w:rFonts w:ascii="Times New Roman" w:eastAsia="Times New Roman" w:hAnsi="Times New Roman" w:cs="Times New Roman"/>
          <w:sz w:val="24"/>
          <w:szCs w:val="24"/>
        </w:rPr>
        <w:t xml:space="preserve"> disso, há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 uma falta de </w:t>
      </w:r>
      <w:r w:rsidR="009B77F6" w:rsidRPr="009B2495">
        <w:rPr>
          <w:rFonts w:ascii="Times New Roman" w:eastAsia="Times New Roman" w:hAnsi="Times New Roman" w:cs="Times New Roman"/>
          <w:sz w:val="24"/>
          <w:szCs w:val="24"/>
        </w:rPr>
        <w:t>discussão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 nos trabalhos sobre o impacto </w:t>
      </w:r>
      <w:r w:rsidR="009B77F6" w:rsidRPr="009B2495">
        <w:rPr>
          <w:rFonts w:ascii="Times New Roman" w:eastAsia="Times New Roman" w:hAnsi="Times New Roman" w:cs="Times New Roman"/>
          <w:sz w:val="24"/>
          <w:szCs w:val="24"/>
        </w:rPr>
        <w:t>dos processamentos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 dos alimentos </w:t>
      </w:r>
      <w:r w:rsidRPr="000F014E">
        <w:rPr>
          <w:rFonts w:ascii="Times New Roman" w:eastAsia="Times New Roman" w:hAnsi="Times New Roman" w:cs="Times New Roman"/>
          <w:i/>
          <w:sz w:val="24"/>
          <w:szCs w:val="24"/>
        </w:rPr>
        <w:t>in natura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 na sua capac</w:t>
      </w:r>
      <w:r w:rsidR="000F014E">
        <w:rPr>
          <w:rFonts w:ascii="Times New Roman" w:eastAsia="Times New Roman" w:hAnsi="Times New Roman" w:cs="Times New Roman"/>
          <w:sz w:val="24"/>
          <w:szCs w:val="24"/>
        </w:rPr>
        <w:t>idade preventiva, e se as substâ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ncias </w:t>
      </w:r>
      <w:r w:rsidR="009B77F6" w:rsidRPr="009B2495">
        <w:rPr>
          <w:rFonts w:ascii="Times New Roman" w:eastAsia="Times New Roman" w:hAnsi="Times New Roman" w:cs="Times New Roman"/>
          <w:sz w:val="24"/>
          <w:szCs w:val="24"/>
        </w:rPr>
        <w:t>benéficas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 presentes nesses alimentos teriam a mesma </w:t>
      </w:r>
      <w:r w:rsidR="009B77F6" w:rsidRPr="009B2495">
        <w:rPr>
          <w:rFonts w:ascii="Times New Roman" w:eastAsia="Times New Roman" w:hAnsi="Times New Roman" w:cs="Times New Roman"/>
          <w:sz w:val="24"/>
          <w:szCs w:val="24"/>
        </w:rPr>
        <w:t>eficácia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 se estivessem contidas em outros alimentos. Estas </w:t>
      </w:r>
      <w:r w:rsidR="009B77F6" w:rsidRPr="009B2495">
        <w:rPr>
          <w:rFonts w:ascii="Times New Roman" w:eastAsia="Times New Roman" w:hAnsi="Times New Roman" w:cs="Times New Roman"/>
          <w:sz w:val="24"/>
          <w:szCs w:val="24"/>
        </w:rPr>
        <w:t>discussões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7F6" w:rsidRPr="009B2495">
        <w:rPr>
          <w:rFonts w:ascii="Times New Roman" w:eastAsia="Times New Roman" w:hAnsi="Times New Roman" w:cs="Times New Roman"/>
          <w:sz w:val="24"/>
          <w:szCs w:val="24"/>
        </w:rPr>
        <w:t>são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 importantes para informar e incentivar pessoas </w:t>
      </w:r>
      <w:r w:rsidR="009B77F6" w:rsidRPr="009B2495">
        <w:rPr>
          <w:rFonts w:ascii="Times New Roman" w:eastAsia="Times New Roman" w:hAnsi="Times New Roman" w:cs="Times New Roman"/>
          <w:sz w:val="24"/>
          <w:szCs w:val="24"/>
        </w:rPr>
        <w:t>susceptíveis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 ao </w:t>
      </w:r>
      <w:r w:rsidR="009B77F6" w:rsidRPr="009B2495">
        <w:rPr>
          <w:rFonts w:ascii="Times New Roman" w:eastAsia="Times New Roman" w:hAnsi="Times New Roman" w:cs="Times New Roman"/>
          <w:sz w:val="24"/>
          <w:szCs w:val="24"/>
        </w:rPr>
        <w:t>câncer</w:t>
      </w:r>
      <w:r w:rsidRPr="009B2495">
        <w:rPr>
          <w:rFonts w:ascii="Times New Roman" w:eastAsia="Times New Roman" w:hAnsi="Times New Roman" w:cs="Times New Roman"/>
          <w:sz w:val="24"/>
          <w:szCs w:val="24"/>
        </w:rPr>
        <w:t xml:space="preserve"> de mama sobre o </w:t>
      </w:r>
      <w:r w:rsidR="00760E36">
        <w:rPr>
          <w:rFonts w:ascii="Times New Roman" w:eastAsia="Times New Roman" w:hAnsi="Times New Roman" w:cs="Times New Roman"/>
          <w:sz w:val="24"/>
          <w:szCs w:val="24"/>
        </w:rPr>
        <w:t xml:space="preserve">consumo de alimentos </w:t>
      </w:r>
      <w:r w:rsidR="00760E36" w:rsidRPr="000F014E">
        <w:rPr>
          <w:rFonts w:ascii="Times New Roman" w:eastAsia="Times New Roman" w:hAnsi="Times New Roman" w:cs="Times New Roman"/>
          <w:i/>
          <w:sz w:val="24"/>
          <w:szCs w:val="24"/>
        </w:rPr>
        <w:t>in natura.</w:t>
      </w:r>
    </w:p>
    <w:p w:rsidR="00760E36" w:rsidRDefault="00760E36" w:rsidP="00760E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0E36" w:rsidRDefault="00760E36" w:rsidP="00760E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0E36" w:rsidRDefault="00760E36" w:rsidP="00760E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0E36" w:rsidRPr="00760E36" w:rsidRDefault="00760E36" w:rsidP="00760E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A1A" w:rsidRDefault="00A80A1A" w:rsidP="007A18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7F6" w:rsidRDefault="009B77F6" w:rsidP="007A18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2EF" w:rsidRDefault="00A472EF" w:rsidP="007A18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2EF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BF2D99" w:rsidRDefault="00BF2D99" w:rsidP="007A18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7AC" w:rsidRDefault="00BF2D99" w:rsidP="00BF2D99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</w:pPr>
      <w:r w:rsidRPr="00BF2D99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ALVES, M. M.. </w:t>
      </w:r>
      <w:r w:rsidRPr="00BF2D99">
        <w:rPr>
          <w:rFonts w:ascii="Times New Roman" w:hAnsi="Times New Roman" w:cs="Times New Roman"/>
          <w:b/>
          <w:color w:val="000000" w:themeColor="text1"/>
          <w:sz w:val="24"/>
          <w:szCs w:val="20"/>
          <w:shd w:val="clear" w:color="auto" w:fill="FFFFFF"/>
        </w:rPr>
        <w:t>Alimentos funcionais no tratamento e prevenção no Câncer de mama</w:t>
      </w:r>
      <w:r w:rsidRPr="00BF2D99">
        <w:rPr>
          <w:rFonts w:ascii="Times New Roman" w:hAnsi="Times New Roman" w:cs="Times New Roman"/>
          <w:b/>
          <w:color w:val="222222"/>
          <w:sz w:val="24"/>
          <w:szCs w:val="20"/>
          <w:shd w:val="clear" w:color="auto" w:fill="FFFFFF"/>
        </w:rPr>
        <w:t xml:space="preserve">. </w:t>
      </w:r>
      <w:r w:rsidRPr="00BF2D99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2018.</w:t>
      </w:r>
    </w:p>
    <w:p w:rsidR="00760E36" w:rsidRPr="00BF2D99" w:rsidRDefault="00760E36" w:rsidP="00BF2D99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760E36" w:rsidRDefault="003E7456" w:rsidP="007A181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E7456">
        <w:rPr>
          <w:rFonts w:ascii="Times New Roman" w:hAnsi="Times New Roman" w:cs="Times New Roman"/>
          <w:sz w:val="24"/>
        </w:rPr>
        <w:t>ALVES, F. R</w:t>
      </w:r>
      <w:r w:rsidR="006D0F4E" w:rsidRPr="003E7456">
        <w:rPr>
          <w:rFonts w:ascii="Times New Roman" w:hAnsi="Times New Roman" w:cs="Times New Roman"/>
          <w:sz w:val="24"/>
        </w:rPr>
        <w:t xml:space="preserve">. </w:t>
      </w:r>
      <w:r w:rsidR="006D0F4E" w:rsidRPr="003E7456">
        <w:rPr>
          <w:rFonts w:ascii="Times New Roman" w:hAnsi="Times New Roman" w:cs="Times New Roman"/>
          <w:b/>
          <w:sz w:val="24"/>
        </w:rPr>
        <w:t>Manual de condutas para pacientes oncológicos</w:t>
      </w:r>
      <w:r w:rsidR="006D0F4E" w:rsidRPr="003E7456">
        <w:rPr>
          <w:rFonts w:ascii="Times New Roman" w:hAnsi="Times New Roman" w:cs="Times New Roman"/>
          <w:sz w:val="24"/>
        </w:rPr>
        <w:t xml:space="preserve">. São Paulo: Sociedade </w:t>
      </w:r>
    </w:p>
    <w:p w:rsidR="006D0F4E" w:rsidRDefault="006D0F4E" w:rsidP="007A181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E7456">
        <w:rPr>
          <w:rFonts w:ascii="Times New Roman" w:hAnsi="Times New Roman" w:cs="Times New Roman"/>
          <w:sz w:val="24"/>
        </w:rPr>
        <w:t>Hospital Samaritano, 2010.</w:t>
      </w:r>
    </w:p>
    <w:p w:rsidR="00760E36" w:rsidRDefault="00760E36" w:rsidP="007A181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7775" w:rsidRDefault="004B7775" w:rsidP="007A1811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14"/>
        </w:rPr>
        <w:t xml:space="preserve">ARRUDA, </w:t>
      </w:r>
      <w:proofErr w:type="gramStart"/>
      <w:r>
        <w:rPr>
          <w:rFonts w:ascii="Times New Roman" w:hAnsi="Times New Roman" w:cs="Times New Roman"/>
          <w:color w:val="231F20"/>
          <w:sz w:val="24"/>
          <w:szCs w:val="14"/>
        </w:rPr>
        <w:t>et</w:t>
      </w:r>
      <w:proofErr w:type="gramEnd"/>
      <w:r>
        <w:rPr>
          <w:rFonts w:ascii="Times New Roman" w:hAnsi="Times New Roman" w:cs="Times New Roman"/>
          <w:color w:val="231F20"/>
          <w:sz w:val="24"/>
          <w:szCs w:val="14"/>
        </w:rPr>
        <w:t xml:space="preserve"> </w:t>
      </w:r>
      <w:r w:rsidRPr="00BF2D99">
        <w:rPr>
          <w:rFonts w:ascii="Times New Roman" w:hAnsi="Times New Roman" w:cs="Times New Roman"/>
          <w:color w:val="000000" w:themeColor="text1"/>
          <w:sz w:val="24"/>
          <w:szCs w:val="14"/>
        </w:rPr>
        <w:t>al</w:t>
      </w:r>
      <w:r>
        <w:rPr>
          <w:rFonts w:ascii="Times New Roman" w:hAnsi="Times New Roman" w:cs="Times New Roman"/>
          <w:color w:val="231F20"/>
          <w:sz w:val="24"/>
          <w:szCs w:val="14"/>
        </w:rPr>
        <w:t xml:space="preserve">. </w:t>
      </w:r>
      <w:r w:rsidRPr="00493040">
        <w:rPr>
          <w:rFonts w:ascii="Times New Roman" w:hAnsi="Times New Roman" w:cs="Times New Roman"/>
          <w:b/>
          <w:bCs/>
          <w:sz w:val="24"/>
          <w:szCs w:val="30"/>
        </w:rPr>
        <w:t>Prevenção do câncer de mama em mulheres atendidas em Unidade Básica de Saúde</w:t>
      </w:r>
      <w:r w:rsidRPr="002C1AE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C1AEA">
        <w:rPr>
          <w:rFonts w:ascii="Times New Roman" w:hAnsi="Times New Roman" w:cs="Times New Roman"/>
          <w:color w:val="333232"/>
          <w:sz w:val="24"/>
          <w:szCs w:val="24"/>
        </w:rPr>
        <w:t xml:space="preserve">Revista da Rede de Enfermagem do Nordeste, vol. 16, núm. </w:t>
      </w:r>
      <w:r>
        <w:rPr>
          <w:rFonts w:ascii="Times New Roman" w:hAnsi="Times New Roman" w:cs="Times New Roman"/>
          <w:color w:val="333232"/>
          <w:sz w:val="24"/>
          <w:szCs w:val="24"/>
        </w:rPr>
        <w:t>2, pg.</w:t>
      </w:r>
      <w:r w:rsidRPr="002C1AEA">
        <w:rPr>
          <w:rFonts w:ascii="Times New Roman" w:hAnsi="Times New Roman" w:cs="Times New Roman"/>
          <w:color w:val="333232"/>
          <w:sz w:val="24"/>
          <w:szCs w:val="24"/>
        </w:rPr>
        <w:t xml:space="preserve"> </w:t>
      </w:r>
      <w:r w:rsidRPr="002C1AEA">
        <w:rPr>
          <w:rFonts w:ascii="Times New Roman" w:hAnsi="Times New Roman" w:cs="Times New Roman"/>
          <w:color w:val="231F20"/>
          <w:sz w:val="24"/>
          <w:szCs w:val="24"/>
        </w:rPr>
        <w:t>143-149, Março – Abril, 2015.</w:t>
      </w:r>
    </w:p>
    <w:p w:rsidR="00760E36" w:rsidRDefault="00760E36" w:rsidP="007A1811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5A3BC3" w:rsidRDefault="005A3BC3" w:rsidP="007A181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BURIAN, J. P</w:t>
      </w:r>
      <w:r w:rsidRPr="005A3BC3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. </w:t>
      </w:r>
      <w:r w:rsidRPr="005A3BC3">
        <w:rPr>
          <w:rFonts w:ascii="Times New Roman" w:hAnsi="Times New Roman" w:cs="Times New Roman"/>
          <w:b/>
          <w:color w:val="000000" w:themeColor="text1"/>
          <w:sz w:val="24"/>
          <w:szCs w:val="20"/>
          <w:shd w:val="clear" w:color="auto" w:fill="FFFFFF"/>
        </w:rPr>
        <w:t xml:space="preserve">Efeito </w:t>
      </w:r>
      <w:proofErr w:type="spellStart"/>
      <w:r w:rsidRPr="005A3BC3">
        <w:rPr>
          <w:rFonts w:ascii="Times New Roman" w:hAnsi="Times New Roman" w:cs="Times New Roman"/>
          <w:b/>
          <w:color w:val="000000" w:themeColor="text1"/>
          <w:sz w:val="24"/>
          <w:szCs w:val="20"/>
          <w:shd w:val="clear" w:color="auto" w:fill="FFFFFF"/>
        </w:rPr>
        <w:t>imunomodulatório</w:t>
      </w:r>
      <w:proofErr w:type="spellEnd"/>
      <w:r w:rsidRPr="005A3BC3">
        <w:rPr>
          <w:rFonts w:ascii="Times New Roman" w:hAnsi="Times New Roman" w:cs="Times New Roman"/>
          <w:b/>
          <w:color w:val="000000" w:themeColor="text1"/>
          <w:sz w:val="24"/>
          <w:szCs w:val="20"/>
          <w:shd w:val="clear" w:color="auto" w:fill="FFFFFF"/>
        </w:rPr>
        <w:t xml:space="preserve"> e controle da infecção </w:t>
      </w:r>
      <w:proofErr w:type="spellStart"/>
      <w:r w:rsidRPr="005A3BC3">
        <w:rPr>
          <w:rFonts w:ascii="Times New Roman" w:hAnsi="Times New Roman" w:cs="Times New Roman"/>
          <w:b/>
          <w:color w:val="000000" w:themeColor="text1"/>
          <w:sz w:val="24"/>
          <w:szCs w:val="20"/>
          <w:shd w:val="clear" w:color="auto" w:fill="FFFFFF"/>
        </w:rPr>
        <w:t>fúngica</w:t>
      </w:r>
      <w:proofErr w:type="spellEnd"/>
      <w:r w:rsidRPr="005A3BC3">
        <w:rPr>
          <w:rFonts w:ascii="Times New Roman" w:hAnsi="Times New Roman" w:cs="Times New Roman"/>
          <w:b/>
          <w:color w:val="000000" w:themeColor="text1"/>
          <w:sz w:val="24"/>
          <w:szCs w:val="20"/>
          <w:shd w:val="clear" w:color="auto" w:fill="FFFFFF"/>
        </w:rPr>
        <w:t xml:space="preserve"> do extrato de alho (</w:t>
      </w:r>
      <w:proofErr w:type="spellStart"/>
      <w:r w:rsidRPr="005A3BC3">
        <w:rPr>
          <w:rFonts w:ascii="Times New Roman" w:hAnsi="Times New Roman" w:cs="Times New Roman"/>
          <w:b/>
          <w:color w:val="000000" w:themeColor="text1"/>
          <w:sz w:val="24"/>
          <w:szCs w:val="20"/>
          <w:shd w:val="clear" w:color="auto" w:fill="FFFFFF"/>
        </w:rPr>
        <w:t>Allium</w:t>
      </w:r>
      <w:proofErr w:type="spellEnd"/>
      <w:r w:rsidRPr="005A3BC3">
        <w:rPr>
          <w:rFonts w:ascii="Times New Roman" w:hAnsi="Times New Roman" w:cs="Times New Roman"/>
          <w:b/>
          <w:color w:val="000000" w:themeColor="text1"/>
          <w:sz w:val="24"/>
          <w:szCs w:val="20"/>
          <w:shd w:val="clear" w:color="auto" w:fill="FFFFFF"/>
        </w:rPr>
        <w:t xml:space="preserve"> </w:t>
      </w:r>
      <w:proofErr w:type="spellStart"/>
      <w:r w:rsidRPr="005A3BC3">
        <w:rPr>
          <w:rFonts w:ascii="Times New Roman" w:hAnsi="Times New Roman" w:cs="Times New Roman"/>
          <w:b/>
          <w:color w:val="000000" w:themeColor="text1"/>
          <w:sz w:val="24"/>
          <w:szCs w:val="20"/>
          <w:shd w:val="clear" w:color="auto" w:fill="FFFFFF"/>
        </w:rPr>
        <w:t>sativum</w:t>
      </w:r>
      <w:proofErr w:type="spellEnd"/>
      <w:r w:rsidRPr="005A3BC3">
        <w:rPr>
          <w:rFonts w:ascii="Times New Roman" w:hAnsi="Times New Roman" w:cs="Times New Roman"/>
          <w:b/>
          <w:color w:val="000000" w:themeColor="text1"/>
          <w:sz w:val="24"/>
          <w:szCs w:val="20"/>
          <w:shd w:val="clear" w:color="auto" w:fill="FFFFFF"/>
        </w:rPr>
        <w:t xml:space="preserve"> L.) em modelo </w:t>
      </w:r>
      <w:proofErr w:type="spellStart"/>
      <w:r w:rsidRPr="005A3BC3">
        <w:rPr>
          <w:rFonts w:ascii="Times New Roman" w:hAnsi="Times New Roman" w:cs="Times New Roman"/>
          <w:b/>
          <w:color w:val="000000" w:themeColor="text1"/>
          <w:sz w:val="24"/>
          <w:szCs w:val="20"/>
          <w:shd w:val="clear" w:color="auto" w:fill="FFFFFF"/>
        </w:rPr>
        <w:t>murino</w:t>
      </w:r>
      <w:proofErr w:type="spellEnd"/>
      <w:r w:rsidRPr="005A3BC3">
        <w:rPr>
          <w:rFonts w:ascii="Times New Roman" w:hAnsi="Times New Roman" w:cs="Times New Roman"/>
          <w:b/>
          <w:color w:val="000000" w:themeColor="text1"/>
          <w:sz w:val="24"/>
          <w:szCs w:val="20"/>
          <w:shd w:val="clear" w:color="auto" w:fill="FFFFFF"/>
        </w:rPr>
        <w:t xml:space="preserve"> de </w:t>
      </w:r>
      <w:proofErr w:type="spellStart"/>
      <w:r w:rsidRPr="005A3BC3">
        <w:rPr>
          <w:rFonts w:ascii="Times New Roman" w:hAnsi="Times New Roman" w:cs="Times New Roman"/>
          <w:b/>
          <w:color w:val="000000" w:themeColor="text1"/>
          <w:sz w:val="24"/>
          <w:szCs w:val="20"/>
          <w:shd w:val="clear" w:color="auto" w:fill="FFFFFF"/>
        </w:rPr>
        <w:t>esporotricose</w:t>
      </w:r>
      <w:proofErr w:type="spellEnd"/>
      <w:r w:rsidRPr="005A3BC3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. 2016.</w:t>
      </w:r>
    </w:p>
    <w:p w:rsidR="00760E36" w:rsidRPr="005A3BC3" w:rsidRDefault="00760E36" w:rsidP="007A1811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24"/>
        </w:rPr>
      </w:pPr>
    </w:p>
    <w:p w:rsidR="006D0F4E" w:rsidRDefault="006D0F4E" w:rsidP="007A181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E7456">
        <w:rPr>
          <w:rFonts w:ascii="Times New Roman" w:hAnsi="Times New Roman" w:cs="Times New Roman"/>
          <w:sz w:val="24"/>
        </w:rPr>
        <w:t>Instituto Nacional de Câncer José Alencar Gomes da Silva</w:t>
      </w:r>
      <w:r w:rsidR="003E7456" w:rsidRPr="003E7456">
        <w:rPr>
          <w:rFonts w:ascii="Times New Roman" w:hAnsi="Times New Roman" w:cs="Times New Roman"/>
          <w:sz w:val="24"/>
        </w:rPr>
        <w:t xml:space="preserve"> </w:t>
      </w:r>
      <w:r w:rsidRPr="003E7456">
        <w:rPr>
          <w:rFonts w:ascii="Times New Roman" w:hAnsi="Times New Roman" w:cs="Times New Roman"/>
          <w:sz w:val="24"/>
        </w:rPr>
        <w:t xml:space="preserve">(Brasil). Coordenação Geral de Ações Estratégicas. Coordenação de Prevenção e Vigilância. </w:t>
      </w:r>
      <w:r w:rsidRPr="003E7456">
        <w:rPr>
          <w:rFonts w:ascii="Times New Roman" w:hAnsi="Times New Roman" w:cs="Times New Roman"/>
          <w:b/>
          <w:sz w:val="24"/>
        </w:rPr>
        <w:t>Políticas e ações para prevenção do câncer no Brasil: alimentação, nutrição e atividade física.</w:t>
      </w:r>
      <w:r w:rsidRPr="003E745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E7456">
        <w:rPr>
          <w:rFonts w:ascii="Times New Roman" w:hAnsi="Times New Roman" w:cs="Times New Roman"/>
          <w:sz w:val="24"/>
        </w:rPr>
        <w:t>2.</w:t>
      </w:r>
      <w:proofErr w:type="gramEnd"/>
      <w:r w:rsidRPr="003E7456">
        <w:rPr>
          <w:rFonts w:ascii="Times New Roman" w:hAnsi="Times New Roman" w:cs="Times New Roman"/>
          <w:sz w:val="24"/>
        </w:rPr>
        <w:t>reimpr. / Instituto Nacional de Câncer. Coordenação Geral de Ações Estratégicas. Coordenação de Prevenção e Vigilância. Rio de Janeiro: INCA, 2012.</w:t>
      </w:r>
    </w:p>
    <w:p w:rsidR="00760E36" w:rsidRDefault="00760E36" w:rsidP="007A181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7775" w:rsidRDefault="004B7775" w:rsidP="007A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14"/>
        </w:rPr>
        <w:t xml:space="preserve">NASCIMENTO, F.S.M. </w:t>
      </w:r>
      <w:proofErr w:type="gramStart"/>
      <w:r>
        <w:rPr>
          <w:rFonts w:ascii="Times New Roman" w:hAnsi="Times New Roman" w:cs="Times New Roman"/>
          <w:color w:val="231F20"/>
          <w:sz w:val="24"/>
          <w:szCs w:val="14"/>
        </w:rPr>
        <w:t>et</w:t>
      </w:r>
      <w:proofErr w:type="gramEnd"/>
      <w:r>
        <w:rPr>
          <w:rFonts w:ascii="Times New Roman" w:hAnsi="Times New Roman" w:cs="Times New Roman"/>
          <w:color w:val="231F20"/>
          <w:sz w:val="24"/>
          <w:szCs w:val="14"/>
        </w:rPr>
        <w:t xml:space="preserve"> al. </w:t>
      </w:r>
      <w:r w:rsidRPr="000B7E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importância do acompanhamento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7E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nutricional no tratamento e na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7E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prevenção do câncer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B7E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EEB">
        <w:rPr>
          <w:rFonts w:ascii="Times New Roman" w:hAnsi="Times New Roman" w:cs="Times New Roman"/>
          <w:sz w:val="24"/>
          <w:szCs w:val="24"/>
        </w:rPr>
        <w:t>Ciên</w:t>
      </w:r>
      <w:r>
        <w:rPr>
          <w:rFonts w:ascii="Times New Roman" w:hAnsi="Times New Roman" w:cs="Times New Roman"/>
          <w:sz w:val="24"/>
          <w:szCs w:val="24"/>
        </w:rPr>
        <w:t xml:space="preserve">cias Biológicas e de Saúde Unit, Aracaju, v. 2, n.3, p. 11-24, </w:t>
      </w:r>
      <w:r w:rsidRPr="000B7EEB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rço 2015, </w:t>
      </w:r>
      <w:proofErr w:type="gramStart"/>
      <w:r w:rsidRPr="000B7EEB">
        <w:rPr>
          <w:rFonts w:ascii="Times New Roman" w:hAnsi="Times New Roman" w:cs="Times New Roman"/>
          <w:sz w:val="24"/>
          <w:szCs w:val="24"/>
        </w:rPr>
        <w:t>periodicos.</w:t>
      </w:r>
      <w:proofErr w:type="gramEnd"/>
      <w:r w:rsidRPr="000B7EEB">
        <w:rPr>
          <w:rFonts w:ascii="Times New Roman" w:hAnsi="Times New Roman" w:cs="Times New Roman"/>
          <w:sz w:val="24"/>
          <w:szCs w:val="24"/>
        </w:rPr>
        <w:t>set.edu.b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760E36" w:rsidRPr="004B7775" w:rsidRDefault="00760E36" w:rsidP="007A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775" w:rsidRDefault="003E7456" w:rsidP="007A1811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14"/>
        </w:rPr>
      </w:pPr>
      <w:r w:rsidRPr="000B7EEB">
        <w:rPr>
          <w:rFonts w:ascii="Times New Roman" w:hAnsi="Times New Roman" w:cs="Times New Roman"/>
          <w:sz w:val="24"/>
          <w:szCs w:val="24"/>
        </w:rPr>
        <w:t xml:space="preserve">PEREIRA, P.L. NUNES, A.L.S. DUARTE, S.F.P. </w:t>
      </w:r>
      <w:r w:rsidRPr="000B7EEB">
        <w:rPr>
          <w:rStyle w:val="fontstyle01"/>
          <w:rFonts w:ascii="Times New Roman" w:hAnsi="Times New Roman" w:cs="Times New Roman"/>
          <w:b/>
          <w:sz w:val="24"/>
          <w:szCs w:val="24"/>
        </w:rPr>
        <w:t>Qualidade de Vida e Consumo Alimentar de Pacientes</w:t>
      </w:r>
      <w:r w:rsidR="000B7EEB" w:rsidRPr="000B7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EEB">
        <w:rPr>
          <w:rStyle w:val="fontstyle01"/>
          <w:rFonts w:ascii="Times New Roman" w:hAnsi="Times New Roman" w:cs="Times New Roman"/>
          <w:b/>
          <w:sz w:val="24"/>
          <w:szCs w:val="24"/>
        </w:rPr>
        <w:t>Oncológicos</w:t>
      </w:r>
      <w:r w:rsidR="000B7EEB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. </w:t>
      </w:r>
      <w:r w:rsidR="000B7EEB" w:rsidRPr="000B7EEB">
        <w:rPr>
          <w:rFonts w:ascii="Times New Roman" w:hAnsi="Times New Roman" w:cs="Times New Roman"/>
          <w:color w:val="231F20"/>
          <w:sz w:val="24"/>
          <w:szCs w:val="14"/>
        </w:rPr>
        <w:t>Revista Brasileira de Cancerologia</w:t>
      </w:r>
      <w:r w:rsidR="002C1AEA">
        <w:rPr>
          <w:rFonts w:ascii="Times New Roman" w:hAnsi="Times New Roman" w:cs="Times New Roman"/>
          <w:color w:val="231F20"/>
          <w:sz w:val="24"/>
          <w:szCs w:val="14"/>
        </w:rPr>
        <w:t>,</w:t>
      </w:r>
      <w:r w:rsidR="000B7EEB" w:rsidRPr="000B7EEB">
        <w:rPr>
          <w:rFonts w:ascii="Times New Roman" w:hAnsi="Times New Roman" w:cs="Times New Roman"/>
          <w:color w:val="231F20"/>
          <w:sz w:val="24"/>
          <w:szCs w:val="14"/>
        </w:rPr>
        <w:t xml:space="preserve"> </w:t>
      </w:r>
      <w:r w:rsidR="002C1AEA">
        <w:rPr>
          <w:rFonts w:ascii="Times New Roman" w:hAnsi="Times New Roman" w:cs="Times New Roman"/>
          <w:color w:val="231F20"/>
          <w:sz w:val="24"/>
          <w:szCs w:val="14"/>
        </w:rPr>
        <w:t xml:space="preserve">vol. </w:t>
      </w:r>
      <w:r w:rsidR="000B7EEB" w:rsidRPr="000B7EEB">
        <w:rPr>
          <w:rFonts w:ascii="Times New Roman" w:hAnsi="Times New Roman" w:cs="Times New Roman"/>
          <w:color w:val="231F20"/>
          <w:sz w:val="24"/>
          <w:szCs w:val="14"/>
        </w:rPr>
        <w:t>61</w:t>
      </w:r>
      <w:r w:rsidR="002C1AEA">
        <w:rPr>
          <w:rFonts w:ascii="Times New Roman" w:hAnsi="Times New Roman" w:cs="Times New Roman"/>
          <w:color w:val="231F20"/>
          <w:sz w:val="24"/>
          <w:szCs w:val="14"/>
        </w:rPr>
        <w:t>, núm. 3, pg.</w:t>
      </w:r>
      <w:r w:rsidR="000B7EEB" w:rsidRPr="000B7EEB">
        <w:rPr>
          <w:rFonts w:ascii="Times New Roman" w:hAnsi="Times New Roman" w:cs="Times New Roman"/>
          <w:color w:val="231F20"/>
          <w:sz w:val="24"/>
          <w:szCs w:val="14"/>
        </w:rPr>
        <w:t xml:space="preserve"> 243-251</w:t>
      </w:r>
      <w:r w:rsidR="002C1AEA">
        <w:rPr>
          <w:rFonts w:ascii="Times New Roman" w:hAnsi="Times New Roman" w:cs="Times New Roman"/>
          <w:color w:val="231F20"/>
          <w:sz w:val="24"/>
          <w:szCs w:val="14"/>
        </w:rPr>
        <w:t>, 2015</w:t>
      </w:r>
      <w:r w:rsidR="000B7EEB">
        <w:rPr>
          <w:rFonts w:ascii="Times New Roman" w:hAnsi="Times New Roman" w:cs="Times New Roman"/>
          <w:color w:val="231F20"/>
          <w:sz w:val="24"/>
          <w:szCs w:val="14"/>
        </w:rPr>
        <w:t>.</w:t>
      </w:r>
    </w:p>
    <w:p w:rsidR="00760E36" w:rsidRDefault="00760E36" w:rsidP="007A1811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14"/>
        </w:rPr>
      </w:pPr>
    </w:p>
    <w:p w:rsidR="007C27AC" w:rsidRDefault="007B1A8C" w:rsidP="007A1811">
      <w:pPr>
        <w:spacing w:after="0" w:line="240" w:lineRule="auto"/>
        <w:rPr>
          <w:rFonts w:ascii="Times New Roman" w:hAnsi="Times New Roman" w:cs="Times New Roman"/>
          <w:bCs/>
          <w:sz w:val="24"/>
          <w:szCs w:val="16"/>
        </w:rPr>
      </w:pPr>
      <w:r w:rsidRPr="004B7775">
        <w:rPr>
          <w:rFonts w:ascii="Times New Roman" w:hAnsi="Times New Roman" w:cs="Times New Roman"/>
          <w:sz w:val="24"/>
          <w:szCs w:val="24"/>
        </w:rPr>
        <w:t>PRADO, B.B.F.</w:t>
      </w:r>
      <w:r w:rsidRPr="00094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668" w:rsidRPr="004B777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Influência dos hábitos de vida no desenvolvimento do câncer</w:t>
      </w:r>
      <w:r w:rsidR="00094668" w:rsidRPr="004B77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094668" w:rsidRPr="004B7775">
        <w:rPr>
          <w:rFonts w:ascii="Times New Roman" w:hAnsi="Times New Roman" w:cs="Times New Roman"/>
          <w:sz w:val="24"/>
          <w:szCs w:val="24"/>
        </w:rPr>
        <w:t>Cienc. Cult. vol.66 n.1, São Paulo, 2014.</w:t>
      </w:r>
      <w:r w:rsidR="007C27AC">
        <w:rPr>
          <w:rFonts w:ascii="Times New Roman" w:hAnsi="Times New Roman" w:cs="Times New Roman"/>
          <w:sz w:val="24"/>
          <w:szCs w:val="24"/>
        </w:rPr>
        <w:t xml:space="preserve"> Disponível em: </w:t>
      </w:r>
      <w:proofErr w:type="gramStart"/>
      <w:r w:rsidR="007C27AC" w:rsidRPr="007C27AC">
        <w:rPr>
          <w:rFonts w:ascii="Times New Roman" w:hAnsi="Times New Roman" w:cs="Times New Roman"/>
          <w:bCs/>
          <w:sz w:val="24"/>
          <w:szCs w:val="16"/>
        </w:rPr>
        <w:t>http://dx.doi.org/1</w:t>
      </w:r>
      <w:r w:rsidR="007C27AC">
        <w:rPr>
          <w:rFonts w:ascii="Times New Roman" w:hAnsi="Times New Roman" w:cs="Times New Roman"/>
          <w:bCs/>
          <w:sz w:val="24"/>
          <w:szCs w:val="16"/>
        </w:rPr>
        <w:t>0.</w:t>
      </w:r>
      <w:proofErr w:type="gramEnd"/>
      <w:r w:rsidR="007C27AC">
        <w:rPr>
          <w:rFonts w:ascii="Times New Roman" w:hAnsi="Times New Roman" w:cs="Times New Roman"/>
          <w:bCs/>
          <w:sz w:val="24"/>
          <w:szCs w:val="16"/>
        </w:rPr>
        <w:t>21800/S0009-67252014000100011. Acesso em 05 de Outubro de 2019.</w:t>
      </w:r>
    </w:p>
    <w:p w:rsidR="00760E36" w:rsidRPr="007C27AC" w:rsidRDefault="00760E36" w:rsidP="007A1811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14"/>
        </w:rPr>
      </w:pPr>
    </w:p>
    <w:p w:rsidR="002C1AEA" w:rsidRPr="00E9140E" w:rsidRDefault="00EA5E72" w:rsidP="007A1811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A5E72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SOUZA, K</w:t>
      </w:r>
      <w:r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.</w:t>
      </w:r>
      <w:r w:rsidRPr="00EA5E72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L</w:t>
      </w:r>
      <w:r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.</w:t>
      </w:r>
      <w:r w:rsidRPr="00EA5E72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. </w:t>
      </w:r>
      <w:r w:rsidRPr="00EA5E72">
        <w:rPr>
          <w:rFonts w:ascii="Times New Roman" w:hAnsi="Times New Roman" w:cs="Times New Roman"/>
          <w:b/>
          <w:color w:val="222222"/>
          <w:sz w:val="24"/>
          <w:szCs w:val="20"/>
          <w:shd w:val="clear" w:color="auto" w:fill="FFFFFF"/>
        </w:rPr>
        <w:t>Fermentação lática da pimenta de cheiro (</w:t>
      </w:r>
      <w:proofErr w:type="spellStart"/>
      <w:r w:rsidRPr="00EA5E72">
        <w:rPr>
          <w:rFonts w:ascii="Times New Roman" w:hAnsi="Times New Roman" w:cs="Times New Roman"/>
          <w:b/>
          <w:color w:val="222222"/>
          <w:sz w:val="24"/>
          <w:szCs w:val="20"/>
          <w:shd w:val="clear" w:color="auto" w:fill="FFFFFF"/>
        </w:rPr>
        <w:t>Capsicum</w:t>
      </w:r>
      <w:proofErr w:type="spellEnd"/>
      <w:r w:rsidRPr="00EA5E72">
        <w:rPr>
          <w:rFonts w:ascii="Times New Roman" w:hAnsi="Times New Roman" w:cs="Times New Roman"/>
          <w:b/>
          <w:color w:val="222222"/>
          <w:sz w:val="24"/>
          <w:szCs w:val="20"/>
          <w:shd w:val="clear" w:color="auto" w:fill="FFFFFF"/>
        </w:rPr>
        <w:t xml:space="preserve"> </w:t>
      </w:r>
      <w:proofErr w:type="spellStart"/>
      <w:r w:rsidRPr="00EA5E72">
        <w:rPr>
          <w:rFonts w:ascii="Times New Roman" w:hAnsi="Times New Roman" w:cs="Times New Roman"/>
          <w:b/>
          <w:color w:val="222222"/>
          <w:sz w:val="24"/>
          <w:szCs w:val="20"/>
          <w:shd w:val="clear" w:color="auto" w:fill="FFFFFF"/>
        </w:rPr>
        <w:t>chinense</w:t>
      </w:r>
      <w:proofErr w:type="spellEnd"/>
      <w:r w:rsidRPr="00EA5E72">
        <w:rPr>
          <w:rFonts w:ascii="Times New Roman" w:hAnsi="Times New Roman" w:cs="Times New Roman"/>
          <w:b/>
          <w:color w:val="222222"/>
          <w:sz w:val="24"/>
          <w:szCs w:val="20"/>
          <w:shd w:val="clear" w:color="auto" w:fill="FFFFFF"/>
        </w:rPr>
        <w:t xml:space="preserve">) para </w:t>
      </w:r>
      <w:r w:rsidRPr="00E9140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produção de picles </w:t>
      </w:r>
      <w:proofErr w:type="spellStart"/>
      <w:r w:rsidRPr="00E9140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probiótico</w:t>
      </w:r>
      <w:proofErr w:type="spellEnd"/>
      <w:r w:rsidRPr="00E9140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. </w:t>
      </w:r>
      <w:r w:rsidRPr="00E914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2017.</w:t>
      </w:r>
    </w:p>
    <w:p w:rsidR="00760E36" w:rsidRPr="00E9140E" w:rsidRDefault="00760E36" w:rsidP="007A1811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870E88" w:rsidRPr="00E9140E" w:rsidRDefault="00870E88" w:rsidP="007A1811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914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SUZUKI, E. T. </w:t>
      </w:r>
      <w:r w:rsidRPr="00E9140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Avaliação fenológica, análise econômica e estudo da cadeia produtiva da romã (Punica </w:t>
      </w:r>
      <w:proofErr w:type="spellStart"/>
      <w:r w:rsidRPr="00E9140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granatum</w:t>
      </w:r>
      <w:proofErr w:type="spellEnd"/>
      <w:r w:rsidRPr="00E9140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). 2016. 101 f</w:t>
      </w:r>
      <w:r w:rsidRPr="00E914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2016. Tese de Doutorado. Tese (Doutorado em Agronomia–Horticultura)-Faculdade de Ciências Agronômicas, Universidade Estadual Paulista Júlio de Mesquita Filho, Botucatu.</w:t>
      </w:r>
    </w:p>
    <w:sectPr w:rsidR="00870E88" w:rsidRPr="00E9140E" w:rsidSect="00F73733">
      <w:pgSz w:w="11906" w:h="16838"/>
      <w:pgMar w:top="1134" w:right="141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BT-Roman">
    <w:altName w:val="Times New Roman"/>
    <w:panose1 w:val="00000000000000000000"/>
    <w:charset w:val="00"/>
    <w:family w:val="roman"/>
    <w:notTrueType/>
    <w:pitch w:val="default"/>
  </w:font>
  <w:font w:name="Museo-700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A2FB3"/>
    <w:multiLevelType w:val="multilevel"/>
    <w:tmpl w:val="410C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440BC7"/>
    <w:multiLevelType w:val="multilevel"/>
    <w:tmpl w:val="0C62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5C4D"/>
    <w:rsid w:val="00000253"/>
    <w:rsid w:val="00013A77"/>
    <w:rsid w:val="00027F2A"/>
    <w:rsid w:val="000366E6"/>
    <w:rsid w:val="000816FB"/>
    <w:rsid w:val="00085842"/>
    <w:rsid w:val="00094668"/>
    <w:rsid w:val="000B7EEB"/>
    <w:rsid w:val="000C0D56"/>
    <w:rsid w:val="000C4372"/>
    <w:rsid w:val="000C5A16"/>
    <w:rsid w:val="000F014E"/>
    <w:rsid w:val="00113909"/>
    <w:rsid w:val="00160D8E"/>
    <w:rsid w:val="00172B38"/>
    <w:rsid w:val="00191F68"/>
    <w:rsid w:val="00197560"/>
    <w:rsid w:val="00197BC0"/>
    <w:rsid w:val="001E312E"/>
    <w:rsid w:val="00213CCB"/>
    <w:rsid w:val="00237C40"/>
    <w:rsid w:val="00260680"/>
    <w:rsid w:val="002773FE"/>
    <w:rsid w:val="002B5798"/>
    <w:rsid w:val="002C1AEA"/>
    <w:rsid w:val="00305001"/>
    <w:rsid w:val="00314A39"/>
    <w:rsid w:val="003313E4"/>
    <w:rsid w:val="003E7456"/>
    <w:rsid w:val="00401BF4"/>
    <w:rsid w:val="00434671"/>
    <w:rsid w:val="00465348"/>
    <w:rsid w:val="00483783"/>
    <w:rsid w:val="00493040"/>
    <w:rsid w:val="00496723"/>
    <w:rsid w:val="004B7775"/>
    <w:rsid w:val="004D0DDC"/>
    <w:rsid w:val="004E2448"/>
    <w:rsid w:val="005131FD"/>
    <w:rsid w:val="00535D67"/>
    <w:rsid w:val="005551A6"/>
    <w:rsid w:val="0058681A"/>
    <w:rsid w:val="005A3BC3"/>
    <w:rsid w:val="0061378A"/>
    <w:rsid w:val="00621C32"/>
    <w:rsid w:val="00622779"/>
    <w:rsid w:val="00637215"/>
    <w:rsid w:val="006B6CEE"/>
    <w:rsid w:val="006C766D"/>
    <w:rsid w:val="006D0F4E"/>
    <w:rsid w:val="006F51E0"/>
    <w:rsid w:val="00700657"/>
    <w:rsid w:val="007130F7"/>
    <w:rsid w:val="00720782"/>
    <w:rsid w:val="00721700"/>
    <w:rsid w:val="007314E8"/>
    <w:rsid w:val="007523F2"/>
    <w:rsid w:val="00760E36"/>
    <w:rsid w:val="00795F09"/>
    <w:rsid w:val="007A1811"/>
    <w:rsid w:val="007A55BE"/>
    <w:rsid w:val="007B1A8C"/>
    <w:rsid w:val="007C27AC"/>
    <w:rsid w:val="007D723C"/>
    <w:rsid w:val="007D7852"/>
    <w:rsid w:val="007E2649"/>
    <w:rsid w:val="00813334"/>
    <w:rsid w:val="0081549C"/>
    <w:rsid w:val="00866CFF"/>
    <w:rsid w:val="00870E88"/>
    <w:rsid w:val="00874A52"/>
    <w:rsid w:val="008B0CFF"/>
    <w:rsid w:val="008C36FD"/>
    <w:rsid w:val="008D3CD1"/>
    <w:rsid w:val="008D72C9"/>
    <w:rsid w:val="008E6E39"/>
    <w:rsid w:val="009036C6"/>
    <w:rsid w:val="00957044"/>
    <w:rsid w:val="009B2495"/>
    <w:rsid w:val="009B77F6"/>
    <w:rsid w:val="009D163B"/>
    <w:rsid w:val="009E3BB0"/>
    <w:rsid w:val="00A46217"/>
    <w:rsid w:val="00A472EF"/>
    <w:rsid w:val="00A53558"/>
    <w:rsid w:val="00A66673"/>
    <w:rsid w:val="00A73614"/>
    <w:rsid w:val="00A80A1A"/>
    <w:rsid w:val="00A80CCD"/>
    <w:rsid w:val="00A84309"/>
    <w:rsid w:val="00A92850"/>
    <w:rsid w:val="00AA1E8A"/>
    <w:rsid w:val="00AC14E3"/>
    <w:rsid w:val="00B25A2B"/>
    <w:rsid w:val="00B311A9"/>
    <w:rsid w:val="00B65C4D"/>
    <w:rsid w:val="00BF2D99"/>
    <w:rsid w:val="00C26DDD"/>
    <w:rsid w:val="00C315FA"/>
    <w:rsid w:val="00C60042"/>
    <w:rsid w:val="00C63693"/>
    <w:rsid w:val="00C81DF8"/>
    <w:rsid w:val="00C9169C"/>
    <w:rsid w:val="00CA50EF"/>
    <w:rsid w:val="00D119D5"/>
    <w:rsid w:val="00D23A95"/>
    <w:rsid w:val="00D70D0F"/>
    <w:rsid w:val="00E17194"/>
    <w:rsid w:val="00E70842"/>
    <w:rsid w:val="00E8346A"/>
    <w:rsid w:val="00E9140E"/>
    <w:rsid w:val="00E92B62"/>
    <w:rsid w:val="00EA5E72"/>
    <w:rsid w:val="00EF5E25"/>
    <w:rsid w:val="00F73733"/>
    <w:rsid w:val="00F773B0"/>
    <w:rsid w:val="00F8365B"/>
    <w:rsid w:val="00FC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334"/>
  </w:style>
  <w:style w:type="paragraph" w:styleId="Ttulo3">
    <w:name w:val="heading 3"/>
    <w:basedOn w:val="Normal"/>
    <w:link w:val="Ttulo3Char"/>
    <w:uiPriority w:val="9"/>
    <w:qFormat/>
    <w:rsid w:val="000946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C27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C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5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92850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3E7456"/>
  </w:style>
  <w:style w:type="character" w:styleId="Forte">
    <w:name w:val="Strong"/>
    <w:basedOn w:val="Fontepargpadro"/>
    <w:uiPriority w:val="22"/>
    <w:qFormat/>
    <w:rsid w:val="003E7456"/>
    <w:rPr>
      <w:b/>
      <w:bCs/>
    </w:rPr>
  </w:style>
  <w:style w:type="character" w:customStyle="1" w:styleId="fontstyle01">
    <w:name w:val="fontstyle01"/>
    <w:basedOn w:val="Fontepargpadro"/>
    <w:rsid w:val="003E7456"/>
    <w:rPr>
      <w:rFonts w:ascii="BodoniBT-Roman" w:hAnsi="BodoniBT-Roman" w:hint="default"/>
      <w:b w:val="0"/>
      <w:bCs w:val="0"/>
      <w:i w:val="0"/>
      <w:iCs w:val="0"/>
      <w:color w:val="231F20"/>
      <w:sz w:val="36"/>
      <w:szCs w:val="36"/>
    </w:rPr>
  </w:style>
  <w:style w:type="paragraph" w:styleId="SemEspaamento">
    <w:name w:val="No Spacing"/>
    <w:uiPriority w:val="1"/>
    <w:qFormat/>
    <w:rsid w:val="003E7456"/>
    <w:pPr>
      <w:spacing w:after="0" w:line="240" w:lineRule="auto"/>
    </w:pPr>
  </w:style>
  <w:style w:type="character" w:customStyle="1" w:styleId="fontstyle21">
    <w:name w:val="fontstyle21"/>
    <w:basedOn w:val="Fontepargpadro"/>
    <w:rsid w:val="000B7EEB"/>
    <w:rPr>
      <w:rFonts w:ascii="Museo-700" w:hAnsi="Museo-700" w:hint="default"/>
      <w:b/>
      <w:bCs/>
      <w:i w:val="0"/>
      <w:iCs w:val="0"/>
      <w:color w:val="808285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"/>
    <w:rsid w:val="0009466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C27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acomgrade">
    <w:name w:val="Table Grid"/>
    <w:basedOn w:val="Tabelanormal"/>
    <w:uiPriority w:val="59"/>
    <w:rsid w:val="00AC1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946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C27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C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5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92850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3E7456"/>
  </w:style>
  <w:style w:type="character" w:styleId="Forte">
    <w:name w:val="Strong"/>
    <w:basedOn w:val="Fontepargpadro"/>
    <w:uiPriority w:val="22"/>
    <w:qFormat/>
    <w:rsid w:val="003E7456"/>
    <w:rPr>
      <w:b/>
      <w:bCs/>
    </w:rPr>
  </w:style>
  <w:style w:type="character" w:customStyle="1" w:styleId="fontstyle01">
    <w:name w:val="fontstyle01"/>
    <w:basedOn w:val="Fontepargpadro"/>
    <w:rsid w:val="003E7456"/>
    <w:rPr>
      <w:rFonts w:ascii="BodoniBT-Roman" w:hAnsi="BodoniBT-Roman" w:hint="default"/>
      <w:b w:val="0"/>
      <w:bCs w:val="0"/>
      <w:i w:val="0"/>
      <w:iCs w:val="0"/>
      <w:color w:val="231F20"/>
      <w:sz w:val="36"/>
      <w:szCs w:val="36"/>
    </w:rPr>
  </w:style>
  <w:style w:type="paragraph" w:styleId="SemEspaamento">
    <w:name w:val="No Spacing"/>
    <w:uiPriority w:val="1"/>
    <w:qFormat/>
    <w:rsid w:val="003E7456"/>
    <w:pPr>
      <w:spacing w:after="0" w:line="240" w:lineRule="auto"/>
    </w:pPr>
  </w:style>
  <w:style w:type="character" w:customStyle="1" w:styleId="fontstyle21">
    <w:name w:val="fontstyle21"/>
    <w:basedOn w:val="Fontepargpadro"/>
    <w:rsid w:val="000B7EEB"/>
    <w:rPr>
      <w:rFonts w:ascii="Museo-700" w:hAnsi="Museo-700" w:hint="default"/>
      <w:b/>
      <w:bCs/>
      <w:i w:val="0"/>
      <w:iCs w:val="0"/>
      <w:color w:val="808285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"/>
    <w:rsid w:val="0009466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C27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acomgrade">
    <w:name w:val="Table Grid"/>
    <w:basedOn w:val="Tabelanormal"/>
    <w:uiPriority w:val="59"/>
    <w:rsid w:val="00AC1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inonimos.com.br/por-conseguin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5527300</TotalTime>
  <Pages>4</Pages>
  <Words>1723</Words>
  <Characters>9308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Raimundo</dc:creator>
  <cp:lastModifiedBy>Raimundo</cp:lastModifiedBy>
  <cp:revision>85</cp:revision>
  <dcterms:created xsi:type="dcterms:W3CDTF">2019-10-05T17:52:00Z</dcterms:created>
  <dcterms:modified xsi:type="dcterms:W3CDTF">2019-10-14T19:18:00Z</dcterms:modified>
</cp:coreProperties>
</file>