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2A159" w14:textId="10DA9C91" w:rsidR="003F28AD" w:rsidRPr="00B84953" w:rsidRDefault="003F28AD" w:rsidP="00B84953">
      <w:pPr>
        <w:rPr>
          <w:rFonts w:cs="Arial"/>
          <w:b/>
        </w:rPr>
      </w:pPr>
      <w:bookmarkStart w:id="0" w:name="_GoBack"/>
      <w:bookmarkEnd w:id="0"/>
      <w:r w:rsidRPr="00B84953">
        <w:rPr>
          <w:rFonts w:cs="Arial"/>
          <w:b/>
        </w:rPr>
        <w:t xml:space="preserve">PARADA CARDIORRESPIRATÓRIA: </w:t>
      </w:r>
      <w:r w:rsidR="00CD79BD">
        <w:rPr>
          <w:rFonts w:cs="Arial"/>
          <w:b/>
        </w:rPr>
        <w:t>OS CUIDADOS NECESSÁRIOS</w:t>
      </w:r>
      <w:r w:rsidRPr="00B84953">
        <w:rPr>
          <w:rFonts w:cs="Arial"/>
          <w:b/>
        </w:rPr>
        <w:t xml:space="preserve"> EM UM PACIENTE REANIMADO</w:t>
      </w:r>
    </w:p>
    <w:p w14:paraId="0AD3EF8B" w14:textId="093A7E9F" w:rsidR="00534CB2" w:rsidRPr="00B84953" w:rsidRDefault="00B84953" w:rsidP="00B84953">
      <w:pPr>
        <w:spacing w:after="160" w:line="240" w:lineRule="auto"/>
        <w:rPr>
          <w:rFonts w:eastAsia="Calibri" w:cs="Arial"/>
          <w:sz w:val="20"/>
          <w:szCs w:val="20"/>
        </w:rPr>
      </w:pPr>
      <w:r w:rsidRPr="00B84953">
        <w:rPr>
          <w:rFonts w:eastAsia="Calibri" w:cs="Arial"/>
          <w:b/>
          <w:bCs/>
          <w:sz w:val="20"/>
          <w:szCs w:val="20"/>
          <w:u w:val="single"/>
        </w:rPr>
        <w:t>Júlia Pacheco Costa</w:t>
      </w:r>
      <w:r w:rsidRPr="0037715F">
        <w:rPr>
          <w:rFonts w:eastAsia="Calibri" w:cs="Arial"/>
          <w:b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 xml:space="preserve">; </w:t>
      </w:r>
      <w:r w:rsidRPr="00B84953">
        <w:rPr>
          <w:rFonts w:eastAsia="Calibri" w:cs="Arial"/>
          <w:sz w:val="20"/>
          <w:szCs w:val="20"/>
        </w:rPr>
        <w:t>Ana Luísa Abranches Vardiero</w:t>
      </w:r>
      <w:r w:rsidRPr="00B84953">
        <w:rPr>
          <w:rFonts w:eastAsia="Calibri" w:cs="Arial"/>
          <w:sz w:val="20"/>
          <w:szCs w:val="20"/>
          <w:vertAlign w:val="superscript"/>
        </w:rPr>
        <w:t>1</w:t>
      </w:r>
      <w:r w:rsidRPr="00B84953">
        <w:rPr>
          <w:rFonts w:eastAsia="Calibri" w:cs="Arial"/>
          <w:sz w:val="20"/>
          <w:szCs w:val="20"/>
        </w:rPr>
        <w:t>; Beatriz Caetano Leite Moura</w:t>
      </w:r>
      <w:r w:rsidR="00F6244F" w:rsidRPr="00B84953">
        <w:rPr>
          <w:rFonts w:eastAsia="Calibri" w:cs="Arial"/>
          <w:sz w:val="20"/>
          <w:szCs w:val="20"/>
          <w:vertAlign w:val="superscript"/>
        </w:rPr>
        <w:t>1</w:t>
      </w:r>
      <w:r w:rsidR="00F6244F">
        <w:rPr>
          <w:rFonts w:eastAsia="Calibri" w:cs="Arial"/>
          <w:sz w:val="20"/>
          <w:szCs w:val="20"/>
        </w:rPr>
        <w:t xml:space="preserve">; </w:t>
      </w:r>
      <w:r w:rsidRPr="00B84953">
        <w:rPr>
          <w:rFonts w:eastAsia="Calibri" w:cs="Arial"/>
          <w:sz w:val="20"/>
          <w:szCs w:val="20"/>
        </w:rPr>
        <w:t>Beatriz Vergeti Flores Marinho</w:t>
      </w:r>
      <w:r w:rsidRPr="00B84953">
        <w:rPr>
          <w:rFonts w:eastAsia="Calibri" w:cs="Arial"/>
          <w:sz w:val="20"/>
          <w:szCs w:val="20"/>
          <w:vertAlign w:val="superscript"/>
        </w:rPr>
        <w:t>1</w:t>
      </w:r>
      <w:r w:rsidRPr="00B84953">
        <w:rPr>
          <w:rFonts w:eastAsia="Calibri" w:cs="Arial"/>
          <w:sz w:val="20"/>
          <w:szCs w:val="20"/>
        </w:rPr>
        <w:t>; Letícia Pimentel Mascarenhas</w:t>
      </w:r>
      <w:r w:rsidRPr="00B84953">
        <w:rPr>
          <w:rFonts w:eastAsia="Calibri" w:cs="Arial"/>
          <w:sz w:val="20"/>
          <w:szCs w:val="20"/>
          <w:vertAlign w:val="superscript"/>
        </w:rPr>
        <w:t>1</w:t>
      </w:r>
      <w:r w:rsidRPr="00B84953">
        <w:rPr>
          <w:rFonts w:eastAsia="Calibri" w:cs="Arial"/>
          <w:sz w:val="20"/>
          <w:szCs w:val="20"/>
        </w:rPr>
        <w:t>; Luíza Dantas Lima</w:t>
      </w:r>
      <w:r w:rsidRPr="00B84953">
        <w:rPr>
          <w:rFonts w:eastAsia="Calibri" w:cs="Arial"/>
          <w:sz w:val="20"/>
          <w:szCs w:val="20"/>
          <w:vertAlign w:val="superscript"/>
        </w:rPr>
        <w:t>1</w:t>
      </w:r>
      <w:r w:rsidR="00523FF0">
        <w:rPr>
          <w:rFonts w:eastAsia="Calibri" w:cs="Arial"/>
          <w:sz w:val="20"/>
          <w:szCs w:val="20"/>
        </w:rPr>
        <w:t>; Paulo César Lopes Cavalcante</w:t>
      </w:r>
      <w:r w:rsidRPr="00B84953">
        <w:rPr>
          <w:rFonts w:eastAsia="Calibri" w:cs="Arial"/>
          <w:sz w:val="20"/>
          <w:szCs w:val="20"/>
          <w:vertAlign w:val="superscript"/>
        </w:rPr>
        <w:t>1</w:t>
      </w:r>
      <w:r w:rsidRPr="00B84953">
        <w:rPr>
          <w:rFonts w:eastAsia="Calibri" w:cs="Arial"/>
          <w:sz w:val="20"/>
          <w:szCs w:val="20"/>
        </w:rPr>
        <w:t>; Laércio Pol Fachin</w:t>
      </w:r>
      <w:r w:rsidRPr="00B84953">
        <w:rPr>
          <w:rFonts w:eastAsia="Calibri" w:cs="Arial"/>
          <w:sz w:val="20"/>
          <w:szCs w:val="20"/>
          <w:vertAlign w:val="superscript"/>
        </w:rPr>
        <w:t>2</w:t>
      </w:r>
      <w:r w:rsidRPr="00B84953">
        <w:rPr>
          <w:rFonts w:eastAsia="Calibri" w:cs="Arial"/>
          <w:sz w:val="20"/>
          <w:szCs w:val="20"/>
        </w:rPr>
        <w:t>.</w:t>
      </w:r>
    </w:p>
    <w:p w14:paraId="66F84612" w14:textId="00D24BD8" w:rsidR="00B10D42" w:rsidRPr="003F28AD" w:rsidRDefault="00B10D42" w:rsidP="00B849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9A5B3E">
        <w:rPr>
          <w:rStyle w:val="normaltextrun"/>
          <w:rFonts w:ascii="Arial" w:hAnsi="Arial" w:cs="Arial"/>
          <w:sz w:val="18"/>
          <w:szCs w:val="18"/>
          <w:vertAlign w:val="superscript"/>
        </w:rPr>
        <w:t>1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  <w:r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7DFFF067" w14:textId="3C177C14" w:rsidR="00945306" w:rsidRDefault="00AA0C4A" w:rsidP="00B84953">
      <w:pPr>
        <w:spacing w:line="240" w:lineRule="auto"/>
        <w:rPr>
          <w:rStyle w:val="normaltextrun"/>
          <w:rFonts w:cs="Arial"/>
          <w:color w:val="000000"/>
          <w:sz w:val="18"/>
          <w:szCs w:val="18"/>
        </w:rPr>
      </w:pPr>
      <w:r w:rsidRPr="00B84953">
        <w:rPr>
          <w:rFonts w:eastAsia="Calibri" w:cs="Arial"/>
          <w:sz w:val="20"/>
          <w:szCs w:val="20"/>
          <w:vertAlign w:val="superscript"/>
        </w:rPr>
        <w:t>2</w:t>
      </w:r>
      <w:r w:rsidR="00945306">
        <w:rPr>
          <w:rStyle w:val="normaltextrun"/>
          <w:rFonts w:cs="Arial"/>
          <w:color w:val="000000"/>
          <w:sz w:val="18"/>
          <w:szCs w:val="18"/>
        </w:rPr>
        <w:t>Centro Universitário CESMAC, Maceió, AL, Brasil.</w:t>
      </w:r>
    </w:p>
    <w:p w14:paraId="1C92857B" w14:textId="77777777" w:rsidR="00945306" w:rsidRDefault="00945306" w:rsidP="00B84953">
      <w:pPr>
        <w:spacing w:line="240" w:lineRule="auto"/>
        <w:rPr>
          <w:rStyle w:val="normaltextrun"/>
          <w:rFonts w:cs="Arial"/>
          <w:color w:val="000000"/>
          <w:sz w:val="18"/>
          <w:szCs w:val="18"/>
        </w:rPr>
      </w:pPr>
    </w:p>
    <w:p w14:paraId="29F0731A" w14:textId="5EB68ED6" w:rsidR="00534CB2" w:rsidRPr="00803CA0" w:rsidRDefault="00534CB2" w:rsidP="00B84953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3F28AD">
        <w:rPr>
          <w:rFonts w:eastAsia="Calibri" w:cs="Arial"/>
          <w:sz w:val="18"/>
          <w:szCs w:val="18"/>
        </w:rPr>
        <w:t xml:space="preserve"> pachecojulia78@gmail.com</w:t>
      </w:r>
    </w:p>
    <w:p w14:paraId="597BFFDF" w14:textId="652D6206" w:rsidR="00534CB2" w:rsidRPr="00803CA0" w:rsidRDefault="6A842BA2" w:rsidP="00B84953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945306">
        <w:rPr>
          <w:rFonts w:eastAsia="Calibri" w:cs="Arial"/>
          <w:sz w:val="18"/>
          <w:szCs w:val="18"/>
        </w:rPr>
        <w:t xml:space="preserve"> </w:t>
      </w:r>
      <w:r w:rsidR="00625E0E">
        <w:rPr>
          <w:rFonts w:eastAsia="Calibri" w:cs="Arial"/>
          <w:sz w:val="18"/>
          <w:szCs w:val="18"/>
        </w:rPr>
        <w:t>laercio.fachin@cesmac.edu.br</w:t>
      </w:r>
    </w:p>
    <w:p w14:paraId="6C802D15" w14:textId="1E56A010" w:rsidR="50192890" w:rsidRDefault="50192890" w:rsidP="00B84953">
      <w:pPr>
        <w:spacing w:line="240" w:lineRule="auto"/>
        <w:rPr>
          <w:rFonts w:eastAsia="Calibri" w:cs="Arial"/>
          <w:sz w:val="20"/>
          <w:szCs w:val="20"/>
        </w:rPr>
      </w:pPr>
    </w:p>
    <w:p w14:paraId="29D841C0" w14:textId="3A9516FC" w:rsidR="003F28AD" w:rsidRPr="00F43F0D" w:rsidRDefault="003F28AD" w:rsidP="00B84953">
      <w:pPr>
        <w:rPr>
          <w:rFonts w:cs="Arial"/>
          <w:sz w:val="22"/>
          <w:szCs w:val="22"/>
        </w:rPr>
      </w:pPr>
      <w:r w:rsidRPr="00AE136B">
        <w:rPr>
          <w:rFonts w:cs="Arial"/>
          <w:b/>
          <w:color w:val="000000" w:themeColor="text1"/>
          <w:sz w:val="22"/>
          <w:szCs w:val="22"/>
          <w:u w:val="single"/>
        </w:rPr>
        <w:t>INTRODUÇÃO:</w:t>
      </w:r>
      <w:r w:rsidRPr="00AE136B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AE136B">
        <w:rPr>
          <w:rFonts w:cs="Arial"/>
          <w:color w:val="000000" w:themeColor="text1"/>
          <w:sz w:val="22"/>
          <w:szCs w:val="22"/>
        </w:rPr>
        <w:t xml:space="preserve">A parada cardiorrespiratória é </w:t>
      </w:r>
      <w:r w:rsidRPr="00AE136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a perda súbita e inesperada da função cardíaca, respiração e consciência, e que independente da sua causa subjacente, tem mortalidade elevada. Dos pacientes que são reanimados, muitos ficam com sequelas neurológicas e são considerados de altíssimo risco, precisando passar por tratamentos específicos. </w:t>
      </w:r>
      <w:r w:rsidRPr="00197492">
        <w:rPr>
          <w:rFonts w:cs="Arial"/>
          <w:b/>
          <w:sz w:val="22"/>
          <w:szCs w:val="22"/>
          <w:u w:val="single"/>
        </w:rPr>
        <w:t>OBJETIVOS:</w:t>
      </w:r>
      <w:r w:rsidRPr="00197492">
        <w:rPr>
          <w:rFonts w:cs="Arial"/>
          <w:b/>
          <w:sz w:val="22"/>
          <w:szCs w:val="22"/>
        </w:rPr>
        <w:t xml:space="preserve"> </w:t>
      </w:r>
      <w:r w:rsidRPr="00197492">
        <w:rPr>
          <w:rFonts w:cs="Arial"/>
          <w:sz w:val="22"/>
          <w:szCs w:val="22"/>
        </w:rPr>
        <w:t xml:space="preserve">Compreender a importância dos cuidados necessários pós reanimação cardiopulmonar. </w:t>
      </w:r>
      <w:r w:rsidRPr="00197492">
        <w:rPr>
          <w:rFonts w:cs="Arial"/>
          <w:b/>
          <w:sz w:val="22"/>
          <w:szCs w:val="22"/>
          <w:u w:val="single"/>
        </w:rPr>
        <w:t>METODOLOGIA:</w:t>
      </w:r>
      <w:r w:rsidRPr="00197492">
        <w:rPr>
          <w:rFonts w:cs="Arial"/>
          <w:sz w:val="22"/>
          <w:szCs w:val="22"/>
        </w:rPr>
        <w:t xml:space="preserve"> Foi realizada uma revisão integrativa mediante a consulta da base de dado</w:t>
      </w:r>
      <w:r w:rsidR="0048692C">
        <w:rPr>
          <w:rFonts w:cs="Arial"/>
          <w:sz w:val="22"/>
          <w:szCs w:val="22"/>
        </w:rPr>
        <w:t>s</w:t>
      </w:r>
      <w:r w:rsidRPr="00197492">
        <w:rPr>
          <w:rFonts w:cs="Arial"/>
          <w:sz w:val="22"/>
          <w:szCs w:val="22"/>
        </w:rPr>
        <w:t xml:space="preserve"> SCIELO, utilizando a estratégia de busca “parada cardiorrespiratória AND reanimação”. Incluíram-se artigos no idioma português e com no máximo 16 anos de publicação. As etapas de seleção foram leituras de títulos, resumos e artigos completos. </w:t>
      </w:r>
      <w:r w:rsidRPr="00197492">
        <w:rPr>
          <w:rFonts w:cs="Arial"/>
          <w:b/>
          <w:sz w:val="22"/>
          <w:szCs w:val="22"/>
          <w:u w:val="single"/>
        </w:rPr>
        <w:t>RESULTADOS:</w:t>
      </w:r>
      <w:r w:rsidRPr="00197492">
        <w:rPr>
          <w:rFonts w:cs="Arial"/>
          <w:sz w:val="22"/>
          <w:szCs w:val="22"/>
        </w:rPr>
        <w:t xml:space="preserve"> </w:t>
      </w:r>
      <w:r w:rsidR="00B4061E">
        <w:rPr>
          <w:rFonts w:cs="Arial"/>
          <w:sz w:val="22"/>
          <w:szCs w:val="22"/>
        </w:rPr>
        <w:t xml:space="preserve">Foram encontrados </w:t>
      </w:r>
      <w:r w:rsidR="00073C6A">
        <w:rPr>
          <w:rFonts w:cs="Arial"/>
          <w:sz w:val="22"/>
          <w:szCs w:val="22"/>
        </w:rPr>
        <w:t xml:space="preserve">quarenta </w:t>
      </w:r>
      <w:r w:rsidR="00B4061E">
        <w:rPr>
          <w:rFonts w:cs="Arial"/>
          <w:sz w:val="22"/>
          <w:szCs w:val="22"/>
        </w:rPr>
        <w:t xml:space="preserve">artigos </w:t>
      </w:r>
      <w:r w:rsidR="00C6093B">
        <w:rPr>
          <w:rFonts w:cs="Arial"/>
          <w:sz w:val="22"/>
          <w:szCs w:val="22"/>
        </w:rPr>
        <w:t xml:space="preserve">na busca, e selecionados três para esta revisão. </w:t>
      </w:r>
      <w:r w:rsidR="00B84953">
        <w:rPr>
          <w:rFonts w:cs="Arial"/>
          <w:sz w:val="22"/>
          <w:szCs w:val="22"/>
        </w:rPr>
        <w:t xml:space="preserve">Entre </w:t>
      </w:r>
      <w:r w:rsidRPr="00197492">
        <w:rPr>
          <w:rFonts w:cs="Arial"/>
          <w:sz w:val="22"/>
          <w:szCs w:val="22"/>
        </w:rPr>
        <w:t>os artigos encontrados,</w:t>
      </w:r>
      <w:r w:rsidR="00596FBF">
        <w:rPr>
          <w:rFonts w:cs="Arial"/>
          <w:sz w:val="22"/>
          <w:szCs w:val="22"/>
        </w:rPr>
        <w:t xml:space="preserve"> exp</w:t>
      </w:r>
      <w:r w:rsidR="000F3F7B">
        <w:rPr>
          <w:rFonts w:cs="Arial"/>
          <w:sz w:val="22"/>
          <w:szCs w:val="22"/>
        </w:rPr>
        <w:t>ô</w:t>
      </w:r>
      <w:r w:rsidR="00596FBF">
        <w:rPr>
          <w:rFonts w:cs="Arial"/>
          <w:sz w:val="22"/>
          <w:szCs w:val="22"/>
        </w:rPr>
        <w:t>s-se</w:t>
      </w:r>
      <w:r w:rsidRPr="00197492">
        <w:rPr>
          <w:rFonts w:cs="Arial"/>
          <w:sz w:val="22"/>
          <w:szCs w:val="22"/>
        </w:rPr>
        <w:t xml:space="preserve"> que os indivíduos que tiveram manobras de reanimação precoce possuíram </w:t>
      </w:r>
      <w:r w:rsidRPr="003F28AD">
        <w:rPr>
          <w:rFonts w:cs="Arial"/>
          <w:sz w:val="22"/>
          <w:szCs w:val="22"/>
        </w:rPr>
        <w:t xml:space="preserve">maiores taxas de sobrevida. Entretanto, após a reanimação, o paciente precisa passar por tratamentos especiais para preservar suas funções orgânicas, pois a ausência de circulação sanguínea durante a </w:t>
      </w:r>
      <w:r w:rsidRPr="003F28AD">
        <w:rPr>
          <w:rFonts w:cs="Arial"/>
          <w:sz w:val="22"/>
          <w:szCs w:val="22"/>
        </w:rPr>
        <w:lastRenderedPageBreak/>
        <w:t>parada causa lesões neurológicas graves. Assim, os estudos sugeriram que os cuidados imediatos pós</w:t>
      </w:r>
      <w:r w:rsidR="00092771">
        <w:rPr>
          <w:rFonts w:cs="Arial"/>
          <w:sz w:val="22"/>
          <w:szCs w:val="22"/>
        </w:rPr>
        <w:t xml:space="preserve">-parada cardiorrespiratória </w:t>
      </w:r>
      <w:r w:rsidRPr="003F28AD">
        <w:rPr>
          <w:rFonts w:cs="Arial"/>
          <w:sz w:val="22"/>
          <w:szCs w:val="22"/>
        </w:rPr>
        <w:t xml:space="preserve">podem reduzir a taxa de mortalidade e de lesões cerebrais, uma vez que quanto mais rápido for o atendimento, menores são os danos a órgãos vitais. </w:t>
      </w:r>
      <w:r w:rsidRPr="003F28AD">
        <w:rPr>
          <w:rFonts w:cs="Arial"/>
          <w:b/>
          <w:sz w:val="22"/>
          <w:szCs w:val="22"/>
          <w:u w:val="single"/>
        </w:rPr>
        <w:t>CONCLUSÃO:</w:t>
      </w:r>
      <w:r w:rsidRPr="003F28AD">
        <w:rPr>
          <w:rFonts w:cs="Arial"/>
          <w:sz w:val="22"/>
          <w:szCs w:val="22"/>
        </w:rPr>
        <w:t xml:space="preserve"> A agilidade no tratamento pós ressuscitação cardíaca </w:t>
      </w:r>
      <w:r w:rsidRPr="003F28AD">
        <w:rPr>
          <w:rFonts w:cs="Arial"/>
          <w:color w:val="000000"/>
          <w:sz w:val="22"/>
          <w:szCs w:val="22"/>
        </w:rPr>
        <w:t>é crucial para reduzir os riscos da permanência de lesões neurológicas graves no paciente</w:t>
      </w:r>
    </w:p>
    <w:p w14:paraId="685F3372" w14:textId="77777777" w:rsidR="003F28AD" w:rsidRDefault="003F28AD" w:rsidP="003F28AD">
      <w:pPr>
        <w:rPr>
          <w:rFonts w:asciiTheme="majorHAnsi" w:hAnsiTheme="majorHAnsi" w:cstheme="majorHAnsi"/>
          <w:b/>
          <w:u w:val="single"/>
        </w:rPr>
      </w:pPr>
    </w:p>
    <w:p w14:paraId="2EFF805A" w14:textId="67BF5BED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3F28AD" w:rsidRPr="003F28AD">
        <w:rPr>
          <w:rFonts w:eastAsia="Calibri" w:cs="Arial"/>
          <w:bCs/>
          <w:sz w:val="22"/>
          <w:szCs w:val="22"/>
        </w:rPr>
        <w:t>Parada Cardiorrespiratória.</w:t>
      </w:r>
      <w:r w:rsidR="003F28AD">
        <w:rPr>
          <w:rFonts w:eastAsia="Calibri" w:cs="Arial"/>
          <w:b/>
          <w:bCs/>
          <w:sz w:val="22"/>
          <w:szCs w:val="22"/>
        </w:rPr>
        <w:t xml:space="preserve"> </w:t>
      </w:r>
      <w:r w:rsidR="003F28AD">
        <w:rPr>
          <w:rFonts w:eastAsia="Calibri" w:cs="Arial"/>
          <w:sz w:val="22"/>
          <w:szCs w:val="22"/>
        </w:rPr>
        <w:t>Reanimação. Tratamentos.</w:t>
      </w:r>
    </w:p>
    <w:p w14:paraId="672A6659" w14:textId="77777777" w:rsidR="00D7675A" w:rsidRDefault="00D7675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22D00CD" w14:textId="77777777" w:rsidR="003F28AD" w:rsidRPr="003F28AD" w:rsidRDefault="003F28AD" w:rsidP="003F28AD">
      <w:pPr>
        <w:pStyle w:val="NormalWeb"/>
        <w:rPr>
          <w:rFonts w:ascii="Arial" w:hAnsi="Arial" w:cs="Arial"/>
          <w:sz w:val="20"/>
          <w:szCs w:val="20"/>
        </w:rPr>
      </w:pPr>
      <w:r w:rsidRPr="003F28AD">
        <w:rPr>
          <w:rFonts w:ascii="Arial" w:hAnsi="Arial" w:cs="Arial"/>
          <w:sz w:val="20"/>
          <w:szCs w:val="20"/>
        </w:rPr>
        <w:t>PEREIRA, J. C. R. G. Abordagem do paciente reanimado, pós-parada cardiorrespiratória. </w:t>
      </w:r>
      <w:r w:rsidRPr="003F28AD">
        <w:rPr>
          <w:rFonts w:ascii="Arial" w:hAnsi="Arial" w:cs="Arial"/>
          <w:b/>
          <w:bCs/>
          <w:sz w:val="20"/>
          <w:szCs w:val="20"/>
        </w:rPr>
        <w:t>Revista brasileira de terapia intensiva</w:t>
      </w:r>
      <w:r w:rsidRPr="003F28AD">
        <w:rPr>
          <w:rFonts w:ascii="Arial" w:hAnsi="Arial" w:cs="Arial"/>
          <w:sz w:val="20"/>
          <w:szCs w:val="20"/>
        </w:rPr>
        <w:t>, v. 20, n. 2, p. 190–196, 2008.</w:t>
      </w:r>
    </w:p>
    <w:p w14:paraId="53847E15" w14:textId="77777777" w:rsidR="003F28AD" w:rsidRPr="003F28AD" w:rsidRDefault="003F28AD" w:rsidP="003F28AD">
      <w:pPr>
        <w:pStyle w:val="NormalWeb"/>
        <w:rPr>
          <w:rFonts w:ascii="Arial" w:hAnsi="Arial" w:cs="Arial"/>
          <w:sz w:val="20"/>
          <w:szCs w:val="20"/>
        </w:rPr>
      </w:pPr>
      <w:r w:rsidRPr="003F28AD">
        <w:rPr>
          <w:rFonts w:ascii="Arial" w:hAnsi="Arial" w:cs="Arial"/>
          <w:sz w:val="20"/>
          <w:szCs w:val="20"/>
        </w:rPr>
        <w:t>RAVETTI, C. G. et al. Estudo de pacientes reanimados pós-parada cardiorrespiratória intra e extra-hospitalar submetidos à hipotermia terapêutica. </w:t>
      </w:r>
      <w:r w:rsidRPr="003F28AD">
        <w:rPr>
          <w:rFonts w:ascii="Arial" w:hAnsi="Arial" w:cs="Arial"/>
          <w:b/>
          <w:bCs/>
          <w:sz w:val="20"/>
          <w:szCs w:val="20"/>
        </w:rPr>
        <w:t>Revista brasileira de terapia intensiva</w:t>
      </w:r>
      <w:r w:rsidRPr="003F28AD">
        <w:rPr>
          <w:rFonts w:ascii="Arial" w:hAnsi="Arial" w:cs="Arial"/>
          <w:sz w:val="20"/>
          <w:szCs w:val="20"/>
        </w:rPr>
        <w:t>, v. 21, n. 4, p. 369–375, 2009.</w:t>
      </w:r>
    </w:p>
    <w:p w14:paraId="345CCF35" w14:textId="77777777" w:rsidR="003F28AD" w:rsidRPr="003F28AD" w:rsidRDefault="003F28AD" w:rsidP="003F28AD">
      <w:pPr>
        <w:pStyle w:val="NormalWeb"/>
        <w:rPr>
          <w:rFonts w:ascii="Arial" w:hAnsi="Arial" w:cs="Arial"/>
          <w:sz w:val="20"/>
          <w:szCs w:val="20"/>
        </w:rPr>
      </w:pPr>
      <w:r w:rsidRPr="003F28AD">
        <w:rPr>
          <w:rFonts w:ascii="Arial" w:hAnsi="Arial" w:cs="Arial"/>
          <w:sz w:val="20"/>
          <w:szCs w:val="20"/>
        </w:rPr>
        <w:t>SALIM, T. R.; SOARES, G. P. Análise de Desfechos após Parada Cardiorrespiratória Extra-Hospitalar. </w:t>
      </w:r>
      <w:r w:rsidRPr="003F28AD">
        <w:rPr>
          <w:rFonts w:ascii="Arial" w:hAnsi="Arial" w:cs="Arial"/>
          <w:b/>
          <w:bCs/>
          <w:sz w:val="20"/>
          <w:szCs w:val="20"/>
        </w:rPr>
        <w:t>Arquivos brasileiros de cardiologia</w:t>
      </w:r>
      <w:r w:rsidRPr="003F28AD">
        <w:rPr>
          <w:rFonts w:ascii="Arial" w:hAnsi="Arial" w:cs="Arial"/>
          <w:sz w:val="20"/>
          <w:szCs w:val="20"/>
        </w:rPr>
        <w:t>, v. 120, n. 7, p. e20230406, 2023.</w:t>
      </w:r>
    </w:p>
    <w:p w14:paraId="53128261" w14:textId="77777777" w:rsidR="00CD07AD" w:rsidRDefault="00CD07AD" w:rsidP="00AD685C"/>
    <w:sectPr w:rsidR="00CD07AD" w:rsidSect="003F28AD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3F132" w14:textId="77777777" w:rsidR="00F64772" w:rsidRDefault="00F64772" w:rsidP="00EE20DF">
      <w:pPr>
        <w:spacing w:line="240" w:lineRule="auto"/>
      </w:pPr>
      <w:r>
        <w:separator/>
      </w:r>
    </w:p>
  </w:endnote>
  <w:endnote w:type="continuationSeparator" w:id="0">
    <w:p w14:paraId="2F06651A" w14:textId="77777777" w:rsidR="00F64772" w:rsidRDefault="00F64772" w:rsidP="00EE20DF">
      <w:pPr>
        <w:spacing w:line="240" w:lineRule="auto"/>
      </w:pPr>
      <w:r>
        <w:continuationSeparator/>
      </w:r>
    </w:p>
  </w:endnote>
  <w:endnote w:type="continuationNotice" w:id="1">
    <w:p w14:paraId="6815809E" w14:textId="77777777" w:rsidR="00F64772" w:rsidRDefault="00F647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9258" w14:textId="790728E2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6175D9">
      <w:rPr>
        <w:noProof/>
      </w:rPr>
      <w:t>2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6D9B" w14:textId="77777777" w:rsidR="00F64772" w:rsidRDefault="00F64772" w:rsidP="00EE20DF">
      <w:pPr>
        <w:spacing w:line="240" w:lineRule="auto"/>
      </w:pPr>
      <w:r>
        <w:separator/>
      </w:r>
    </w:p>
  </w:footnote>
  <w:footnote w:type="continuationSeparator" w:id="0">
    <w:p w14:paraId="1E179679" w14:textId="77777777" w:rsidR="00F64772" w:rsidRDefault="00F64772" w:rsidP="00EE20DF">
      <w:pPr>
        <w:spacing w:line="240" w:lineRule="auto"/>
      </w:pPr>
      <w:r>
        <w:continuationSeparator/>
      </w:r>
    </w:p>
  </w:footnote>
  <w:footnote w:type="continuationNotice" w:id="1">
    <w:p w14:paraId="008A3476" w14:textId="77777777" w:rsidR="00F64772" w:rsidRDefault="00F647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3C6A"/>
    <w:rsid w:val="0007508B"/>
    <w:rsid w:val="000769C1"/>
    <w:rsid w:val="00080B3D"/>
    <w:rsid w:val="000863FB"/>
    <w:rsid w:val="00092771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0F3F7B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2814"/>
    <w:rsid w:val="001F3AA8"/>
    <w:rsid w:val="002016D4"/>
    <w:rsid w:val="002034FC"/>
    <w:rsid w:val="00204241"/>
    <w:rsid w:val="002143C4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00F8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7715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28AD"/>
    <w:rsid w:val="003F5567"/>
    <w:rsid w:val="004014BF"/>
    <w:rsid w:val="00403D65"/>
    <w:rsid w:val="004104FC"/>
    <w:rsid w:val="00414378"/>
    <w:rsid w:val="00427255"/>
    <w:rsid w:val="0043373B"/>
    <w:rsid w:val="00435B40"/>
    <w:rsid w:val="00444998"/>
    <w:rsid w:val="00446153"/>
    <w:rsid w:val="004614EF"/>
    <w:rsid w:val="00463292"/>
    <w:rsid w:val="0047605A"/>
    <w:rsid w:val="00484D7E"/>
    <w:rsid w:val="0048692C"/>
    <w:rsid w:val="004946B6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3FF0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96FBF"/>
    <w:rsid w:val="005F44E2"/>
    <w:rsid w:val="005F799E"/>
    <w:rsid w:val="00602F41"/>
    <w:rsid w:val="00607AFB"/>
    <w:rsid w:val="006175D9"/>
    <w:rsid w:val="00625E0E"/>
    <w:rsid w:val="00635BB9"/>
    <w:rsid w:val="006433BB"/>
    <w:rsid w:val="0064371A"/>
    <w:rsid w:val="00645963"/>
    <w:rsid w:val="00654EBC"/>
    <w:rsid w:val="00657884"/>
    <w:rsid w:val="0066585F"/>
    <w:rsid w:val="006662FD"/>
    <w:rsid w:val="0067167D"/>
    <w:rsid w:val="006920A0"/>
    <w:rsid w:val="006B24DF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744AE"/>
    <w:rsid w:val="007830F5"/>
    <w:rsid w:val="007911B1"/>
    <w:rsid w:val="00794D9E"/>
    <w:rsid w:val="007A27A2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06"/>
    <w:rsid w:val="009453DC"/>
    <w:rsid w:val="00946758"/>
    <w:rsid w:val="00953FE8"/>
    <w:rsid w:val="00954C32"/>
    <w:rsid w:val="00955B11"/>
    <w:rsid w:val="009615F2"/>
    <w:rsid w:val="00982050"/>
    <w:rsid w:val="009B4AF9"/>
    <w:rsid w:val="009C5E5B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A0C4A"/>
    <w:rsid w:val="00AB2435"/>
    <w:rsid w:val="00AC2C94"/>
    <w:rsid w:val="00AD2DEB"/>
    <w:rsid w:val="00AD6122"/>
    <w:rsid w:val="00AD685C"/>
    <w:rsid w:val="00AE07AE"/>
    <w:rsid w:val="00AE136B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061E"/>
    <w:rsid w:val="00B412BD"/>
    <w:rsid w:val="00B51B49"/>
    <w:rsid w:val="00B54AFF"/>
    <w:rsid w:val="00B57827"/>
    <w:rsid w:val="00B60E02"/>
    <w:rsid w:val="00B7530B"/>
    <w:rsid w:val="00B84953"/>
    <w:rsid w:val="00B95DF2"/>
    <w:rsid w:val="00B961DF"/>
    <w:rsid w:val="00B96753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33104"/>
    <w:rsid w:val="00C458DE"/>
    <w:rsid w:val="00C52386"/>
    <w:rsid w:val="00C5795B"/>
    <w:rsid w:val="00C6093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D79BD"/>
    <w:rsid w:val="00CE15F4"/>
    <w:rsid w:val="00CE3858"/>
    <w:rsid w:val="00CE47FB"/>
    <w:rsid w:val="00CF3902"/>
    <w:rsid w:val="00CF59B6"/>
    <w:rsid w:val="00CF641E"/>
    <w:rsid w:val="00D0296D"/>
    <w:rsid w:val="00D24132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73D88"/>
    <w:rsid w:val="00E8186A"/>
    <w:rsid w:val="00E86C10"/>
    <w:rsid w:val="00E923EA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39F7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244F"/>
    <w:rsid w:val="00F64772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Aptos" w:eastAsia="Times New Roman" w:hAnsi="Aptos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6FFA-3E85-431F-B836-FC549068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Júlia</cp:lastModifiedBy>
  <cp:revision>2</cp:revision>
  <dcterms:created xsi:type="dcterms:W3CDTF">2024-10-23T15:43:00Z</dcterms:created>
  <dcterms:modified xsi:type="dcterms:W3CDTF">2024-10-23T15:43:00Z</dcterms:modified>
</cp:coreProperties>
</file>