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CD" w:rsidRDefault="0035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EXPERIÊNCIA DO PIBID: CONTRIBUIÇÕES PARA A FORMAÇÃO DE PROFESSORES</w:t>
      </w:r>
    </w:p>
    <w:p w:rsidR="003570CD" w:rsidRDefault="00357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karoline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Alves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Silva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</w:t>
      </w:r>
      <w:proofErr w:type="gramEnd"/>
      <w:r>
        <w:fldChar w:fldCharType="begin"/>
      </w:r>
      <w:r>
        <w:instrText xml:space="preserve"> HYPERLINK "mailto:Annekaroline600@gmail.com"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nnekaroline600@gmail.com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3570CD" w:rsidRDefault="00357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Renata Frota Rocha-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renatarocha446@gmail.com</w:t>
      </w:r>
    </w:p>
    <w:p w:rsidR="003570CD" w:rsidRDefault="00357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Dra. Dayse Magna Santos Moura-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dayse.moura@unimontes.br</w:t>
        </w:r>
      </w:hyperlink>
    </w:p>
    <w:p w:rsidR="003570CD" w:rsidRDefault="00357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Darliany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Samara Pereira Cardoso Bento- PIBID/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darlianycardoso@gmail.com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Alfabetização, Letramento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outras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inguagens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70CD" w:rsidRDefault="00355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 aprendizagem; PIBID; prática.</w:t>
      </w:r>
    </w:p>
    <w:p w:rsidR="003570CD" w:rsidRDefault="00357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55A77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experiência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ocorreu na Escola Estadual Santa Terezinha, em Espinosa/Minas Gerais,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755A77">
        <w:rPr>
          <w:rFonts w:ascii="Times New Roman" w:eastAsia="Times New Roman" w:hAnsi="Times New Roman" w:cs="Times New Roman"/>
          <w:sz w:val="24"/>
          <w:szCs w:val="24"/>
        </w:rPr>
        <w:t>integrantes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Programa Institucional de Bolsa de Iniciação à Docência (PIBID) no acompanhamento 12 alunos do 2º ano do ensino fundamental. </w:t>
      </w:r>
      <w:r w:rsidR="00755A77"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ivência </w:t>
      </w:r>
      <w:r w:rsidR="00755A77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essencial para a formação docente, permitindo que os acadêmicos </w:t>
      </w:r>
      <w:r w:rsidR="00755A77">
        <w:rPr>
          <w:rFonts w:ascii="Times New Roman" w:eastAsia="Times New Roman" w:hAnsi="Times New Roman" w:cs="Times New Roman"/>
          <w:sz w:val="24"/>
          <w:szCs w:val="24"/>
        </w:rPr>
        <w:t>apliquem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atividades em sala de aula,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planejem com base nas necessidades dos estudantes e compreendam os desafios enfrentados nas escolas públicas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 é acompanhar o desempe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nho dos estudantes e auxiliar o professor no processo de alfabetização. A intervenção visa melhorar o rendimento escolar por meio de atividades lúdicas e </w:t>
      </w:r>
      <w:r>
        <w:rPr>
          <w:rFonts w:ascii="Times New Roman" w:eastAsia="Times New Roman" w:hAnsi="Times New Roman" w:cs="Times New Roman"/>
          <w:sz w:val="24"/>
          <w:szCs w:val="24"/>
        </w:rPr>
        <w:t>desenvolver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habilidades e </w:t>
      </w:r>
      <w:r>
        <w:rPr>
          <w:rFonts w:ascii="Times New Roman" w:eastAsia="Times New Roman" w:hAnsi="Times New Roman" w:cs="Times New Roman"/>
          <w:sz w:val="24"/>
          <w:szCs w:val="24"/>
        </w:rPr>
        <w:t>consolidar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alfabetização, utilizando metodologias diferenciadas. A propost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criar um ambiente acolhedor e estimulante, considerando as dificuldades de cada aluno </w:t>
      </w:r>
      <w:r>
        <w:rPr>
          <w:rFonts w:ascii="Times New Roman" w:eastAsia="Times New Roman" w:hAnsi="Times New Roman" w:cs="Times New Roman"/>
          <w:sz w:val="24"/>
          <w:szCs w:val="24"/>
        </w:rPr>
        <w:t>para intervenção.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ou7437ehxv2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Durante o atendimento em sala de aula, os acadêmicos </w:t>
      </w:r>
      <w:r w:rsidR="00755A77">
        <w:rPr>
          <w:rFonts w:ascii="Times New Roman" w:eastAsia="Times New Roman" w:hAnsi="Times New Roman" w:cs="Times New Roman"/>
          <w:sz w:val="24"/>
          <w:szCs w:val="24"/>
        </w:rPr>
        <w:t>auxiliaram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atividades, colaborando com o professor regente. As intervenções foram realizadas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abordagens lúdicas, como leitura interativa, bingo das sílabas,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envolveram toda a turma, promovendo </w:t>
      </w:r>
      <w:r>
        <w:rPr>
          <w:rFonts w:ascii="Times New Roman" w:eastAsia="Times New Roman" w:hAnsi="Times New Roman" w:cs="Times New Roman"/>
          <w:sz w:val="24"/>
          <w:szCs w:val="24"/>
        </w:rPr>
        <w:t>um ambiente de ensino dinâmico e interativo.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prática pedagógica tem como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foco o ensino e aprendizagem do alunado, utilizando teorias educacionais como a aprendizagem cooperativa. Segundo Freire (1996) e a Base Nacional Comum Curricular (2017), essas metodologias promovem um ambiente onde os alunos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protagonistas na construção do conhecimento.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uso de jogos e atividades práticas, conforme Moura (2017), desenvolve habilidades lógicas de forma lúdica. Contribuindo para o desenvolvimento cognitivo da criança, tornando assim, um aprendizado mais div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ertido e atraente. </w:t>
      </w:r>
      <w:r>
        <w:rPr>
          <w:rFonts w:ascii="Times New Roman" w:eastAsia="Times New Roman" w:hAnsi="Times New Roman" w:cs="Times New Roman"/>
          <w:sz w:val="24"/>
          <w:szCs w:val="24"/>
        </w:rPr>
        <w:t>A teoria das inteligências múltiplas de Gardner (1995) destaca que cada aluno aprende de maneira única.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atividades lúdicas possibilitaram avanços no desempenho dos estudantes, aumentando a participação e </w:t>
      </w:r>
      <w:r>
        <w:rPr>
          <w:rFonts w:ascii="Times New Roman" w:eastAsia="Times New Roman" w:hAnsi="Times New Roman" w:cs="Times New Roman"/>
          <w:sz w:val="24"/>
          <w:szCs w:val="24"/>
        </w:rPr>
        <w:t>aprendizagem. As expressões de alegria durante as atividades indicaram que as metodologias não tradicionais criaram um ambiente mais motivador, facilitando e promovendo o ensino e a aprendizagem.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estinado e para a educação e relações com o eixo temático do COPED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participação no programa tem promovido a formação docente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sendo fundamental para a comunidade escolar, especialmente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atendimento a estudantes com defasagens de aprendizagem.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favorece o desenvolvimento desses alunos, contribuindo para superar dificuldades </w:t>
      </w:r>
      <w:r>
        <w:rPr>
          <w:rFonts w:ascii="Times New Roman" w:eastAsia="Times New Roman" w:hAnsi="Times New Roman" w:cs="Times New Roman"/>
          <w:sz w:val="24"/>
          <w:szCs w:val="24"/>
        </w:rPr>
        <w:t>e consolidar a alfabetização.</w:t>
      </w: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atuação dos acadêmicos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PIBID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permitiu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atendimento dos estudantes, </w:t>
      </w:r>
      <w:r>
        <w:rPr>
          <w:rFonts w:ascii="Times New Roman" w:eastAsia="Times New Roman" w:hAnsi="Times New Roman" w:cs="Times New Roman"/>
          <w:sz w:val="24"/>
          <w:szCs w:val="24"/>
        </w:rPr>
        <w:t>com abordagens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defasagens apresentadas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recendo o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aprendizado em atividades coletivas e </w:t>
      </w:r>
      <w:r>
        <w:rPr>
          <w:rFonts w:ascii="Times New Roman" w:eastAsia="Times New Roman" w:hAnsi="Times New Roman" w:cs="Times New Roman"/>
          <w:sz w:val="24"/>
          <w:szCs w:val="24"/>
        </w:rPr>
        <w:t>individualizadas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contribuindo para um processo educativo mais inclusivo</w:t>
      </w:r>
      <w:r w:rsidR="0075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promovendo a integração Universidade/escola.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3570CD" w:rsidRDefault="0035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Base Nacional Comum Curricular: Educação Infantil e Ensino Fundamental.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Brasília, DF: ME</w:t>
      </w:r>
      <w:r>
        <w:rPr>
          <w:rFonts w:ascii="Times New Roman" w:eastAsia="Times New Roman" w:hAnsi="Times New Roman" w:cs="Times New Roman"/>
          <w:sz w:val="24"/>
          <w:szCs w:val="24"/>
        </w:rPr>
        <w:t>C, 2017.</w:t>
      </w: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Pedagogia da autonomia: saberes necessários à prática educativa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Paz e Terra, 1996.</w:t>
      </w: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GARDNER, Howard.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Inteligências múltiplas: a teoria na prática</w:t>
      </w:r>
      <w:r>
        <w:rPr>
          <w:rFonts w:ascii="Times New Roman" w:eastAsia="Times New Roman" w:hAnsi="Times New Roman" w:cs="Times New Roman"/>
          <w:sz w:val="24"/>
          <w:szCs w:val="24"/>
        </w:rPr>
        <w:t>. Porto Alegre: Artmed, 1995.</w:t>
      </w:r>
    </w:p>
    <w:p w:rsidR="003570CD" w:rsidRDefault="0035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MOURÃO, Lúcia.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Jogos e atividades lúdicas na educação matemática: uma abordagem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criativa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o ensino</w:t>
      </w:r>
      <w:r>
        <w:rPr>
          <w:rFonts w:ascii="Times New Roman" w:eastAsia="Times New Roman" w:hAnsi="Times New Roman" w:cs="Times New Roman"/>
          <w:sz w:val="24"/>
          <w:szCs w:val="24"/>
        </w:rPr>
        <w:t>. São Paulo: Editora do Brasil, 2017.</w:t>
      </w:r>
    </w:p>
    <w:sectPr w:rsidR="003570CD">
      <w:headerReference w:type="defaul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6B" w:rsidRDefault="0035566B">
      <w:pPr>
        <w:spacing w:after="0" w:line="240" w:lineRule="auto"/>
      </w:pPr>
      <w:r>
        <w:separator/>
      </w:r>
    </w:p>
  </w:endnote>
  <w:endnote w:type="continuationSeparator" w:id="0">
    <w:p w:rsidR="0035566B" w:rsidRDefault="0035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6B" w:rsidRDefault="0035566B">
      <w:pPr>
        <w:spacing w:after="0" w:line="240" w:lineRule="auto"/>
      </w:pPr>
      <w:r>
        <w:separator/>
      </w:r>
    </w:p>
  </w:footnote>
  <w:footnote w:type="continuationSeparator" w:id="0">
    <w:p w:rsidR="0035566B" w:rsidRDefault="0035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CD" w:rsidRDefault="0035566B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5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70CD"/>
    <w:rsid w:val="0035566B"/>
    <w:rsid w:val="003570CD"/>
    <w:rsid w:val="007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se.moura@unimontes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lianycardos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pXROZR1Kw/r4ePllVIQXT5jfA==">CgMxLjAyDmgub3U3NDM3ZWh4djI0OAByITFyTXhsa1k2RG1wdXNVajh3d29UZ0IxQjNncXlzV2poVQ==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Dayse Magna Santos Moura</cp:lastModifiedBy>
  <cp:revision>2</cp:revision>
  <dcterms:created xsi:type="dcterms:W3CDTF">2025-04-30T23:06:00Z</dcterms:created>
  <dcterms:modified xsi:type="dcterms:W3CDTF">2025-05-09T12:04:00Z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5E0E7B573C214654887BBBB4CB02F6D0_12</vt:lpwstr>
  </property>
</Properties>
</file>