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F3430" w14:textId="77777777" w:rsidR="007B7558" w:rsidRPr="00DA1CC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TENDÊNCIAS DAS NOTIFICAÇÕES DE INTOXICAÇÕES EXÓGENAS POR MEDICAMENTOS</w:t>
      </w:r>
    </w:p>
    <w:p w14:paraId="11A1F1C1" w14:textId="77777777" w:rsidR="007B7558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 Christina de Sousa Baldoino¹</w:t>
      </w:r>
    </w:p>
    <w:p w14:paraId="0CC42433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Cintia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Borim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Oliveira Marques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BAD7D03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Dyanna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Aparecida da Silva de Sousa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29A1B6AE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Allana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Cristina Alves de Menezes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3BE9FBD7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Mylena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dos Prazeres Cardoso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1A6F3DA6" w14:textId="77777777" w:rsidR="007B7558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Thamires Fernandes Viana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89CDB47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9501B1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intoxicação ocorre quando um organismo vivo é exposto a agentes potencialmente tóxicos, podendo resultar em efeitos nocivos. A intoxicação medicamentosa é um exemplo de intoxicação exógena que representa um risco significativo à saúde pública em todo o mundo, com casos de mortes </w:t>
      </w:r>
      <w:r>
        <w:rPr>
          <w:rFonts w:ascii="Times New Roman" w:eastAsia="Times New Roman" w:hAnsi="Times New Roman" w:cs="Times New Roman"/>
          <w:sz w:val="24"/>
          <w:szCs w:val="24"/>
        </w:rPr>
        <w:t>relatadas.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Brasil, os medicamentos foram responsáveis por 27,11% dos casos de intoxicação e 50 óbitos em 2017. Vários fatores contribuem para esses altos índices, incluindo a facilidade de aquisição de fármacos sem prescrição médica, a falta de regulação adequada da publicidade de medicamentos, a carência de legislação específica sobre embalagens seguras e falhas na atenção farmacêutica. Medidas efetivas devem ser tomadas para reduzir esses casos e melhorar a segurança da população.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Traçar o perfil epidemiológico das notificações de intoxicações exógenas causadas por medicamentos ocorridas no Estado do Piauí, no período de 2018 a 2022.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 estudo consiste em uma análise epidemiológica descritiva, longitudinal e quantitativa dos casos de intoxicação exógena causados por medicamentos ocorridos no Estado do Piauí entre 2016 e 2020. Para a coleta de dados, foram utilizadas informações disponíveis no Sistema de Informação de Agravos de Notificação (SINAN) do Departamento de Informática do Sistema Único de Saúde (DATASUS), tais como: ano de notificação, município de exposição, faixa etária, raça, sexo, circunstância, tipo de exposição, classificação final, critério de confirmação e evolução. Os dados foram analisados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software Excel for Windows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versão 2021. Por se tratarem de fontes secundárias disponíveis publicamente, não foi necessário submeter o projeto ao Comitê de Ética e Pesquisa (CEP).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registrados 5.380 casos de intoxicação exógena por medicamento no Estado do Piauí, sendo 1.406 (26,1%) em 2019. Teresina teve a maior quantidade de casos, com 2.261 (42,0%). A faixa etária mais afetada foi a de 20 a 39 anos, com 2.251 (41,8%) casos, e a maioria dos pacientes era do sexo feminino [n=4.017(74,7%)]. A principal causa de intoxicação foi a tentativa de suicídio, com 3.555 (66,1%) casos, sendo que em 2.687 (49,9%) casos a exposição foi aguda e única. A intoxicação foi confirmada em 3.435 (63,8%) casos, principalmente através de avaliação clínica [n=3.603(67,0%)]. A maioria dos pacientes [n=3.377(62,8%)] se recuperou sem sequelas.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resultados mostram uma alta incidência de intoxicação exógena por medicamento no Estado do Piauí, com destaque para o município de Teresina e para os casos de tentativa de suicídio. É preciso implementar ações de prevenção e educação para reduzir essa incidência, com enfoque nos grupos mais vulneráveis. Além disso, é fundamental garantir a qualidade e segurança dos medicamentos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comercializados e fortalecer a vigilância sanitária e fiscalização dos estabelecimentos que os vendem. Com essas medidas, é possível evitar a intoxicação e promover uma melhor saúde para a população.</w:t>
      </w:r>
    </w:p>
    <w:p w14:paraId="136EC768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4AE09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Intoxicação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Epidemiologia.</w:t>
      </w:r>
    </w:p>
    <w:p w14:paraId="2EF54D29" w14:textId="05633B3C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chri</w:t>
      </w:r>
      <w:r w:rsidR="00DA1CC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tinabalodino@hotmail.com</w:t>
      </w:r>
    </w:p>
    <w:p w14:paraId="139DF916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976A4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1EF94D84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ALVES, A. K. 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Análise do perfil epidemiológico das intoxicações exógenas por medicamentos no </w:t>
      </w:r>
      <w:r>
        <w:rPr>
          <w:rFonts w:ascii="Times New Roman" w:eastAsia="Times New Roman" w:hAnsi="Times New Roman" w:cs="Times New Roman"/>
          <w:sz w:val="24"/>
          <w:szCs w:val="24"/>
        </w:rPr>
        <w:t>Piauí, de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2019. </w:t>
      </w:r>
      <w:r w:rsidRPr="00DA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Research, society and development</w:t>
      </w:r>
      <w:r w:rsidRPr="00DA1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v. 10, n. 12, p. 1-10, 2021. </w:t>
      </w:r>
      <w:proofErr w:type="spellStart"/>
      <w:r w:rsidRPr="00DA1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Disponível</w:t>
      </w:r>
      <w:proofErr w:type="spellEnd"/>
      <w:r w:rsidRPr="00DA1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DA1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https://rsdjournal.org/index.php/rsd/article/view/20255/18133.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17 mar. 2023.</w:t>
      </w:r>
    </w:p>
    <w:p w14:paraId="5D1F95EC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757D4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PEREIRA, M. J. 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Perfil dos Casos Notificados de Intoxicação Exógena por Medicamentos no Estado do Ceará.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Revista de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15, n. 54, p. 457-77, 2021. Disponível em: https://idonline.emnuvens.com.br/id/article/view/2984/4671. Acesso em: 17 mar. 2023.</w:t>
      </w:r>
    </w:p>
    <w:p w14:paraId="3D81125E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A7C63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SOARES, J. Y. 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Perfil epidemiológico de intoxicação exógena por medicamentos em Brasília.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de Atenção à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19, n. 67, p. 202-17, 2021. Disponível em: https://www.seer.uscs.edu.br/index.php/revista_ciencias_saude/article/view/7335/3307. Acesso em: 17 mar. 2023.</w:t>
      </w:r>
    </w:p>
    <w:p w14:paraId="7672AC71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4E5A05" w14:textId="7E340918" w:rsidR="007B755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¹Enfermagem, Universidade Estadual do Piauí, Floriano-Piauí,</w:t>
      </w:r>
      <w:r w:rsidR="00996A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christinabaldoino@hotm</w:t>
      </w:r>
      <w:r w:rsidR="00DA1CC2"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l.com.</w:t>
      </w:r>
    </w:p>
    <w:p w14:paraId="60E04C1A" w14:textId="77777777" w:rsidR="007B755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²Enfermagem, Faculdade Bezerra de Araújo, Rio de Janeiro- Rio de Janeiro, cintiaborim82@gmail.com.</w:t>
      </w:r>
    </w:p>
    <w:p w14:paraId="17D47CEE" w14:textId="77777777" w:rsidR="007B755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³Enfermagem, Faculdade Bezerra de Araújo, Rio de Janeiro - Rio de Janeiro, dydyanna123@gmail.com.</w:t>
      </w:r>
    </w:p>
    <w:p w14:paraId="4DC97720" w14:textId="77777777" w:rsidR="007B755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Enfermagem, Faculdade Bezerra de Araújo, Rio de Janeiro - Rio de Janeiro, ac_menezes@hotmail.com.</w:t>
      </w:r>
    </w:p>
    <w:p w14:paraId="44EBD719" w14:textId="77777777" w:rsidR="007B755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Enfermagem, Faculdade Bezerra de Araújo, Rio de Janeiro - Rio de Janeiro, mylenacardoso20@hotmail.com.</w:t>
      </w:r>
    </w:p>
    <w:p w14:paraId="26A7B712" w14:textId="77777777" w:rsidR="007B755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Enfermagem, Faculdade Bezerra de Araújo, Rio de Janeiro - Rio de Janeiro, thamiresfernandesviana@gmail.com.</w:t>
      </w:r>
    </w:p>
    <w:p w14:paraId="0B26F0FA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F76C93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0D47BB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857C04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F3904D" w14:textId="77777777" w:rsidR="007B7558" w:rsidRDefault="007B7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B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BADE" w14:textId="77777777" w:rsidR="00844E29" w:rsidRDefault="00844E29">
      <w:pPr>
        <w:spacing w:after="0" w:line="240" w:lineRule="auto"/>
      </w:pPr>
      <w:r>
        <w:separator/>
      </w:r>
    </w:p>
  </w:endnote>
  <w:endnote w:type="continuationSeparator" w:id="0">
    <w:p w14:paraId="2E464E5B" w14:textId="77777777" w:rsidR="00844E29" w:rsidRDefault="0084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86A2" w14:textId="77777777" w:rsidR="007B7558" w:rsidRDefault="007B7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1C62" w14:textId="77777777" w:rsidR="007B7558" w:rsidRDefault="007B7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625" w14:textId="77777777" w:rsidR="007B7558" w:rsidRDefault="007B75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E944" w14:textId="77777777" w:rsidR="00844E29" w:rsidRDefault="00844E29">
      <w:pPr>
        <w:spacing w:after="0" w:line="240" w:lineRule="auto"/>
      </w:pPr>
      <w:r>
        <w:separator/>
      </w:r>
    </w:p>
  </w:footnote>
  <w:footnote w:type="continuationSeparator" w:id="0">
    <w:p w14:paraId="704C11BD" w14:textId="77777777" w:rsidR="00844E29" w:rsidRDefault="0084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E826" w14:textId="77777777" w:rsidR="007B75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6490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B218" w14:textId="77777777" w:rsidR="007B75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9E559E7" wp14:editId="4EB6DFCA">
          <wp:simplePos x="0" y="0"/>
          <wp:positionH relativeFrom="column">
            <wp:posOffset>3</wp:posOffset>
          </wp:positionH>
          <wp:positionV relativeFrom="paragraph">
            <wp:posOffset>-117472</wp:posOffset>
          </wp:positionV>
          <wp:extent cx="1133475" cy="1054735"/>
          <wp:effectExtent l="0" t="0" r="0" b="0"/>
          <wp:wrapTopAndBottom distT="0" distB="0"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8B41F4C" wp14:editId="11219B6D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l="0" t="0" r="0" b="0"/>
          <wp:wrapTopAndBottom distT="0" dist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28A2" w14:textId="77777777" w:rsidR="007B75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545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58"/>
    <w:rsid w:val="007B7558"/>
    <w:rsid w:val="00844E29"/>
    <w:rsid w:val="00996AF4"/>
    <w:rsid w:val="00D932B7"/>
    <w:rsid w:val="00D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5ED8"/>
  <w15:docId w15:val="{6F1C2767-1D03-4A29-8514-FF795E50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0A83"/>
    <w:rPr>
      <w:rFonts w:ascii="Arial" w:eastAsia="Times New Roman" w:hAnsi="Arial" w:cs="Arial"/>
      <w:vanish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uin67Z2M0TU7r4pX9SwuaKT2fQ==">AMUW2mXu/WNpz2HhV2JW0buY6F33F/MY+l376weKE0Ra08ScxAzAVoO8Pxtlyb2yrCBi/dkQ+vgdrsNt22DYCeooyBYHkYEaZwbq9H58x/70hFiFg3ayEYk=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4</cp:revision>
  <dcterms:created xsi:type="dcterms:W3CDTF">2023-03-18T01:18:00Z</dcterms:created>
  <dcterms:modified xsi:type="dcterms:W3CDTF">2023-03-19T14:00:00Z</dcterms:modified>
</cp:coreProperties>
</file>