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D2D9" w14:textId="2269300B" w:rsidR="0032393D" w:rsidRDefault="008F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BASE NACIONAL COMUM CURRICULAR NO CONTEXTO DA EDUCAÇÃO DO SÉCULO XXI</w:t>
      </w:r>
    </w:p>
    <w:p w14:paraId="2248B2A3" w14:textId="77777777" w:rsidR="0032393D" w:rsidRDefault="003239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9F9EEF4" w14:textId="1FAADEA3" w:rsidR="0032393D" w:rsidRDefault="00D055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Adriana</w:t>
      </w:r>
      <w:r w:rsidR="004172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Lélis Santos Costa</w:t>
      </w:r>
    </w:p>
    <w:p w14:paraId="6450FB61" w14:textId="2E7DFBAF" w:rsidR="0032393D" w:rsidRDefault="00D05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E. E. </w:t>
      </w:r>
      <w:r w:rsidR="0041721F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Alcides de Carvalho</w:t>
      </w:r>
    </w:p>
    <w:p w14:paraId="11C891EE" w14:textId="64D0CB5D" w:rsidR="0032393D" w:rsidRDefault="00417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adriana.lelis@educacao.mg.gov.br</w:t>
      </w:r>
    </w:p>
    <w:p w14:paraId="4542980B" w14:textId="77777777" w:rsidR="0041721F" w:rsidRDefault="0041721F" w:rsidP="004172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Adriana Alves Cruz</w:t>
      </w:r>
    </w:p>
    <w:p w14:paraId="26CFB8D0" w14:textId="77777777" w:rsidR="0041721F" w:rsidRDefault="0041721F" w:rsidP="00417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E. E. Francisco Lopes da Silva</w:t>
      </w:r>
    </w:p>
    <w:p w14:paraId="311B1596" w14:textId="50A6A968" w:rsidR="0032393D" w:rsidRDefault="00F34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F80">
        <w:rPr>
          <w:rFonts w:ascii="Times New Roman" w:eastAsia="Times New Roman" w:hAnsi="Times New Roman" w:cs="Times New Roman"/>
          <w:sz w:val="24"/>
          <w:szCs w:val="24"/>
          <w:lang w:eastAsia="pt-BR"/>
        </w:rPr>
        <w:t>adriana.alves.cruz@educacao.mg.gov.br</w:t>
      </w:r>
    </w:p>
    <w:p w14:paraId="479E5072" w14:textId="2BADF06F" w:rsidR="00F34950" w:rsidRDefault="00F34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Clarice</w:t>
      </w:r>
      <w:r w:rsidR="00000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Nogueira Lopes</w:t>
      </w:r>
    </w:p>
    <w:p w14:paraId="4AEDA9D7" w14:textId="3242FEE0" w:rsidR="000F6B79" w:rsidRDefault="000F6B79" w:rsidP="000F6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E. E. Professor Alcides de Carvalho</w:t>
      </w:r>
    </w:p>
    <w:p w14:paraId="71F54303" w14:textId="4ADBEEF9" w:rsidR="000F6B79" w:rsidRDefault="000F6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clarice</w:t>
      </w:r>
      <w:r w:rsidR="00550A8A">
        <w:rPr>
          <w:rFonts w:ascii="Times New Roman" w:eastAsia="Times New Roman" w:hAnsi="Times New Roman" w:cs="Times New Roman"/>
          <w:sz w:val="24"/>
          <w:szCs w:val="24"/>
          <w:lang w:eastAsia="pt-BR"/>
        </w:rPr>
        <w:t>nogueira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@</w:t>
      </w:r>
      <w:r w:rsidR="00550A8A">
        <w:rPr>
          <w:rFonts w:ascii="Times New Roman" w:eastAsia="Times New Roman" w:hAnsi="Times New Roman" w:cs="Times New Roman"/>
          <w:sz w:val="24"/>
          <w:szCs w:val="24"/>
          <w:lang w:eastAsia="pt-BR"/>
        </w:rPr>
        <w:t>gmail.com</w:t>
      </w:r>
    </w:p>
    <w:p w14:paraId="2A0D0B80" w14:textId="453EC3BC" w:rsidR="005029F6" w:rsidRDefault="00502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Renata Soares Souza Dias</w:t>
      </w:r>
    </w:p>
    <w:p w14:paraId="13E7C9F5" w14:textId="7B356EDD" w:rsidR="00D718DE" w:rsidRDefault="00C37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E. E. Dom Lúcio</w:t>
      </w:r>
    </w:p>
    <w:p w14:paraId="361DB360" w14:textId="22602EA0" w:rsidR="005029F6" w:rsidRDefault="00502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renata.soares.</w:t>
      </w:r>
      <w:r w:rsidR="000B3B58">
        <w:rPr>
          <w:rFonts w:ascii="Times New Roman" w:eastAsia="Times New Roman" w:hAnsi="Times New Roman" w:cs="Times New Roman"/>
          <w:sz w:val="24"/>
          <w:szCs w:val="24"/>
          <w:lang w:eastAsia="pt-BR"/>
        </w:rPr>
        <w:t>dias@educacao.mg.gov.br</w:t>
      </w:r>
    </w:p>
    <w:p w14:paraId="5AE8D52B" w14:textId="77777777" w:rsidR="006E43BC" w:rsidRPr="006E43BC" w:rsidRDefault="006E43BC" w:rsidP="006E43BC">
      <w:pPr>
        <w:spacing w:after="0" w:line="240" w:lineRule="auto"/>
        <w:ind w:left="4260" w:firstLine="6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E4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Políticas Públicas e Gestão da Educação</w:t>
      </w:r>
    </w:p>
    <w:p w14:paraId="7717EE49" w14:textId="21B9C934" w:rsidR="0032393D" w:rsidRDefault="003239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1D5BB4" w14:textId="126CE471" w:rsidR="0032393D" w:rsidRDefault="00905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14:paraId="5939E87A" w14:textId="55FA3717" w:rsidR="003B478F" w:rsidRDefault="004B363F" w:rsidP="004B363F">
      <w:pPr>
        <w:pStyle w:val="Text"/>
        <w:spacing w:line="240" w:lineRule="auto"/>
        <w:ind w:firstLine="567"/>
        <w:rPr>
          <w:sz w:val="24"/>
          <w:szCs w:val="24"/>
          <w:lang w:val="pt-BR"/>
        </w:rPr>
      </w:pPr>
      <w:r w:rsidRPr="00E77468">
        <w:rPr>
          <w:sz w:val="24"/>
          <w:szCs w:val="24"/>
          <w:lang w:val="pt-BR"/>
        </w:rPr>
        <w:t xml:space="preserve">Este </w:t>
      </w:r>
      <w:r w:rsidR="00BF60ED">
        <w:rPr>
          <w:sz w:val="24"/>
          <w:szCs w:val="24"/>
          <w:lang w:val="pt-BR"/>
        </w:rPr>
        <w:t>trabalho</w:t>
      </w:r>
      <w:r w:rsidRPr="00E77468">
        <w:rPr>
          <w:sz w:val="24"/>
          <w:szCs w:val="24"/>
          <w:lang w:val="pt-BR"/>
        </w:rPr>
        <w:t xml:space="preserve"> </w:t>
      </w:r>
      <w:r w:rsidR="00B15B1E">
        <w:rPr>
          <w:sz w:val="24"/>
          <w:szCs w:val="24"/>
          <w:lang w:val="pt-BR"/>
        </w:rPr>
        <w:t xml:space="preserve">se </w:t>
      </w:r>
      <w:r w:rsidR="00BF60ED">
        <w:rPr>
          <w:sz w:val="24"/>
          <w:szCs w:val="24"/>
          <w:lang w:val="pt-BR"/>
        </w:rPr>
        <w:t>apoia na intenção</w:t>
      </w:r>
      <w:r w:rsidRPr="00E77468">
        <w:rPr>
          <w:sz w:val="24"/>
          <w:szCs w:val="24"/>
          <w:lang w:val="pt-BR"/>
        </w:rPr>
        <w:t xml:space="preserve"> de </w:t>
      </w:r>
      <w:r w:rsidR="00BF60ED">
        <w:rPr>
          <w:sz w:val="24"/>
          <w:szCs w:val="24"/>
          <w:lang w:val="pt-BR"/>
        </w:rPr>
        <w:t>empreender um</w:t>
      </w:r>
      <w:r w:rsidRPr="00E77468">
        <w:rPr>
          <w:sz w:val="24"/>
          <w:szCs w:val="24"/>
          <w:lang w:val="pt-BR"/>
        </w:rPr>
        <w:t xml:space="preserve"> </w:t>
      </w:r>
      <w:r w:rsidR="002D628D">
        <w:rPr>
          <w:sz w:val="24"/>
          <w:szCs w:val="24"/>
          <w:lang w:val="pt-BR"/>
        </w:rPr>
        <w:t>debate</w:t>
      </w:r>
      <w:r w:rsidR="00BF60ED">
        <w:rPr>
          <w:sz w:val="24"/>
          <w:szCs w:val="24"/>
          <w:lang w:val="pt-BR"/>
        </w:rPr>
        <w:t xml:space="preserve"> acerca da Base Nacional Comum Curricular</w:t>
      </w:r>
      <w:r w:rsidR="006F5A3E">
        <w:rPr>
          <w:sz w:val="24"/>
          <w:szCs w:val="24"/>
          <w:lang w:val="pt-BR"/>
        </w:rPr>
        <w:t xml:space="preserve"> (BNCC)</w:t>
      </w:r>
      <w:r w:rsidR="00DB27DD">
        <w:rPr>
          <w:sz w:val="24"/>
          <w:szCs w:val="24"/>
          <w:lang w:val="pt-BR"/>
        </w:rPr>
        <w:t xml:space="preserve"> </w:t>
      </w:r>
      <w:r w:rsidR="00DB27DD" w:rsidRPr="00DB27DD">
        <w:rPr>
          <w:bCs/>
          <w:sz w:val="24"/>
          <w:szCs w:val="24"/>
          <w:lang w:val="pt-BR" w:eastAsia="pt-BR"/>
        </w:rPr>
        <w:t xml:space="preserve">− que entrou em vigor oficialmente e de forma gradual em 2018 </w:t>
      </w:r>
      <w:r w:rsidR="00265999">
        <w:rPr>
          <w:bCs/>
          <w:sz w:val="24"/>
          <w:szCs w:val="24"/>
          <w:lang w:val="pt-BR" w:eastAsia="pt-BR"/>
        </w:rPr>
        <w:t>–</w:t>
      </w:r>
      <w:r w:rsidRPr="00E77468">
        <w:rPr>
          <w:sz w:val="24"/>
          <w:szCs w:val="24"/>
          <w:lang w:val="pt-BR"/>
        </w:rPr>
        <w:t xml:space="preserve"> </w:t>
      </w:r>
      <w:r w:rsidR="00265999">
        <w:rPr>
          <w:sz w:val="24"/>
          <w:szCs w:val="24"/>
          <w:lang w:val="pt-BR"/>
        </w:rPr>
        <w:t>à luz da grande necessidade</w:t>
      </w:r>
      <w:r w:rsidR="00BD426C">
        <w:rPr>
          <w:sz w:val="24"/>
          <w:szCs w:val="24"/>
          <w:lang w:val="pt-BR"/>
        </w:rPr>
        <w:t>, e urgência,</w:t>
      </w:r>
      <w:r w:rsidR="00265999">
        <w:rPr>
          <w:sz w:val="24"/>
          <w:szCs w:val="24"/>
          <w:lang w:val="pt-BR"/>
        </w:rPr>
        <w:t xml:space="preserve"> de </w:t>
      </w:r>
      <w:r w:rsidR="00265999" w:rsidRPr="00265999">
        <w:rPr>
          <w:sz w:val="24"/>
          <w:szCs w:val="24"/>
          <w:lang w:val="pt-BR"/>
        </w:rPr>
        <w:t xml:space="preserve">formar </w:t>
      </w:r>
      <w:r w:rsidR="00265999">
        <w:rPr>
          <w:sz w:val="24"/>
          <w:szCs w:val="24"/>
          <w:lang w:val="pt-BR"/>
        </w:rPr>
        <w:t>alunos</w:t>
      </w:r>
      <w:r w:rsidR="00265999" w:rsidRPr="00265999">
        <w:rPr>
          <w:sz w:val="24"/>
          <w:szCs w:val="24"/>
          <w:lang w:val="pt-BR"/>
        </w:rPr>
        <w:t xml:space="preserve"> com habilidades e conhecimentos considerados essenciais </w:t>
      </w:r>
      <w:r w:rsidR="00265999">
        <w:rPr>
          <w:sz w:val="24"/>
          <w:szCs w:val="24"/>
          <w:lang w:val="pt-BR"/>
        </w:rPr>
        <w:t>no</w:t>
      </w:r>
      <w:r w:rsidR="00265999" w:rsidRPr="00265999">
        <w:rPr>
          <w:sz w:val="24"/>
          <w:szCs w:val="24"/>
          <w:lang w:val="pt-BR"/>
        </w:rPr>
        <w:t xml:space="preserve"> século XXI</w:t>
      </w:r>
      <w:r w:rsidR="00265999">
        <w:rPr>
          <w:sz w:val="24"/>
          <w:szCs w:val="24"/>
          <w:lang w:val="pt-BR"/>
        </w:rPr>
        <w:t>.</w:t>
      </w:r>
    </w:p>
    <w:p w14:paraId="7F7D46E7" w14:textId="77777777" w:rsidR="003B478F" w:rsidRDefault="003B478F" w:rsidP="003B478F">
      <w:pPr>
        <w:pStyle w:val="Text"/>
        <w:spacing w:line="240" w:lineRule="auto"/>
        <w:ind w:firstLine="0"/>
        <w:rPr>
          <w:sz w:val="24"/>
          <w:szCs w:val="24"/>
          <w:lang w:val="pt-BR"/>
        </w:rPr>
      </w:pPr>
    </w:p>
    <w:p w14:paraId="04160215" w14:textId="5ECA5025" w:rsidR="003B478F" w:rsidRPr="008F5EC4" w:rsidRDefault="003B478F" w:rsidP="003B4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450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D64">
        <w:rPr>
          <w:rFonts w:ascii="Times New Roman" w:hAnsi="Times New Roman" w:cs="Times New Roman"/>
          <w:sz w:val="24"/>
          <w:szCs w:val="24"/>
        </w:rPr>
        <w:t>BNCC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6D64">
        <w:rPr>
          <w:rFonts w:ascii="Times New Roman" w:hAnsi="Times New Roman" w:cs="Times New Roman"/>
          <w:sz w:val="24"/>
          <w:szCs w:val="24"/>
        </w:rPr>
        <w:t>Educação. Século XXI.</w:t>
      </w:r>
      <w:r w:rsidR="00632535">
        <w:rPr>
          <w:rFonts w:ascii="Times New Roman" w:hAnsi="Times New Roman" w:cs="Times New Roman"/>
          <w:sz w:val="24"/>
          <w:szCs w:val="24"/>
        </w:rPr>
        <w:t xml:space="preserve"> Habilidades.</w:t>
      </w:r>
      <w:r w:rsidR="0020348B">
        <w:rPr>
          <w:rFonts w:ascii="Times New Roman" w:hAnsi="Times New Roman" w:cs="Times New Roman"/>
          <w:sz w:val="24"/>
          <w:szCs w:val="24"/>
        </w:rPr>
        <w:t xml:space="preserve"> </w:t>
      </w:r>
      <w:r w:rsidR="00632535">
        <w:rPr>
          <w:rFonts w:ascii="Times New Roman" w:hAnsi="Times New Roman" w:cs="Times New Roman"/>
          <w:sz w:val="24"/>
          <w:szCs w:val="24"/>
        </w:rPr>
        <w:t>Conhecimentos.</w:t>
      </w:r>
    </w:p>
    <w:p w14:paraId="76847314" w14:textId="1D9886EF" w:rsidR="004B363F" w:rsidRPr="00E77468" w:rsidRDefault="00265999" w:rsidP="003B478F">
      <w:pPr>
        <w:pStyle w:val="Text"/>
        <w:spacing w:line="240" w:lineRule="auto"/>
        <w:ind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</w:p>
    <w:p w14:paraId="564242A5" w14:textId="77777777" w:rsidR="0032393D" w:rsidRDefault="00905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4703981F" w14:textId="7D8254CA" w:rsidR="0032393D" w:rsidRPr="00362B51" w:rsidRDefault="00625AD1" w:rsidP="00073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3912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060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praticamente impossível</w:t>
      </w:r>
      <w:r w:rsidR="003912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48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fazer previsões acertadas sobre</w:t>
      </w:r>
      <w:r w:rsidR="003912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futuro, </w:t>
      </w:r>
      <w:r w:rsidR="006E48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pois a sociedade, de tempos em tempos, </w:t>
      </w:r>
      <w:r w:rsidR="002A4D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vê-se envolta por ações e fenômenos bruscos</w:t>
      </w:r>
      <w:r w:rsidR="004B3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A4D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profundos</w:t>
      </w:r>
      <w:r w:rsidR="004B3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inesperados</w:t>
      </w:r>
      <w:r w:rsidR="002A4D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Foi o que aconteceu, recentemente, com a pandemia de covid-19. </w:t>
      </w:r>
      <w:r w:rsidR="00636D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Todavia, no caso da educação, </w:t>
      </w:r>
      <w:r w:rsidR="004161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consegue-se vislumbrar algumas expectativas que acabam por se tornar </w:t>
      </w:r>
      <w:r w:rsidR="00C217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realidade. Por exemplo, mesmo </w:t>
      </w:r>
      <w:r w:rsidR="006B64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</w:t>
      </w:r>
      <w:r w:rsidR="004511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</w:t>
      </w:r>
      <w:r w:rsidR="006B64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prever uma pandemia com grande repercussão em todos os âmbitos, </w:t>
      </w:r>
      <w:r w:rsidR="004B6B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já se alertava para a urgência de promover uma educação conectada efetivamente com as novas tecnologias</w:t>
      </w:r>
      <w:r w:rsidR="00B97E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E isso se tornou ainda mais evidente durante o </w:t>
      </w:r>
      <w:r w:rsidR="00C060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referido </w:t>
      </w:r>
      <w:r w:rsidR="00B97E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contexto. </w:t>
      </w:r>
      <w:r w:rsidR="00DD38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Nesse sentido</w:t>
      </w:r>
      <w:r w:rsidR="00615E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565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BNCC</w:t>
      </w:r>
      <w:r w:rsidR="00F919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060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</w:t>
      </w:r>
      <w:r w:rsidR="00984B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elaborada</w:t>
      </w:r>
      <w:r w:rsidR="00C060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responder</w:t>
      </w:r>
      <w:r w:rsidR="007F0F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formação dos indivíduos e às necessidades do mundo atual e futuro. </w:t>
      </w:r>
      <w:r w:rsidR="00C060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  <w:r w:rsidR="00B97E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B6B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6FEFB17B" w14:textId="77777777" w:rsidR="0032393D" w:rsidRDefault="00323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9789BD1" w14:textId="77777777" w:rsidR="0032393D" w:rsidRDefault="00905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097AA697" w14:textId="27939DDE" w:rsidR="00155EBE" w:rsidRDefault="0067288D" w:rsidP="00073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Novos tempos </w:t>
      </w:r>
      <w:r w:rsidR="000845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EC18B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diferentes</w:t>
      </w:r>
      <w:r w:rsidR="000845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espaços de </w:t>
      </w:r>
      <w:r w:rsidR="006769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interatividade</w:t>
      </w:r>
      <w:r w:rsidR="000845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475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desafiam a educação a </w:t>
      </w:r>
      <w:r w:rsidR="005A7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promover nos</w:t>
      </w:r>
      <w:r w:rsidR="001D40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estudantes</w:t>
      </w:r>
      <w:r w:rsidR="005A7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apenas o</w:t>
      </w:r>
      <w:r w:rsidR="005A7305" w:rsidRPr="005A7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desenvolvimento intelectual, </w:t>
      </w:r>
      <w:r w:rsidR="005A7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mas também o </w:t>
      </w:r>
      <w:r w:rsidR="005A7305" w:rsidRPr="005A7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emocional</w:t>
      </w:r>
      <w:r w:rsidR="005A7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</w:t>
      </w:r>
      <w:r w:rsidR="005A7305" w:rsidRPr="005A7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social </w:t>
      </w:r>
      <w:r w:rsidR="005A7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o ético, </w:t>
      </w:r>
      <w:r w:rsidR="005A7305" w:rsidRPr="005A7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preparando-os para o mercado de trabalho e para a vida em sociedade. </w:t>
      </w:r>
      <w:r w:rsidR="005A7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Ness</w:t>
      </w:r>
      <w:r w:rsidR="000010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5A7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perspectiva, a </w:t>
      </w:r>
      <w:r w:rsidR="009C13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="004511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NCC, alinhada </w:t>
      </w:r>
      <w:r w:rsidR="000010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4511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realidade</w:t>
      </w:r>
      <w:r w:rsidR="000010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contemporânea</w:t>
      </w:r>
      <w:r w:rsidR="004511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451120" w:rsidRPr="004511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determina as competências, habilidades e aprendizagens essenciais que todos os </w:t>
      </w:r>
      <w:r w:rsidR="00A471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discentes</w:t>
      </w:r>
      <w:r w:rsidR="00451120" w:rsidRPr="004511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471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precisam</w:t>
      </w:r>
      <w:r w:rsidR="00451120" w:rsidRPr="004511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desenvolver durante cada etapa da educação</w:t>
      </w:r>
      <w:r w:rsidR="006B10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básica (</w:t>
      </w:r>
      <w:r w:rsidR="006B10A9" w:rsidRPr="006B10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Infantil, Ensino Fundamental e Ensino Médio</w:t>
      </w:r>
      <w:r w:rsidR="006B10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="00451120" w:rsidRPr="004511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388D3CBD" w14:textId="6E95F23B" w:rsidR="00AF3685" w:rsidRDefault="00EF36F5" w:rsidP="00073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Por isso, há o seguinte problema:</w:t>
      </w:r>
      <w:r w:rsidR="001D3D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escolas têm sido repensadas para se tornarem espaços de aprendizagem significativa e de diálogo com as transformações sociais</w:t>
      </w:r>
      <w:r w:rsidR="00A24F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? </w:t>
      </w:r>
    </w:p>
    <w:p w14:paraId="531B9224" w14:textId="17FBF907" w:rsidR="0032393D" w:rsidRPr="00AF3685" w:rsidRDefault="009050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0A1A5A4F" w14:textId="097300B7" w:rsidR="009F7474" w:rsidRDefault="00472A55" w:rsidP="009F747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Investigar</w:t>
      </w:r>
      <w:r w:rsidR="009F74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BNCC </w:t>
      </w:r>
      <w:r w:rsidR="001D3D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um documento </w:t>
      </w:r>
      <w:r w:rsidR="009225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cuja proposta é nortear</w:t>
      </w:r>
      <w:r w:rsidR="001D3D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educação articulada com saberes diversos</w:t>
      </w:r>
      <w:r w:rsidR="009F74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3C25D4C" w14:textId="231C35CB" w:rsidR="0032393D" w:rsidRPr="001D3D30" w:rsidRDefault="00CE3841" w:rsidP="001D3D3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Perceber se </w:t>
      </w:r>
      <w:r w:rsidR="001D3D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BNCC direciona efetivamente as escolas a habilitarem os indivíduos para os novos desafios da contemporaneidade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32820DDE" w14:textId="77777777" w:rsidR="0032393D" w:rsidRDefault="00323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25ACEA5" w14:textId="77777777" w:rsidR="0032393D" w:rsidRDefault="00905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0F52CBED" w14:textId="2CAEEDF1" w:rsidR="002619ED" w:rsidRPr="006F4A0A" w:rsidRDefault="009941E6" w:rsidP="0026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presente</w:t>
      </w:r>
      <w:r w:rsidR="002619ED" w:rsidRPr="006F4A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B34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estudo</w:t>
      </w:r>
      <w:r w:rsidR="002619ED" w:rsidRPr="006F4A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B34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sedimenta</w:t>
      </w:r>
      <w:r w:rsidR="002619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-se </w:t>
      </w:r>
      <w:r w:rsidR="00EB34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nas contribuições</w:t>
      </w:r>
      <w:r w:rsidR="002619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teóric</w:t>
      </w:r>
      <w:r w:rsidR="00EB34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 w:rsidR="002619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3079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Oliveira</w:t>
      </w:r>
      <w:r w:rsidR="002619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(202</w:t>
      </w:r>
      <w:r w:rsidR="003079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2619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), </w:t>
      </w:r>
      <w:r w:rsidR="003079EB">
        <w:rPr>
          <w:rFonts w:ascii="Times New Roman" w:hAnsi="Times New Roman" w:cs="Times New Roman"/>
          <w:sz w:val="24"/>
          <w:szCs w:val="24"/>
        </w:rPr>
        <w:t>Silva</w:t>
      </w:r>
      <w:r w:rsidR="002619ED">
        <w:rPr>
          <w:rFonts w:ascii="Times New Roman" w:hAnsi="Times New Roman" w:cs="Times New Roman"/>
          <w:sz w:val="24"/>
          <w:szCs w:val="24"/>
        </w:rPr>
        <w:t xml:space="preserve"> (20</w:t>
      </w:r>
      <w:r w:rsidR="003079EB">
        <w:rPr>
          <w:rFonts w:ascii="Times New Roman" w:hAnsi="Times New Roman" w:cs="Times New Roman"/>
          <w:sz w:val="24"/>
          <w:szCs w:val="24"/>
        </w:rPr>
        <w:t>22</w:t>
      </w:r>
      <w:r w:rsidR="002619ED">
        <w:rPr>
          <w:rFonts w:ascii="Times New Roman" w:hAnsi="Times New Roman" w:cs="Times New Roman"/>
          <w:sz w:val="24"/>
          <w:szCs w:val="24"/>
        </w:rPr>
        <w:t xml:space="preserve">) e em legislações da educação brasileira. </w:t>
      </w:r>
    </w:p>
    <w:p w14:paraId="30B67758" w14:textId="77777777" w:rsidR="0032393D" w:rsidRDefault="00323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27211E" w14:textId="77777777" w:rsidR="0032393D" w:rsidRDefault="00905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312E4135" w14:textId="10EA8601" w:rsidR="0032393D" w:rsidRPr="00737388" w:rsidRDefault="00737388" w:rsidP="008C7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7373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trabalho</w:t>
      </w:r>
      <w:r w:rsidRPr="007373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 </w:t>
      </w:r>
      <w:r w:rsidRPr="007373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configura em uma abordagem qualitativa, realizada por meio de levantamento bibliográfico e análise documental,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373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o fim de subsidiar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173D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7373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estudo </w:t>
      </w:r>
      <w:r w:rsidR="001411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373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contextualizar os elementos teóricos da investigação </w:t>
      </w:r>
      <w:r w:rsidR="007173D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realizada</w:t>
      </w:r>
      <w:r w:rsidR="005C7EC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68868C4" w14:textId="77777777" w:rsidR="0032393D" w:rsidRDefault="00323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A28113A" w14:textId="77777777" w:rsidR="0032393D" w:rsidRDefault="00905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58DE6FEE" w14:textId="306D5601" w:rsidR="00345075" w:rsidRDefault="00743B03" w:rsidP="0010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Hlk196860409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bookmarkEnd w:id="0"/>
      <w:r w:rsidR="001020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3450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BNCC é criada para responder ao que previa</w:t>
      </w:r>
      <w:r w:rsidR="00AE2F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3450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principais documentos relativos à educação. </w:t>
      </w:r>
      <w:r w:rsidR="009941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="00365B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ão é um currículo, e sim um documento orientador para a construção dos currículos</w:t>
      </w:r>
      <w:r w:rsidR="00FF5F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365B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F5F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Estes</w:t>
      </w:r>
      <w:r w:rsidR="00365B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devem ser elaborados pelas secretarias e pelas escolas, conforme suas realidades.</w:t>
      </w:r>
      <w:r w:rsid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E4D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 seja</w:t>
      </w:r>
      <w:r w:rsid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consiste em</w:t>
      </w:r>
      <w:r w:rsidR="001E08B7" w:rsidRP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documento oficial que arrola quais aprendizagens devem</w:t>
      </w:r>
      <w:r w:rsid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E08B7" w:rsidRP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ser desenvolvidas pelos </w:t>
      </w:r>
      <w:r w:rsidR="009137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estudantes</w:t>
      </w:r>
      <w:r w:rsidR="001E08B7" w:rsidRP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137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longo</w:t>
      </w:r>
      <w:r w:rsidR="001E08B7" w:rsidRP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</w:t>
      </w:r>
      <w:r w:rsidR="00E243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1E08B7" w:rsidRP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ducação </w:t>
      </w:r>
      <w:r w:rsidR="00E243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="001E08B7" w:rsidRP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ásica, </w:t>
      </w:r>
      <w:r w:rsidR="009137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tendo em vista</w:t>
      </w:r>
      <w:r w:rsidR="001E08B7" w:rsidRP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princípios</w:t>
      </w:r>
      <w:r w:rsid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E08B7" w:rsidRP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9137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finalidades</w:t>
      </w:r>
      <w:r w:rsidR="001E08B7" w:rsidRP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137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expressos</w:t>
      </w:r>
      <w:r w:rsidR="001E08B7" w:rsidRP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pela </w:t>
      </w:r>
      <w:r w:rsidR="00E243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</w:t>
      </w:r>
      <w:r w:rsidR="001020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ei de </w:t>
      </w:r>
      <w:r w:rsidR="00E243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1020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iretrizes e </w:t>
      </w:r>
      <w:r w:rsidR="00E243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="001020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ases da Educação</w:t>
      </w:r>
      <w:r w:rsidR="001E08B7" w:rsidRP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E243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1E08B7" w:rsidRP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por sua vez, regulamenta, de maneira mais específica,</w:t>
      </w:r>
      <w:r w:rsid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E08B7" w:rsidRP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direitos garantidos </w:t>
      </w:r>
      <w:r w:rsidR="00E243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pela C</w:t>
      </w:r>
      <w:r w:rsidR="001020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onstituição </w:t>
      </w:r>
      <w:r w:rsidR="00E243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="001020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ederal de 19</w:t>
      </w:r>
      <w:r w:rsidR="00E243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88</w:t>
      </w:r>
      <w:r w:rsidR="001E08B7" w:rsidRPr="001E08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DB36DCE" w14:textId="1299F99D" w:rsidR="00772126" w:rsidRDefault="002674FF" w:rsidP="009F1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Oliveira (2022)</w:t>
      </w:r>
      <w:r w:rsidR="002804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leciona que</w:t>
      </w:r>
      <w:r w:rsidR="007721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BNCC </w:t>
      </w:r>
      <w:r w:rsidR="00772126" w:rsidRPr="007721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adot</w:t>
      </w:r>
      <w:r w:rsidR="007721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772126" w:rsidRPr="007721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divisão por áreas</w:t>
      </w:r>
      <w:r w:rsidR="007721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72126" w:rsidRPr="007721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conhecimento</w:t>
      </w:r>
      <w:r w:rsidR="00FF5F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F1ADD" w:rsidRPr="009F1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e, </w:t>
      </w:r>
      <w:r w:rsidR="007D1D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sob </w:t>
      </w:r>
      <w:r w:rsidR="009F1ADD" w:rsidRPr="009F1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conceitos de competência e habilidade, oferece uma proposta de estruturação curricular, ao</w:t>
      </w:r>
      <w:r w:rsidR="009F1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F1ADD" w:rsidRPr="009F1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mesmo tempo, </w:t>
      </w:r>
      <w:r w:rsidR="007D1D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coadunada </w:t>
      </w:r>
      <w:r w:rsidR="009F1ADD" w:rsidRPr="009F1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às necessidades de cada indivíduo e de cada contexto</w:t>
      </w:r>
      <w:r w:rsidR="009F1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F1ADD" w:rsidRPr="009F1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socioeconômico e à formação de alunos capazes de atuar</w:t>
      </w:r>
      <w:r w:rsidR="009F1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F1ADD" w:rsidRPr="009F1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tanto em sociedade quanto no mundo do trabalho</w:t>
      </w:r>
      <w:r w:rsidR="00FF5F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5DF1A58" w14:textId="75A5BE6B" w:rsidR="00737388" w:rsidRDefault="007128A0" w:rsidP="009F1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</w:t>
      </w:r>
      <w:r w:rsidR="00287D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Silva (2022), </w:t>
      </w:r>
      <w:r w:rsid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BNCC busca levar o </w:t>
      </w:r>
      <w:r w:rsidR="00B50966" w:rsidRP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educando a </w:t>
      </w:r>
      <w:r w:rsid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mobilizar </w:t>
      </w:r>
      <w:r w:rsidR="00B50966" w:rsidRP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conhecimento na </w:t>
      </w:r>
      <w:r w:rsid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construção</w:t>
      </w:r>
      <w:r w:rsidR="00B50966" w:rsidRP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uma sociedade democrática</w:t>
      </w:r>
      <w:r w:rsid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F50E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Nessa ótica</w:t>
      </w:r>
      <w:r w:rsid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B50966" w:rsidRP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incentiva</w:t>
      </w:r>
      <w:r w:rsid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-o</w:t>
      </w:r>
      <w:r w:rsidR="00EE4D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por exemplo,</w:t>
      </w:r>
      <w:r w:rsidR="00B50966" w:rsidRP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</w:t>
      </w:r>
      <w:r w:rsid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valer-se</w:t>
      </w:r>
      <w:r w:rsidR="00B50966" w:rsidRP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</w:t>
      </w:r>
      <w:r w:rsidR="00B50966" w:rsidRP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pensamento científico, crítico e criativo</w:t>
      </w:r>
      <w:r w:rsid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="00B50966" w:rsidRP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valorizar </w:t>
      </w:r>
      <w:r w:rsidR="00B50966" w:rsidRP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diversidade cultural</w:t>
      </w:r>
      <w:r w:rsid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="00B50966" w:rsidRP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E4D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B50966" w:rsidRP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comunicar-se </w:t>
      </w:r>
      <w:r w:rsid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</w:t>
      </w:r>
      <w:r w:rsidR="00B50966" w:rsidRPr="00B50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diferentes linguagens</w:t>
      </w:r>
      <w:r w:rsidR="00EE4D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287D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</w:p>
    <w:p w14:paraId="578B075A" w14:textId="76D9F58A" w:rsidR="00776BEE" w:rsidRPr="00C43BD6" w:rsidRDefault="004F6F06" w:rsidP="009F1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suma, a BNCC vai ao encontro da realidade mundial, que é revestida de novas tecnologias de comunicação</w:t>
      </w:r>
      <w:r w:rsidR="00B21E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que vêm condicionando mudanças nas relações socioculturais e no </w:t>
      </w:r>
      <w:r w:rsidR="001C4A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mercado de</w:t>
      </w:r>
      <w:r w:rsidR="00B21E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trabalho, </w:t>
      </w:r>
      <w:r w:rsidR="001C4A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sobretudo nos meios de produção e socialização de saberes.</w:t>
      </w:r>
    </w:p>
    <w:p w14:paraId="21A0D5E5" w14:textId="77777777" w:rsidR="0032393D" w:rsidRDefault="00323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23A84B0" w14:textId="77777777" w:rsidR="0032393D" w:rsidRDefault="00905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06C7DDAF" w14:textId="52112674" w:rsidR="00A678B9" w:rsidRPr="00A678B9" w:rsidRDefault="00A678B9" w:rsidP="003F2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8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pesquisa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promove uma análise contextual da BNCC, documento de grande relevância no âmbito da educação, </w:t>
      </w:r>
      <w:r w:rsidRPr="00A678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está coerente com o</w:t>
      </w:r>
      <w:r w:rsidRPr="00A678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eixo “Políticas Públicas e Gestão da Educação”.</w:t>
      </w:r>
    </w:p>
    <w:p w14:paraId="0A012D41" w14:textId="77777777" w:rsidR="0032393D" w:rsidRDefault="00323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A31DDDE" w14:textId="77777777" w:rsidR="0032393D" w:rsidRDefault="00323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1983E3" w14:textId="77777777" w:rsidR="0032393D" w:rsidRDefault="00905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Considerações finais</w:t>
      </w:r>
    </w:p>
    <w:p w14:paraId="6BE56711" w14:textId="1795A4C1" w:rsidR="0032393D" w:rsidRDefault="00E50105" w:rsidP="00AB63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BNCC </w:t>
      </w:r>
      <w:r w:rsidR="004E7E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acerta quando define que a</w:t>
      </w:r>
      <w:r w:rsidRPr="00E5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formação deve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5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ser abrangente e abarcar </w:t>
      </w:r>
      <w:r w:rsidR="004104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dimensão integral</w:t>
      </w:r>
      <w:r w:rsidR="004E7E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mesmo compasso, mostra-se alinhada às transformações mundiais ao apresentar orientações </w:t>
      </w:r>
      <w:r w:rsidR="00AB631E" w:rsidRP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teórico-metodológica</w:t>
      </w:r>
      <w:r w:rsid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que dão</w:t>
      </w:r>
      <w:r w:rsidR="004104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B631E" w:rsidRP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assunção </w:t>
      </w:r>
      <w:r w:rsid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AB631E" w:rsidRP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conjunto de saberes baseados</w:t>
      </w:r>
      <w:r w:rsid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B631E" w:rsidRP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competências </w:t>
      </w:r>
      <w:r w:rsid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habilidades </w:t>
      </w:r>
      <w:r w:rsidR="00AB631E" w:rsidRP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devem ser adquirid</w:t>
      </w:r>
      <w:r w:rsid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AB631E" w:rsidRP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e desenvolvid</w:t>
      </w:r>
      <w:r w:rsid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AB631E" w:rsidRP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pelos estudantes </w:t>
      </w:r>
      <w:r w:rsid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todas as etapas da</w:t>
      </w:r>
      <w:r w:rsidR="00AB631E" w:rsidRP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AB631E" w:rsidRP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ducação </w:t>
      </w:r>
      <w:r w:rsid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="00AB631E" w:rsidRPr="00AB63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ásica.</w:t>
      </w:r>
    </w:p>
    <w:p w14:paraId="10278092" w14:textId="03FABA2B" w:rsidR="00EC2D54" w:rsidRPr="00E50105" w:rsidRDefault="00EC2D54" w:rsidP="00AB63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>Por fim, foram alcançados os objetivos da pesquisa e respondido o problema aventado.</w:t>
      </w:r>
    </w:p>
    <w:p w14:paraId="5AAFDB94" w14:textId="77777777" w:rsidR="0032393D" w:rsidRDefault="00323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787A5E4" w14:textId="787741D4" w:rsidR="0032393D" w:rsidRDefault="00905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D159462" w14:textId="77777777" w:rsidR="00491E0E" w:rsidRDefault="00491E0E" w:rsidP="00491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4">
        <w:rPr>
          <w:rFonts w:ascii="Times New Roman" w:hAnsi="Times New Roman" w:cs="Times New Roman"/>
          <w:sz w:val="24"/>
          <w:szCs w:val="24"/>
        </w:rPr>
        <w:t>BRASIL.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84">
        <w:rPr>
          <w:rFonts w:ascii="Times New Roman" w:hAnsi="Times New Roman" w:cs="Times New Roman"/>
          <w:b/>
          <w:sz w:val="24"/>
          <w:szCs w:val="24"/>
        </w:rPr>
        <w:t>Lei de Diretrizes e Bases da Educação Nacional</w:t>
      </w:r>
      <w:r>
        <w:rPr>
          <w:rFonts w:ascii="Times New Roman" w:hAnsi="Times New Roman" w:cs="Times New Roman"/>
          <w:b/>
          <w:sz w:val="24"/>
          <w:szCs w:val="24"/>
        </w:rPr>
        <w:t xml:space="preserve"> (1996)</w:t>
      </w:r>
      <w:r w:rsidRPr="00944084">
        <w:rPr>
          <w:rFonts w:ascii="Times New Roman" w:hAnsi="Times New Roman" w:cs="Times New Roman"/>
          <w:sz w:val="24"/>
          <w:szCs w:val="24"/>
        </w:rPr>
        <w:t>. Disponível em:</w:t>
      </w:r>
      <w:r w:rsidRPr="00A75F4D">
        <w:t xml:space="preserve"> </w:t>
      </w:r>
      <w:r w:rsidRPr="00292C79">
        <w:rPr>
          <w:rFonts w:ascii="Times New Roman" w:hAnsi="Times New Roman" w:cs="Times New Roman"/>
          <w:sz w:val="24"/>
          <w:szCs w:val="24"/>
        </w:rPr>
        <w:t>http://portal.mec.gov.br/seesp/arquivos/pdf/lei9394_ldbn1.pdf</w:t>
      </w:r>
      <w:r w:rsidRPr="009440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84">
        <w:rPr>
          <w:rFonts w:ascii="Times New Roman" w:hAnsi="Times New Roman" w:cs="Times New Roman"/>
          <w:sz w:val="24"/>
          <w:szCs w:val="24"/>
        </w:rPr>
        <w:t xml:space="preserve">Acesso em: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44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</w:t>
      </w:r>
      <w:r w:rsidRPr="00944084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25.</w:t>
      </w:r>
    </w:p>
    <w:p w14:paraId="5C88DF45" w14:textId="77777777" w:rsidR="00491E0E" w:rsidRDefault="00491E0E" w:rsidP="00491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01B47" w14:textId="40C18E9C" w:rsidR="00491E0E" w:rsidRDefault="00491E0E" w:rsidP="00491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4">
        <w:rPr>
          <w:rFonts w:ascii="Times New Roman" w:hAnsi="Times New Roman" w:cs="Times New Roman"/>
          <w:sz w:val="24"/>
          <w:szCs w:val="24"/>
        </w:rPr>
        <w:t xml:space="preserve">BRASIL. </w:t>
      </w:r>
      <w:r w:rsidRPr="00944084">
        <w:rPr>
          <w:rFonts w:ascii="Times New Roman" w:hAnsi="Times New Roman" w:cs="Times New Roman"/>
          <w:b/>
          <w:sz w:val="24"/>
          <w:szCs w:val="24"/>
        </w:rPr>
        <w:t>Constituição da República Federativa do Brasil (1988)</w:t>
      </w:r>
      <w:r w:rsidRPr="00944084">
        <w:rPr>
          <w:rFonts w:ascii="Times New Roman" w:hAnsi="Times New Roman" w:cs="Times New Roman"/>
          <w:sz w:val="24"/>
          <w:szCs w:val="24"/>
        </w:rPr>
        <w:t>.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79">
        <w:rPr>
          <w:rFonts w:ascii="Times New Roman" w:hAnsi="Times New Roman" w:cs="Times New Roman"/>
          <w:sz w:val="24"/>
          <w:szCs w:val="24"/>
        </w:rPr>
        <w:t>http://www.planalto.gov.br/ccivil_03/constituicao/constituicao.htm</w:t>
      </w:r>
      <w:r w:rsidRPr="009440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84">
        <w:rPr>
          <w:rFonts w:ascii="Times New Roman" w:hAnsi="Times New Roman" w:cs="Times New Roman"/>
          <w:sz w:val="24"/>
          <w:szCs w:val="24"/>
        </w:rPr>
        <w:t xml:space="preserve">Acesso em: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44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</w:t>
      </w:r>
      <w:r w:rsidRPr="00944084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25.</w:t>
      </w:r>
    </w:p>
    <w:p w14:paraId="7C1D7730" w14:textId="77777777" w:rsidR="00491E0E" w:rsidRDefault="00491E0E" w:rsidP="00C7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562E5" w14:textId="09EA49CA" w:rsidR="003B5345" w:rsidRDefault="003B5345" w:rsidP="00C7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45">
        <w:rPr>
          <w:rFonts w:ascii="Times New Roman" w:hAnsi="Times New Roman" w:cs="Times New Roman"/>
          <w:sz w:val="24"/>
          <w:szCs w:val="24"/>
        </w:rPr>
        <w:t>Oliveira, Érica Marciano de</w:t>
      </w:r>
      <w:r w:rsidR="00C74C69">
        <w:rPr>
          <w:rFonts w:ascii="Times New Roman" w:hAnsi="Times New Roman" w:cs="Times New Roman"/>
          <w:sz w:val="24"/>
          <w:szCs w:val="24"/>
        </w:rPr>
        <w:t>, et. al</w:t>
      </w:r>
      <w:r w:rsidRPr="003B5345">
        <w:rPr>
          <w:rFonts w:ascii="Times New Roman" w:hAnsi="Times New Roman" w:cs="Times New Roman"/>
          <w:sz w:val="24"/>
          <w:szCs w:val="24"/>
        </w:rPr>
        <w:t xml:space="preserve">. </w:t>
      </w:r>
      <w:r w:rsidR="00C74C69" w:rsidRPr="00C74C69">
        <w:rPr>
          <w:rFonts w:ascii="Times New Roman" w:hAnsi="Times New Roman" w:cs="Times New Roman"/>
          <w:b/>
          <w:bCs/>
          <w:sz w:val="24"/>
          <w:szCs w:val="24"/>
        </w:rPr>
        <w:t>A BNCC e o ensino da língua portuguesa</w:t>
      </w:r>
      <w:r w:rsidR="00C74C69">
        <w:rPr>
          <w:rFonts w:ascii="Times New Roman" w:hAnsi="Times New Roman" w:cs="Times New Roman"/>
          <w:sz w:val="24"/>
          <w:szCs w:val="24"/>
        </w:rPr>
        <w:t xml:space="preserve">. </w:t>
      </w:r>
      <w:r w:rsidR="00C74C69" w:rsidRPr="00C74C69">
        <w:rPr>
          <w:rFonts w:ascii="Times New Roman" w:hAnsi="Times New Roman" w:cs="Times New Roman"/>
          <w:sz w:val="24"/>
          <w:szCs w:val="24"/>
        </w:rPr>
        <w:t>Indaial: UNIASSELVI,</w:t>
      </w:r>
      <w:r w:rsidR="00C74C69">
        <w:rPr>
          <w:rFonts w:ascii="Times New Roman" w:hAnsi="Times New Roman" w:cs="Times New Roman"/>
          <w:sz w:val="24"/>
          <w:szCs w:val="24"/>
        </w:rPr>
        <w:t xml:space="preserve"> </w:t>
      </w:r>
      <w:r w:rsidR="00C74C69" w:rsidRPr="00C74C69">
        <w:rPr>
          <w:rFonts w:ascii="Times New Roman" w:hAnsi="Times New Roman" w:cs="Times New Roman"/>
          <w:sz w:val="24"/>
          <w:szCs w:val="24"/>
        </w:rPr>
        <w:t>2022.</w:t>
      </w:r>
    </w:p>
    <w:p w14:paraId="6B90FA69" w14:textId="77777777" w:rsidR="00491E0E" w:rsidRDefault="00491E0E" w:rsidP="00C7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6DAFA" w14:textId="11725E1B" w:rsidR="009F5DDA" w:rsidRPr="003B5345" w:rsidRDefault="009F5DDA" w:rsidP="00C7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</w:t>
      </w:r>
      <w:r w:rsidRPr="009F5DDA">
        <w:rPr>
          <w:rFonts w:ascii="Times New Roman" w:hAnsi="Times New Roman" w:cs="Times New Roman"/>
          <w:sz w:val="24"/>
          <w:szCs w:val="24"/>
        </w:rPr>
        <w:t>Tatiane Moura da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9F5DDA">
        <w:rPr>
          <w:rFonts w:ascii="Times New Roman" w:hAnsi="Times New Roman" w:cs="Times New Roman"/>
          <w:sz w:val="24"/>
          <w:szCs w:val="24"/>
        </w:rPr>
        <w:t>s competências da BNCC e as tendências pedagógicas no processo de ensino/aprendizagem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5DDA">
        <w:rPr>
          <w:rFonts w:ascii="Times New Roman" w:hAnsi="Times New Roman" w:cs="Times New Roman"/>
          <w:b/>
          <w:bCs/>
          <w:sz w:val="24"/>
          <w:szCs w:val="24"/>
        </w:rPr>
        <w:t>Pedagogia em Ação</w:t>
      </w:r>
      <w:r w:rsidRPr="009F5DDA">
        <w:rPr>
          <w:rFonts w:ascii="Times New Roman" w:hAnsi="Times New Roman" w:cs="Times New Roman"/>
          <w:sz w:val="24"/>
          <w:szCs w:val="24"/>
        </w:rPr>
        <w:t>, v.18, n.1</w:t>
      </w:r>
      <w:r>
        <w:rPr>
          <w:rFonts w:ascii="Times New Roman" w:hAnsi="Times New Roman" w:cs="Times New Roman"/>
          <w:sz w:val="24"/>
          <w:szCs w:val="24"/>
        </w:rPr>
        <w:t>, 2022.</w:t>
      </w:r>
    </w:p>
    <w:sectPr w:rsidR="009F5DDA" w:rsidRPr="003B5345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A8A6" w14:textId="77777777" w:rsidR="004D2883" w:rsidRDefault="004D2883">
      <w:pPr>
        <w:spacing w:line="240" w:lineRule="auto"/>
      </w:pPr>
      <w:r>
        <w:separator/>
      </w:r>
    </w:p>
  </w:endnote>
  <w:endnote w:type="continuationSeparator" w:id="0">
    <w:p w14:paraId="02CAC199" w14:textId="77777777" w:rsidR="004D2883" w:rsidRDefault="004D2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FDA8" w14:textId="77777777" w:rsidR="004D2883" w:rsidRDefault="004D2883">
      <w:pPr>
        <w:spacing w:after="0"/>
      </w:pPr>
      <w:r>
        <w:separator/>
      </w:r>
    </w:p>
  </w:footnote>
  <w:footnote w:type="continuationSeparator" w:id="0">
    <w:p w14:paraId="66FBA1D8" w14:textId="77777777" w:rsidR="004D2883" w:rsidRDefault="004D28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413B" w14:textId="77777777" w:rsidR="0032393D" w:rsidRDefault="00905021">
    <w:pPr>
      <w:pStyle w:val="Cabealho"/>
    </w:pPr>
    <w:r>
      <w:rPr>
        <w:noProof/>
      </w:rPr>
      <w:drawing>
        <wp:inline distT="0" distB="0" distL="114300" distR="114300" wp14:anchorId="74D55E03" wp14:editId="38848EF4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D9E"/>
    <w:multiLevelType w:val="multilevel"/>
    <w:tmpl w:val="3D24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76896"/>
    <w:multiLevelType w:val="hybridMultilevel"/>
    <w:tmpl w:val="0240A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A73A4"/>
    <w:multiLevelType w:val="multilevel"/>
    <w:tmpl w:val="7938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7324981">
    <w:abstractNumId w:val="2"/>
  </w:num>
  <w:num w:numId="2" w16cid:durableId="1099107556">
    <w:abstractNumId w:val="0"/>
  </w:num>
  <w:num w:numId="3" w16cid:durableId="719591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F80"/>
    <w:rsid w:val="0000109A"/>
    <w:rsid w:val="00065913"/>
    <w:rsid w:val="00066AFC"/>
    <w:rsid w:val="00073688"/>
    <w:rsid w:val="00083632"/>
    <w:rsid w:val="000845AA"/>
    <w:rsid w:val="000B16D9"/>
    <w:rsid w:val="000B3B58"/>
    <w:rsid w:val="000C0C7C"/>
    <w:rsid w:val="000D20DE"/>
    <w:rsid w:val="000D6E73"/>
    <w:rsid w:val="000F6B79"/>
    <w:rsid w:val="000F7B91"/>
    <w:rsid w:val="0010203A"/>
    <w:rsid w:val="00110FC7"/>
    <w:rsid w:val="00126FD6"/>
    <w:rsid w:val="001411DA"/>
    <w:rsid w:val="00155EBE"/>
    <w:rsid w:val="00172A27"/>
    <w:rsid w:val="00197ACA"/>
    <w:rsid w:val="001C4AFD"/>
    <w:rsid w:val="001D3D30"/>
    <w:rsid w:val="001D4089"/>
    <w:rsid w:val="001D5C27"/>
    <w:rsid w:val="001D6C33"/>
    <w:rsid w:val="001E08B7"/>
    <w:rsid w:val="001F5C97"/>
    <w:rsid w:val="0020348B"/>
    <w:rsid w:val="00254CBD"/>
    <w:rsid w:val="002619ED"/>
    <w:rsid w:val="00265999"/>
    <w:rsid w:val="002674FF"/>
    <w:rsid w:val="002804C9"/>
    <w:rsid w:val="00287D40"/>
    <w:rsid w:val="002A4D83"/>
    <w:rsid w:val="002D628D"/>
    <w:rsid w:val="003079EB"/>
    <w:rsid w:val="0032393D"/>
    <w:rsid w:val="003375B5"/>
    <w:rsid w:val="0033761E"/>
    <w:rsid w:val="0034265B"/>
    <w:rsid w:val="00345075"/>
    <w:rsid w:val="00347539"/>
    <w:rsid w:val="00347CE6"/>
    <w:rsid w:val="00362B51"/>
    <w:rsid w:val="00365B3F"/>
    <w:rsid w:val="00391227"/>
    <w:rsid w:val="003B478F"/>
    <w:rsid w:val="003B5345"/>
    <w:rsid w:val="003F20EB"/>
    <w:rsid w:val="0041042D"/>
    <w:rsid w:val="00416139"/>
    <w:rsid w:val="0041721F"/>
    <w:rsid w:val="00425BE1"/>
    <w:rsid w:val="00434250"/>
    <w:rsid w:val="00451120"/>
    <w:rsid w:val="00472A55"/>
    <w:rsid w:val="00474CCE"/>
    <w:rsid w:val="004872F6"/>
    <w:rsid w:val="00491E0E"/>
    <w:rsid w:val="004A2BDA"/>
    <w:rsid w:val="004B363F"/>
    <w:rsid w:val="004B6B1C"/>
    <w:rsid w:val="004D2883"/>
    <w:rsid w:val="004E7E2D"/>
    <w:rsid w:val="004F6F06"/>
    <w:rsid w:val="005029F6"/>
    <w:rsid w:val="00527E06"/>
    <w:rsid w:val="00550A8A"/>
    <w:rsid w:val="005657CE"/>
    <w:rsid w:val="00574F31"/>
    <w:rsid w:val="005A3BAD"/>
    <w:rsid w:val="005A7305"/>
    <w:rsid w:val="005C7ECC"/>
    <w:rsid w:val="00615E46"/>
    <w:rsid w:val="0061670A"/>
    <w:rsid w:val="00625AD1"/>
    <w:rsid w:val="00632535"/>
    <w:rsid w:val="00636DB5"/>
    <w:rsid w:val="00654304"/>
    <w:rsid w:val="00660046"/>
    <w:rsid w:val="0067288D"/>
    <w:rsid w:val="0067698B"/>
    <w:rsid w:val="00677F30"/>
    <w:rsid w:val="006B10A9"/>
    <w:rsid w:val="006B64BA"/>
    <w:rsid w:val="006E43BC"/>
    <w:rsid w:val="006E4883"/>
    <w:rsid w:val="006F5A3E"/>
    <w:rsid w:val="007128A0"/>
    <w:rsid w:val="00712E36"/>
    <w:rsid w:val="007173D3"/>
    <w:rsid w:val="007327D3"/>
    <w:rsid w:val="00737388"/>
    <w:rsid w:val="00741E2B"/>
    <w:rsid w:val="00743B03"/>
    <w:rsid w:val="007503C6"/>
    <w:rsid w:val="00772126"/>
    <w:rsid w:val="00776BEE"/>
    <w:rsid w:val="007D1DD9"/>
    <w:rsid w:val="007F0F99"/>
    <w:rsid w:val="007F2B27"/>
    <w:rsid w:val="008B6D64"/>
    <w:rsid w:val="008C7A4A"/>
    <w:rsid w:val="008F64B9"/>
    <w:rsid w:val="008F7658"/>
    <w:rsid w:val="00905021"/>
    <w:rsid w:val="00913727"/>
    <w:rsid w:val="00921095"/>
    <w:rsid w:val="009225E6"/>
    <w:rsid w:val="00984B5C"/>
    <w:rsid w:val="009941E6"/>
    <w:rsid w:val="009C13E2"/>
    <w:rsid w:val="009F1ADD"/>
    <w:rsid w:val="009F5DDA"/>
    <w:rsid w:val="009F7474"/>
    <w:rsid w:val="00A24F9D"/>
    <w:rsid w:val="00A302D6"/>
    <w:rsid w:val="00A471CD"/>
    <w:rsid w:val="00A678B9"/>
    <w:rsid w:val="00AB631E"/>
    <w:rsid w:val="00AE2FDF"/>
    <w:rsid w:val="00AF3685"/>
    <w:rsid w:val="00B15B1E"/>
    <w:rsid w:val="00B21EFB"/>
    <w:rsid w:val="00B50966"/>
    <w:rsid w:val="00B51CBB"/>
    <w:rsid w:val="00B82A8F"/>
    <w:rsid w:val="00B97E22"/>
    <w:rsid w:val="00BA10A2"/>
    <w:rsid w:val="00BD426C"/>
    <w:rsid w:val="00BD4EF0"/>
    <w:rsid w:val="00BF0150"/>
    <w:rsid w:val="00BF60ED"/>
    <w:rsid w:val="00C06094"/>
    <w:rsid w:val="00C21779"/>
    <w:rsid w:val="00C37BBB"/>
    <w:rsid w:val="00C43BD6"/>
    <w:rsid w:val="00C74C69"/>
    <w:rsid w:val="00CD250E"/>
    <w:rsid w:val="00CE3841"/>
    <w:rsid w:val="00D055E1"/>
    <w:rsid w:val="00D43704"/>
    <w:rsid w:val="00D6159D"/>
    <w:rsid w:val="00D718DE"/>
    <w:rsid w:val="00DB27DD"/>
    <w:rsid w:val="00DD385B"/>
    <w:rsid w:val="00E24315"/>
    <w:rsid w:val="00E50105"/>
    <w:rsid w:val="00EB3419"/>
    <w:rsid w:val="00EC18B4"/>
    <w:rsid w:val="00EC2D54"/>
    <w:rsid w:val="00EE4D25"/>
    <w:rsid w:val="00EF36F5"/>
    <w:rsid w:val="00F03528"/>
    <w:rsid w:val="00F34950"/>
    <w:rsid w:val="00F50EC6"/>
    <w:rsid w:val="00F578D6"/>
    <w:rsid w:val="00F7275E"/>
    <w:rsid w:val="00F91940"/>
    <w:rsid w:val="00FB5BFC"/>
    <w:rsid w:val="00FF5FB1"/>
    <w:rsid w:val="00FF6D16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12B7"/>
  <w15:docId w15:val="{4EC3AB10-CC1B-443A-8CCE-75140315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4B363F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5029F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rsid w:val="009F7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928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Adriana Lélis</cp:lastModifiedBy>
  <cp:revision>3</cp:revision>
  <dcterms:created xsi:type="dcterms:W3CDTF">2025-05-01T01:24:00Z</dcterms:created>
  <dcterms:modified xsi:type="dcterms:W3CDTF">2025-05-01T21:35:00Z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