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65F" w:rsidRDefault="005A12F8">
      <w:pPr>
        <w:spacing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Suporte Psicológico em Mulheres com Abortos Repetidos: Impactos Emocionais e Estratégias de Intervenção.</w:t>
      </w:r>
    </w:p>
    <w:p w:rsidR="00B4365F" w:rsidRDefault="00B4365F">
      <w:pPr>
        <w:spacing w:after="240"/>
        <w:jc w:val="center"/>
      </w:pPr>
    </w:p>
    <w:p w:rsidR="00B4365F" w:rsidRDefault="005A12F8">
      <w:pPr>
        <w:spacing w:after="240"/>
        <w:jc w:val="center"/>
      </w:pPr>
      <w:r>
        <w:t xml:space="preserve">Denise Silva e Moura, Arthur </w:t>
      </w:r>
      <w:proofErr w:type="spellStart"/>
      <w:r>
        <w:t>Gioia</w:t>
      </w:r>
      <w:proofErr w:type="spellEnd"/>
      <w:r>
        <w:t xml:space="preserve"> de Freitas, Laura da Luz </w:t>
      </w:r>
      <w:proofErr w:type="spellStart"/>
      <w:r>
        <w:t>Battirola</w:t>
      </w:r>
      <w:proofErr w:type="spellEnd"/>
      <w:r>
        <w:t xml:space="preserve">, ADRIANO DE OLIVEIRA SOUSA, Ana Clara Costa Abreu e Lima, Mariana </w:t>
      </w:r>
      <w:proofErr w:type="spellStart"/>
      <w:r>
        <w:t>Yumi</w:t>
      </w:r>
      <w:proofErr w:type="spellEnd"/>
      <w:r>
        <w:t xml:space="preserve"> </w:t>
      </w:r>
      <w:proofErr w:type="spellStart"/>
      <w:r>
        <w:t>Querino</w:t>
      </w:r>
      <w:proofErr w:type="spellEnd"/>
      <w:r>
        <w:t xml:space="preserve"> </w:t>
      </w:r>
      <w:proofErr w:type="spellStart"/>
      <w:r>
        <w:t>Hayacida</w:t>
      </w:r>
      <w:proofErr w:type="spellEnd"/>
      <w:r>
        <w:t xml:space="preserve">, </w:t>
      </w:r>
      <w:proofErr w:type="spellStart"/>
      <w:r>
        <w:t>Adria</w:t>
      </w:r>
      <w:proofErr w:type="spellEnd"/>
      <w:r>
        <w:t xml:space="preserve"> Oliveira Brito Coelho, Gabriel Eduardo Campos Ribeiro, Anderson Almeida Marques, </w:t>
      </w:r>
      <w:proofErr w:type="spellStart"/>
      <w:r>
        <w:t>Jaydes</w:t>
      </w:r>
      <w:proofErr w:type="spellEnd"/>
      <w:r>
        <w:t xml:space="preserve"> Sch</w:t>
      </w:r>
      <w:r>
        <w:t xml:space="preserve">ultz </w:t>
      </w:r>
      <w:proofErr w:type="spellStart"/>
      <w:r>
        <w:t>Fuly</w:t>
      </w:r>
      <w:proofErr w:type="spellEnd"/>
      <w:r>
        <w:t xml:space="preserve">, </w:t>
      </w:r>
      <w:proofErr w:type="spellStart"/>
      <w:r>
        <w:t>Luize</w:t>
      </w:r>
      <w:proofErr w:type="spellEnd"/>
      <w:r>
        <w:t xml:space="preserve"> Lucas Miranda Ribeiro Vitório, Maria Eduarda Alves Reis, Isadora Fernandes Andrade, Maria Helena Novelli.</w:t>
      </w:r>
    </w:p>
    <w:p w:rsidR="00B4365F" w:rsidRDefault="005A12F8">
      <w:pPr>
        <w:spacing w:before="20" w:after="240"/>
        <w:rPr>
          <w:sz w:val="17"/>
          <w:szCs w:val="17"/>
        </w:rPr>
      </w:pPr>
      <w:r>
        <w:rPr>
          <w:sz w:val="17"/>
          <w:szCs w:val="17"/>
        </w:rPr>
        <w:t xml:space="preserve"> </w:t>
      </w:r>
    </w:p>
    <w:p w:rsidR="00B4365F" w:rsidRDefault="005A12F8">
      <w:pPr>
        <w:pStyle w:val="Ttulo2"/>
        <w:keepNext w:val="0"/>
        <w:keepLines w:val="0"/>
        <w:spacing w:after="80"/>
        <w:ind w:left="820"/>
        <w:rPr>
          <w:b/>
          <w:sz w:val="34"/>
          <w:szCs w:val="34"/>
        </w:rPr>
      </w:pPr>
      <w:bookmarkStart w:id="0" w:name="_3ja8b3717ddq" w:colFirst="0" w:colLast="0"/>
      <w:bookmarkEnd w:id="0"/>
      <w:r>
        <w:rPr>
          <w:b/>
          <w:sz w:val="34"/>
          <w:szCs w:val="34"/>
        </w:rPr>
        <w:t>Resumo</w:t>
      </w:r>
    </w:p>
    <w:p w:rsidR="005A12F8" w:rsidRDefault="005A12F8">
      <w:pPr>
        <w:spacing w:before="240" w:after="240" w:line="360" w:lineRule="auto"/>
        <w:ind w:left="992" w:right="384"/>
        <w:jc w:val="both"/>
      </w:pPr>
      <w:r>
        <w:t>O aborto espontâneo acontece antes da 20ª semana de gestação e tem uma origem complexa, representando a interrupção inespera</w:t>
      </w:r>
      <w:r>
        <w:t xml:space="preserve">da de uma gravidez que é aguardada com expectativa. Essa situação pode impactar o funcionamento do corpo feminino. O objetivo deste estudo é examinar as mudanças na saúde mental de mulheres que passam por abortos espontâneos, considerando as consequências </w:t>
      </w:r>
      <w:r>
        <w:t xml:space="preserve">emocionais e psicológicas que acompanham essa experiência. A pesquisa foi realizada por meio de uma revisão narrativa e descritiva da literatura, com uma abordagem que combina métodos qualitativos e quantitativos. O aborto é tratado como uma questão séria </w:t>
      </w:r>
      <w:r>
        <w:t>de saúde pública, envolvendo fatores religiosos, culturais e econômicos. Entre janeiro e junho de 2022, o Brasil registrou um total de 34.992 casos de abortos espontâneos. O aborto induzido, quando legal, é realizado em unidades hospitalares com a devida a</w:t>
      </w:r>
      <w:r>
        <w:t>utorização judicial, proporcionando à mulher um atendimento adequado e reduzindo os riscos à sua saúde. No mesmo período, houve 1.004 registros de abortos induzidos por questões médicas. Por outro lado, os abortos induzidos de forma ilegal trazem uma série</w:t>
      </w:r>
      <w:r>
        <w:t xml:space="preserve"> de preocupações, como o uso de métodos inadequados por parte da mulher ou a assistência de profissionais sem qualificação, o que pode resultar em complicações graves, incluindo a morte. Portanto, é crucial que os profissionais de saúde fiquem atentos às n</w:t>
      </w:r>
      <w:r>
        <w:t>ecessidades dessas mulheres, tanto durante o aborto quanto no período de recuperação posterior.</w:t>
      </w:r>
    </w:p>
    <w:p w:rsidR="00B4365F" w:rsidRDefault="005A12F8">
      <w:pPr>
        <w:spacing w:before="240" w:after="240" w:line="360" w:lineRule="auto"/>
        <w:ind w:left="992" w:right="3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Palavras-chave: </w:t>
      </w:r>
      <w:r>
        <w:rPr>
          <w:sz w:val="20"/>
          <w:szCs w:val="20"/>
        </w:rPr>
        <w:t>Aborto; Psicologia; Saúde mental; Acolhimento</w:t>
      </w:r>
    </w:p>
    <w:p w:rsidR="00B4365F" w:rsidRDefault="00B4365F">
      <w:pPr>
        <w:spacing w:before="240" w:after="240" w:line="249" w:lineRule="auto"/>
        <w:jc w:val="both"/>
        <w:rPr>
          <w:sz w:val="20"/>
          <w:szCs w:val="20"/>
        </w:rPr>
      </w:pPr>
    </w:p>
    <w:p w:rsidR="00B4365F" w:rsidRDefault="00B4365F">
      <w:pPr>
        <w:spacing w:before="240" w:after="240"/>
      </w:pPr>
    </w:p>
    <w:p w:rsidR="00B4365F" w:rsidRDefault="005A12F8">
      <w:pPr>
        <w:pStyle w:val="Ttulo1"/>
        <w:keepNext w:val="0"/>
        <w:keepLines w:val="0"/>
        <w:spacing w:before="160"/>
        <w:rPr>
          <w:b/>
          <w:sz w:val="36"/>
          <w:szCs w:val="36"/>
        </w:rPr>
      </w:pPr>
      <w:bookmarkStart w:id="1" w:name="_bkd942jcltbx" w:colFirst="0" w:colLast="0"/>
      <w:bookmarkEnd w:id="1"/>
      <w:r>
        <w:rPr>
          <w:b/>
          <w:sz w:val="36"/>
          <w:szCs w:val="36"/>
        </w:rPr>
        <w:t>Introdução</w:t>
      </w:r>
    </w:p>
    <w:p w:rsidR="00B4365F" w:rsidRDefault="005A12F8">
      <w:pPr>
        <w:spacing w:before="140" w:line="360" w:lineRule="auto"/>
        <w:ind w:left="120" w:right="120" w:firstLine="700"/>
        <w:jc w:val="both"/>
      </w:pPr>
      <w:r>
        <w:t>O aborto espontâneo ocorre antes da 20ª semana gestacional, e é considerado recorrent</w:t>
      </w:r>
      <w:r>
        <w:t>e se acontecer em 3 ou mais gestações antes da 22ª semana (Vaz Filho, et al., 2021). Ele possui origem multifatorial, podendo ter causas genéticas ou não genéticas, destacando-se entre os fatores genéticos anormalidades polimorfismos e cromossômicas e em o</w:t>
      </w:r>
      <w:r>
        <w:t xml:space="preserve">s fatores não genéticas pode ser causada por agentes infecciosos, causas ambientais, socioeconômicas, ocupacionais, estilo de vida, estado de saúde, hormonais, </w:t>
      </w:r>
      <w:proofErr w:type="spellStart"/>
      <w:r>
        <w:t>trombofílicos</w:t>
      </w:r>
      <w:proofErr w:type="spellEnd"/>
      <w:r>
        <w:t xml:space="preserve"> e distúrbios endócrinos (Azevedo, 2021).</w:t>
      </w:r>
    </w:p>
    <w:p w:rsidR="00B4365F" w:rsidRDefault="005A12F8">
      <w:pPr>
        <w:spacing w:line="360" w:lineRule="auto"/>
        <w:ind w:left="120" w:right="120" w:firstLine="700"/>
        <w:jc w:val="both"/>
      </w:pPr>
      <w:r>
        <w:t>Segundo Silva, et al., (2020), a interrup</w:t>
      </w:r>
      <w:r>
        <w:t>ção inesperada de sua gestação, onde o filho é aguardado ansiosamente, pode modificar o funcionamento do corpo da mulher, tanto no lado psicológico quanto no fisiológico.</w:t>
      </w:r>
    </w:p>
    <w:p w:rsidR="00B4365F" w:rsidRDefault="005A12F8">
      <w:pPr>
        <w:spacing w:line="360" w:lineRule="auto"/>
        <w:ind w:left="120" w:right="120" w:firstLine="700"/>
        <w:jc w:val="both"/>
      </w:pPr>
      <w:r>
        <w:t>A equipe de saúde com o atendimento ao abortamento, deve saber lidar com convicção su</w:t>
      </w:r>
      <w:r>
        <w:t>as práticas profissionais, para que assim possa ter uma atitude adequada sem julgamentos e rotulações, preservando uma postura profissional independe dos seus preceitos morais e religiosos (Oliveira, et al., 2020).</w:t>
      </w:r>
    </w:p>
    <w:p w:rsidR="00B4365F" w:rsidRDefault="005A12F8">
      <w:pPr>
        <w:spacing w:line="360" w:lineRule="auto"/>
        <w:ind w:left="120" w:right="100" w:firstLine="700"/>
        <w:jc w:val="both"/>
      </w:pPr>
      <w:r>
        <w:t>A descarga psíquica pode ocasionar pensam</w:t>
      </w:r>
      <w:r>
        <w:t xml:space="preserve">entos de culpa, medo e as responsabilidades podem vim circundar a mulher que passa por essa experiência, também pode ser relatado as dificuldades que a mulheres passam para encontrar um atendimento, sem sofrer discriminações por parte dos profissionais na </w:t>
      </w:r>
      <w:r>
        <w:t>área hospitalar, e com isso mesmo com a saúde pública podendo realizar o aborto em circunstâncias legais, acaba enfrentando diversos desafios para que possa tornar seguro a finalização dessa vivencia do aborto para as mulheres (Gomes, 2021).</w:t>
      </w:r>
    </w:p>
    <w:p w:rsidR="00B4365F" w:rsidRDefault="005A12F8">
      <w:pPr>
        <w:spacing w:line="360" w:lineRule="auto"/>
        <w:ind w:left="120" w:right="100" w:firstLine="700"/>
        <w:jc w:val="both"/>
      </w:pPr>
      <w:r>
        <w:t>É valido ressa</w:t>
      </w:r>
      <w:r>
        <w:t>ltar que a assistência humanizada vem com as necessidades humanas de cada pessoa assistida e no sentindo com o processo de abortamento acontecendo pode vim causar diversos sentimento na mulher: angustia, medo, dor e necessidade de acolhimento, aonde deve r</w:t>
      </w:r>
      <w:r>
        <w:t>eceber orientações visando uma qualidade na assistência (Timo, et al., 2019).</w:t>
      </w:r>
    </w:p>
    <w:p w:rsidR="00B4365F" w:rsidRDefault="005A12F8">
      <w:pPr>
        <w:spacing w:line="360" w:lineRule="auto"/>
        <w:ind w:left="120" w:right="100" w:firstLine="700"/>
        <w:jc w:val="both"/>
      </w:pPr>
      <w:r>
        <w:t>A descriminalização do aborto é de extrema importância na sociedade brasileira levando em consideração o atual contexto. A desigualdade social é notável, e isso levam a diversas mulheres a praticar o aborto sem segurança, por falta de ter acesso a clínicas</w:t>
      </w:r>
      <w:r>
        <w:t xml:space="preserve"> privas e médicos particulares, vendo que o SUS não oferta esse serviço (Trindade, 2020).</w:t>
      </w:r>
    </w:p>
    <w:p w:rsidR="00B4365F" w:rsidRDefault="005A12F8">
      <w:pPr>
        <w:spacing w:line="360" w:lineRule="auto"/>
        <w:ind w:left="120" w:right="120" w:firstLine="700"/>
        <w:jc w:val="both"/>
      </w:pPr>
      <w:r>
        <w:t xml:space="preserve">Com isso pode se perceber que as mulheres têm dificuldades no acesso ao serviço seguros de saúde e podendo trazer mais prejuízo psíquicos que já vem sendo evoluído </w:t>
      </w:r>
      <w:r>
        <w:lastRenderedPageBreak/>
        <w:t>de</w:t>
      </w:r>
      <w:r>
        <w:t>vido ao aborto, e por isso esse assunto se tonar essencial, trazendo com sigo discursões sobre o efeito que esse processo pode ocasionar para a saúde mental das mulheres (Gomes, 2021).</w:t>
      </w:r>
    </w:p>
    <w:p w:rsidR="00B4365F" w:rsidRDefault="005A12F8">
      <w:pPr>
        <w:spacing w:line="360" w:lineRule="auto"/>
        <w:ind w:left="120" w:right="120" w:firstLine="700"/>
        <w:jc w:val="both"/>
      </w:pPr>
      <w:r>
        <w:t xml:space="preserve">Assim o presente trabalho tem como objetivo analisar as alterações que </w:t>
      </w:r>
      <w:r>
        <w:t>ocorrem na saúde mental de mulheres que sofrem aborto entre as consequências dos prejuízos emocionais e psicológicos.</w:t>
      </w:r>
    </w:p>
    <w:p w:rsidR="00B4365F" w:rsidRDefault="005A12F8">
      <w:pPr>
        <w:spacing w:after="240"/>
        <w:rPr>
          <w:b/>
          <w:sz w:val="36"/>
          <w:szCs w:val="36"/>
        </w:rPr>
      </w:pPr>
      <w:r>
        <w:rPr>
          <w:sz w:val="29"/>
          <w:szCs w:val="29"/>
        </w:rPr>
        <w:t xml:space="preserve"> </w:t>
      </w:r>
      <w:r>
        <w:rPr>
          <w:sz w:val="29"/>
          <w:szCs w:val="29"/>
        </w:rPr>
        <w:br/>
      </w:r>
      <w:r>
        <w:rPr>
          <w:b/>
          <w:sz w:val="36"/>
          <w:szCs w:val="36"/>
        </w:rPr>
        <w:t>Metodologia</w:t>
      </w:r>
    </w:p>
    <w:p w:rsidR="00B4365F" w:rsidRDefault="005A12F8">
      <w:pPr>
        <w:spacing w:before="140" w:line="360" w:lineRule="auto"/>
        <w:ind w:left="120" w:right="120" w:firstLine="700"/>
        <w:jc w:val="both"/>
      </w:pPr>
      <w:r>
        <w:t xml:space="preserve">Este estudo baseia-se em uma pesquisa de revisão bibliográfica narrativa e descritiva, com abordagem </w:t>
      </w:r>
      <w:proofErr w:type="spellStart"/>
      <w:r>
        <w:t>qualiquantitativa</w:t>
      </w:r>
      <w:proofErr w:type="spellEnd"/>
      <w:r>
        <w:t>, a fi</w:t>
      </w:r>
      <w:r>
        <w:t xml:space="preserve">m de entender sobre a saúde emocional e psicológica de mulheres que passam pelo aborto. Estudos narrativos de acordo com </w:t>
      </w:r>
      <w:proofErr w:type="spellStart"/>
      <w:r>
        <w:t>Rother</w:t>
      </w:r>
      <w:proofErr w:type="spellEnd"/>
      <w:r>
        <w:t xml:space="preserve"> (2007), são estudos que colaboram para a atualização de conhecimentos em um curto espaço de tempo, são publicações amplas, abord</w:t>
      </w:r>
      <w:r>
        <w:t>ando o ponto de vista teórico ou contextual.</w:t>
      </w:r>
    </w:p>
    <w:p w:rsidR="00B4365F" w:rsidRDefault="005A12F8">
      <w:pPr>
        <w:spacing w:before="120" w:line="360" w:lineRule="auto"/>
        <w:ind w:left="120" w:right="100" w:firstLine="700"/>
        <w:jc w:val="both"/>
      </w:pPr>
      <w:proofErr w:type="spellStart"/>
      <w:r>
        <w:t>Mussi</w:t>
      </w:r>
      <w:proofErr w:type="spellEnd"/>
      <w:r>
        <w:t>, et al., (2019), descreve o método quantitativo como uma materialização físico-numérica aceitando melhor dados pautados no coletivo, enquanto o método qualitativo permite demonstrar situações que os número</w:t>
      </w:r>
      <w:r>
        <w:t>s muitas vezes não conseguem.</w:t>
      </w:r>
    </w:p>
    <w:p w:rsidR="00B4365F" w:rsidRDefault="005A12F8">
      <w:pPr>
        <w:spacing w:line="360" w:lineRule="auto"/>
        <w:ind w:left="120" w:right="120" w:firstLine="700"/>
        <w:jc w:val="both"/>
      </w:pPr>
      <w:r>
        <w:t>O estudo foi realizado obedecendo aos princípios éticos da pesquisa com seres humanos, preconizados na Resolução nº 466/2012 do Conselho Nacional de Saúde (Brasil, 2012), não havendo necessidade de apreciação no comitê de étic</w:t>
      </w:r>
      <w:r>
        <w:t>a em pesquisa, uma vez que utilizou apenas dados de domínio público.</w:t>
      </w:r>
    </w:p>
    <w:p w:rsidR="00B4365F" w:rsidRDefault="005A12F8">
      <w:pPr>
        <w:spacing w:line="360" w:lineRule="auto"/>
        <w:ind w:left="120" w:right="120" w:firstLine="700"/>
        <w:jc w:val="both"/>
      </w:pPr>
      <w:r>
        <w:t xml:space="preserve">Para isso, a busca de dados se se deu em duas etapas: Na primeira foram utilizados dados do Sistema </w:t>
      </w:r>
      <w:proofErr w:type="spellStart"/>
      <w:r>
        <w:t>TabNet</w:t>
      </w:r>
      <w:proofErr w:type="spellEnd"/>
      <w:r>
        <w:t xml:space="preserve"> do </w:t>
      </w:r>
      <w:proofErr w:type="spellStart"/>
      <w:r>
        <w:t>Datasus</w:t>
      </w:r>
      <w:proofErr w:type="spellEnd"/>
      <w:r>
        <w:t xml:space="preserve"> do Ministério da Saúde - Sistema de Informações Hospitalares do SUS (</w:t>
      </w:r>
      <w:r>
        <w:t>SIH/SUS), acerca do número de abortos espontâneos e realizados por razões médicas no país no período entre janeiro e junho de 2022.</w:t>
      </w:r>
    </w:p>
    <w:p w:rsidR="00B4365F" w:rsidRDefault="005A12F8">
      <w:pPr>
        <w:spacing w:line="360" w:lineRule="auto"/>
        <w:ind w:left="120" w:right="120" w:firstLine="700"/>
        <w:jc w:val="both"/>
      </w:pPr>
      <w:r>
        <w:t>Além disso, para a segunda etapa o presente trabalho utilizou artigos publicados nos anos de 2017 a 2022, nas bases de dados</w:t>
      </w:r>
      <w:r>
        <w:t xml:space="preserve">: Google Acadêmico, </w:t>
      </w:r>
      <w:proofErr w:type="spellStart"/>
      <w:r>
        <w:t>Scielo</w:t>
      </w:r>
      <w:proofErr w:type="spellEnd"/>
      <w:r>
        <w:t xml:space="preserve">, </w:t>
      </w:r>
      <w:proofErr w:type="spellStart"/>
      <w:r>
        <w:t>Lilacs</w:t>
      </w:r>
      <w:proofErr w:type="spellEnd"/>
      <w:r>
        <w:t xml:space="preserve"> e sites oficiais do Ministério da Saúde.</w:t>
      </w:r>
    </w:p>
    <w:p w:rsidR="005A12F8" w:rsidRDefault="005A12F8" w:rsidP="005A12F8">
      <w:pPr>
        <w:spacing w:line="352" w:lineRule="auto"/>
        <w:ind w:left="120" w:right="120" w:firstLine="700"/>
        <w:jc w:val="both"/>
      </w:pPr>
      <w:r>
        <w:t>Os critérios de inclusão foram artigos, produções científicas e materiais institucionais com disponibilidade de texto completo em suporte eletrônico e língua portuguesa. Foram excl</w:t>
      </w:r>
      <w:r>
        <w:t xml:space="preserve">uídos textos em inglês e espanhol, e todos que não se referiam ao tema proposto. Foram utilizados para busca dos artigos os seguintes descritores: “aborto </w:t>
      </w:r>
      <w:proofErr w:type="spellStart"/>
      <w:r>
        <w:t>and</w:t>
      </w:r>
      <w:proofErr w:type="spellEnd"/>
      <w:r>
        <w:t xml:space="preserve"> saúde mental”. </w:t>
      </w:r>
      <w:r>
        <w:t>A análise crítica dos estudos selecionados foi realizada de forma descritiva, agrupados por meio de três temas pertinentes ao assunto estudado para facilitar a compreensão do assunto.</w:t>
      </w:r>
      <w:r>
        <w:t xml:space="preserve"> </w:t>
      </w:r>
    </w:p>
    <w:p w:rsidR="005A12F8" w:rsidRDefault="005A12F8" w:rsidP="005A12F8">
      <w:pPr>
        <w:spacing w:line="360" w:lineRule="auto"/>
        <w:ind w:left="120" w:right="120" w:firstLine="700"/>
        <w:jc w:val="both"/>
      </w:pPr>
      <w:r>
        <w:lastRenderedPageBreak/>
        <w:t>Santos, (2017), demonstra que a pesquisa descritiva surge como uma ferramenta que traz a identificação de várias características.</w:t>
      </w:r>
    </w:p>
    <w:p w:rsidR="005A12F8" w:rsidRDefault="005A12F8" w:rsidP="005A12F8">
      <w:pPr>
        <w:spacing w:line="360" w:lineRule="auto"/>
        <w:ind w:left="120" w:right="120" w:firstLine="700"/>
        <w:jc w:val="both"/>
      </w:pPr>
    </w:p>
    <w:p w:rsidR="005A12F8" w:rsidRDefault="005A12F8" w:rsidP="005A12F8">
      <w:pPr>
        <w:pStyle w:val="Ttulo1"/>
        <w:keepNext w:val="0"/>
        <w:keepLines w:val="0"/>
        <w:spacing w:before="1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Resultados e Discussão</w:t>
      </w:r>
    </w:p>
    <w:p w:rsidR="005A12F8" w:rsidRDefault="005A12F8" w:rsidP="005A12F8">
      <w:pPr>
        <w:spacing w:before="140" w:line="360" w:lineRule="auto"/>
        <w:ind w:left="120" w:right="100" w:firstLine="700"/>
        <w:jc w:val="both"/>
      </w:pPr>
      <w:r>
        <w:t>Durante a elaboração do trabalho além dos dados quantitativos foram selecionados ao final 9 trabalhos que foram utilizados na discussão do presente artigo, sendo trabalhos de metodologias distintas como apresentados no Quadro 1:</w:t>
      </w:r>
    </w:p>
    <w:p w:rsidR="005A12F8" w:rsidRDefault="005A12F8" w:rsidP="005A12F8">
      <w:pPr>
        <w:spacing w:before="20" w:after="240"/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5A12F8" w:rsidRDefault="005A12F8" w:rsidP="005A12F8">
      <w:pPr>
        <w:ind w:left="400" w:right="400"/>
        <w:jc w:val="center"/>
      </w:pPr>
      <w:r>
        <w:rPr>
          <w:b/>
        </w:rPr>
        <w:t xml:space="preserve">Quadro 1 - </w:t>
      </w:r>
      <w:r>
        <w:t>Trabalhos utilizados para discussão do artigo.</w:t>
      </w:r>
    </w:p>
    <w:p w:rsidR="005A12F8" w:rsidRDefault="005A12F8" w:rsidP="005A12F8">
      <w:pPr>
        <w:spacing w:before="240" w:after="240"/>
        <w:rPr>
          <w:sz w:val="10"/>
          <w:szCs w:val="10"/>
        </w:rPr>
      </w:pPr>
      <w:r>
        <w:rPr>
          <w:sz w:val="10"/>
          <w:szCs w:val="10"/>
        </w:rPr>
        <w:t xml:space="preserve"> </w:t>
      </w:r>
    </w:p>
    <w:tbl>
      <w:tblPr>
        <w:tblStyle w:val="a0"/>
        <w:tblW w:w="9015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3885"/>
        <w:gridCol w:w="1725"/>
      </w:tblGrid>
      <w:tr w:rsidR="005A12F8" w:rsidTr="005B1A1F">
        <w:trPr>
          <w:trHeight w:val="285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F8" w:rsidRDefault="005A12F8" w:rsidP="005B1A1F">
            <w:pPr>
              <w:spacing w:before="40"/>
              <w:ind w:left="1480" w:right="13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Autor</w:t>
            </w:r>
          </w:p>
        </w:tc>
        <w:tc>
          <w:tcPr>
            <w:tcW w:w="3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F8" w:rsidRDefault="005A12F8" w:rsidP="005B1A1F">
            <w:pPr>
              <w:spacing w:before="40"/>
              <w:ind w:left="1417" w:right="17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Titulo</w:t>
            </w:r>
          </w:p>
        </w:tc>
        <w:tc>
          <w:tcPr>
            <w:tcW w:w="17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F8" w:rsidRDefault="005A12F8" w:rsidP="005B1A1F">
            <w:pPr>
              <w:spacing w:before="240" w:after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Pesquisa</w:t>
            </w:r>
          </w:p>
        </w:tc>
      </w:tr>
      <w:tr w:rsidR="005A12F8" w:rsidTr="005B1A1F">
        <w:trPr>
          <w:trHeight w:val="960"/>
        </w:trPr>
        <w:tc>
          <w:tcPr>
            <w:tcW w:w="3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F8" w:rsidRDefault="005A12F8" w:rsidP="005B1A1F">
            <w:pPr>
              <w:spacing w:before="240" w:after="240"/>
              <w:ind w:left="12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Alarcón</w:t>
            </w:r>
            <w:proofErr w:type="spellEnd"/>
            <w:r>
              <w:rPr>
                <w:sz w:val="18"/>
                <w:szCs w:val="18"/>
              </w:rPr>
              <w:t xml:space="preserve"> Moreno, K. E. (2019)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F8" w:rsidRDefault="005A12F8" w:rsidP="005B1A1F">
            <w:pPr>
              <w:spacing w:before="40"/>
              <w:ind w:left="220" w:right="10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Factores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asociados</w:t>
            </w:r>
            <w:proofErr w:type="spellEnd"/>
            <w:r>
              <w:rPr>
                <w:sz w:val="18"/>
                <w:szCs w:val="18"/>
              </w:rPr>
              <w:t xml:space="preserve"> al </w:t>
            </w:r>
            <w:proofErr w:type="spellStart"/>
            <w:r>
              <w:rPr>
                <w:sz w:val="18"/>
                <w:szCs w:val="18"/>
              </w:rPr>
              <w:t>desarrollo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alteraciones</w:t>
            </w:r>
            <w:proofErr w:type="spellEnd"/>
            <w:r>
              <w:rPr>
                <w:sz w:val="18"/>
                <w:szCs w:val="18"/>
              </w:rPr>
              <w:t xml:space="preserve"> psicológicas post aborto </w:t>
            </w:r>
            <w:proofErr w:type="spellStart"/>
            <w:r>
              <w:rPr>
                <w:sz w:val="18"/>
                <w:szCs w:val="18"/>
              </w:rPr>
              <w:t>en</w:t>
            </w:r>
            <w:proofErr w:type="spellEnd"/>
            <w:r>
              <w:rPr>
                <w:sz w:val="18"/>
                <w:szCs w:val="18"/>
              </w:rPr>
              <w:t xml:space="preserve"> pacientes </w:t>
            </w:r>
            <w:proofErr w:type="spellStart"/>
            <w:r>
              <w:rPr>
                <w:sz w:val="18"/>
                <w:szCs w:val="18"/>
              </w:rPr>
              <w:t>del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Servicio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Gineco-Obstetricia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del</w:t>
            </w:r>
            <w:proofErr w:type="spellEnd"/>
            <w:r>
              <w:rPr>
                <w:sz w:val="18"/>
                <w:szCs w:val="18"/>
              </w:rPr>
              <w:t xml:space="preserve"> Hospital Central de </w:t>
            </w:r>
            <w:proofErr w:type="spellStart"/>
            <w:r>
              <w:rPr>
                <w:sz w:val="18"/>
                <w:szCs w:val="18"/>
              </w:rPr>
              <w:t>la</w:t>
            </w:r>
            <w:proofErr w:type="spellEnd"/>
            <w:r>
              <w:rPr>
                <w:sz w:val="18"/>
                <w:szCs w:val="18"/>
              </w:rPr>
              <w:t xml:space="preserve"> PNP </w:t>
            </w:r>
            <w:proofErr w:type="spellStart"/>
            <w:r>
              <w:rPr>
                <w:sz w:val="18"/>
                <w:szCs w:val="18"/>
              </w:rPr>
              <w:t>Luis</w:t>
            </w:r>
            <w:proofErr w:type="spellEnd"/>
            <w:r>
              <w:rPr>
                <w:sz w:val="18"/>
                <w:szCs w:val="18"/>
              </w:rPr>
              <w:t xml:space="preserve"> N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F8" w:rsidRDefault="005A12F8" w:rsidP="005B1A1F">
            <w:pPr>
              <w:spacing w:before="240" w:after="240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Pesquisa de campo</w:t>
            </w:r>
          </w:p>
        </w:tc>
      </w:tr>
      <w:tr w:rsidR="005A12F8" w:rsidTr="005B1A1F">
        <w:trPr>
          <w:trHeight w:val="1155"/>
        </w:trPr>
        <w:tc>
          <w:tcPr>
            <w:tcW w:w="3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F8" w:rsidRDefault="005A12F8" w:rsidP="005B1A1F">
            <w:pPr>
              <w:spacing w:before="240" w:after="240"/>
              <w:ind w:left="120" w:righ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Bernstein, C. A., Machado, M. H., Ribas, P. A., Jesus, P. H. V., Vasconcelos, T. B.,</w:t>
            </w:r>
          </w:p>
          <w:p w:rsidR="005A12F8" w:rsidRDefault="005A12F8" w:rsidP="005B1A1F">
            <w:pPr>
              <w:ind w:left="220" w:righ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Simões, A. B., &amp; </w:t>
            </w:r>
            <w:proofErr w:type="spellStart"/>
            <w:r>
              <w:rPr>
                <w:sz w:val="18"/>
                <w:szCs w:val="18"/>
              </w:rPr>
              <w:t>Savaris</w:t>
            </w:r>
            <w:proofErr w:type="spellEnd"/>
            <w:r>
              <w:rPr>
                <w:sz w:val="18"/>
                <w:szCs w:val="18"/>
              </w:rPr>
              <w:t>, R. F. (2022). p. 135-150.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F8" w:rsidRDefault="005A12F8" w:rsidP="005B1A1F">
            <w:pPr>
              <w:spacing w:before="40"/>
              <w:ind w:left="220" w:right="1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Impacto psicológico no pós-aborto espontâneo: uma revisão narrativa. Promoção e proteção da saúde da mulher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F8" w:rsidRDefault="005A12F8" w:rsidP="005B1A1F">
            <w:pPr>
              <w:spacing w:before="240" w:after="240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Revisão narrativa</w:t>
            </w:r>
          </w:p>
        </w:tc>
      </w:tr>
      <w:tr w:rsidR="005A12F8" w:rsidTr="005B1A1F">
        <w:trPr>
          <w:trHeight w:val="285"/>
        </w:trPr>
        <w:tc>
          <w:tcPr>
            <w:tcW w:w="3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F8" w:rsidRDefault="005A12F8" w:rsidP="005B1A1F">
            <w:pPr>
              <w:spacing w:before="240" w:after="240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Costa, R. M. (2017).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F8" w:rsidRDefault="005A12F8" w:rsidP="005B1A1F">
            <w:pPr>
              <w:spacing w:before="240" w:after="240"/>
              <w:ind w:left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Tipos de aborto legal.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F8" w:rsidRDefault="005A12F8" w:rsidP="005B1A1F">
            <w:pPr>
              <w:spacing w:before="240" w:after="240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Revisão</w:t>
            </w:r>
          </w:p>
        </w:tc>
      </w:tr>
      <w:tr w:rsidR="005A12F8" w:rsidTr="005B1A1F">
        <w:trPr>
          <w:trHeight w:val="510"/>
        </w:trPr>
        <w:tc>
          <w:tcPr>
            <w:tcW w:w="3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F8" w:rsidRDefault="005A12F8" w:rsidP="005B1A1F">
            <w:pPr>
              <w:spacing w:before="240" w:after="240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 Rosa, Beatriz </w:t>
            </w:r>
            <w:proofErr w:type="spellStart"/>
            <w:r>
              <w:rPr>
                <w:sz w:val="18"/>
                <w:szCs w:val="18"/>
              </w:rPr>
              <w:t>Grupp</w:t>
            </w:r>
            <w:proofErr w:type="spellEnd"/>
            <w:r>
              <w:rPr>
                <w:sz w:val="18"/>
                <w:szCs w:val="18"/>
              </w:rPr>
              <w:t>. (2020).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F8" w:rsidRDefault="005A12F8" w:rsidP="005B1A1F">
            <w:pPr>
              <w:spacing w:before="40"/>
              <w:ind w:left="220" w:righ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Perda gestacional: Aspectos emocionais da mulher e o suporte da família na elaboração do luto.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F8" w:rsidRDefault="005A12F8" w:rsidP="005B1A1F">
            <w:pPr>
              <w:spacing w:before="240" w:after="240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Revisão sistemática de literatura</w:t>
            </w:r>
          </w:p>
        </w:tc>
      </w:tr>
      <w:tr w:rsidR="005A12F8" w:rsidTr="005B1A1F">
        <w:trPr>
          <w:trHeight w:val="1590"/>
        </w:trPr>
        <w:tc>
          <w:tcPr>
            <w:tcW w:w="3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F8" w:rsidRDefault="005A12F8" w:rsidP="005B1A1F">
            <w:pPr>
              <w:spacing w:before="240" w:after="240" w:line="225" w:lineRule="auto"/>
              <w:ind w:left="12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Nonato,   </w:t>
            </w:r>
            <w:proofErr w:type="gramEnd"/>
            <w:r>
              <w:rPr>
                <w:sz w:val="18"/>
                <w:szCs w:val="18"/>
              </w:rPr>
              <w:t xml:space="preserve">A.   L.,   </w:t>
            </w:r>
            <w:proofErr w:type="gramStart"/>
            <w:r>
              <w:rPr>
                <w:sz w:val="18"/>
                <w:szCs w:val="18"/>
              </w:rPr>
              <w:t xml:space="preserve">Souza,   </w:t>
            </w:r>
            <w:proofErr w:type="gramEnd"/>
            <w:r>
              <w:rPr>
                <w:sz w:val="18"/>
                <w:szCs w:val="18"/>
              </w:rPr>
              <w:t xml:space="preserve">A.   B.   M.   </w:t>
            </w:r>
            <w:proofErr w:type="gramStart"/>
            <w:r>
              <w:rPr>
                <w:sz w:val="18"/>
                <w:szCs w:val="18"/>
              </w:rPr>
              <w:t>de</w:t>
            </w:r>
            <w:proofErr w:type="gramEnd"/>
            <w:r>
              <w:rPr>
                <w:sz w:val="18"/>
                <w:szCs w:val="18"/>
              </w:rPr>
              <w:t>,</w:t>
            </w:r>
          </w:p>
          <w:p w:rsidR="005A12F8" w:rsidRDefault="005A12F8" w:rsidP="005B1A1F">
            <w:pPr>
              <w:spacing w:after="240" w:line="225" w:lineRule="auto"/>
              <w:ind w:left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Gonçalves, A. L. S., Reis, F. V., Silva, A. B.</w:t>
            </w:r>
          </w:p>
          <w:p w:rsidR="005A12F8" w:rsidRDefault="005A12F8" w:rsidP="005B1A1F">
            <w:pPr>
              <w:ind w:left="220" w:right="1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C., Almeida, A. P. de, Santos, B. R. </w:t>
            </w:r>
            <w:proofErr w:type="spellStart"/>
            <w:r>
              <w:rPr>
                <w:sz w:val="18"/>
                <w:szCs w:val="18"/>
              </w:rPr>
              <w:t>da</w:t>
            </w:r>
            <w:proofErr w:type="spellEnd"/>
            <w:r>
              <w:rPr>
                <w:sz w:val="18"/>
                <w:szCs w:val="18"/>
              </w:rPr>
              <w:t xml:space="preserve"> C., Nonato, J. L., Souza, J. M. de, &amp; Felício, I. </w:t>
            </w:r>
            <w:proofErr w:type="spellStart"/>
            <w:r>
              <w:rPr>
                <w:sz w:val="18"/>
                <w:szCs w:val="18"/>
              </w:rPr>
              <w:t>da</w:t>
            </w:r>
            <w:proofErr w:type="spellEnd"/>
            <w:r>
              <w:rPr>
                <w:sz w:val="18"/>
                <w:szCs w:val="18"/>
              </w:rPr>
              <w:t xml:space="preserve"> S. (2022).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F8" w:rsidRDefault="005A12F8" w:rsidP="005B1A1F">
            <w:pPr>
              <w:spacing w:before="40"/>
              <w:ind w:left="220" w:righ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Repercussões do aborto induzido e espontâneo na saúde física e mental da mulher.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F8" w:rsidRDefault="005A12F8" w:rsidP="005B1A1F">
            <w:pPr>
              <w:spacing w:before="240" w:after="240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Revisão bibliográfica</w:t>
            </w:r>
          </w:p>
        </w:tc>
      </w:tr>
      <w:tr w:rsidR="005A12F8" w:rsidTr="005B1A1F">
        <w:trPr>
          <w:trHeight w:val="510"/>
        </w:trPr>
        <w:tc>
          <w:tcPr>
            <w:tcW w:w="3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F8" w:rsidRDefault="005A12F8" w:rsidP="005B1A1F">
            <w:pPr>
              <w:spacing w:before="240" w:after="240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Oliveira, É. S. D. (2019).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F8" w:rsidRDefault="005A12F8" w:rsidP="005B1A1F">
            <w:pPr>
              <w:spacing w:before="40"/>
              <w:ind w:left="220" w:righ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aborto como direito à liberdade da mulher: uma análise à luz ADPF 442.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F8" w:rsidRDefault="005A12F8" w:rsidP="005B1A1F">
            <w:pPr>
              <w:spacing w:before="240" w:after="240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Análise documental</w:t>
            </w:r>
          </w:p>
        </w:tc>
      </w:tr>
      <w:tr w:rsidR="005A12F8" w:rsidTr="005B1A1F">
        <w:trPr>
          <w:trHeight w:val="285"/>
        </w:trPr>
        <w:tc>
          <w:tcPr>
            <w:tcW w:w="3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F8" w:rsidRDefault="005A12F8" w:rsidP="005B1A1F">
            <w:pPr>
              <w:spacing w:before="240" w:after="240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Pereira, R. R. (2018)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F8" w:rsidRDefault="005A12F8" w:rsidP="005B1A1F">
            <w:pPr>
              <w:spacing w:before="240" w:after="240"/>
              <w:ind w:left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ética do aborto além da questão do direito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F8" w:rsidRDefault="005A12F8" w:rsidP="005B1A1F">
            <w:pPr>
              <w:spacing w:before="240" w:after="240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Revisão</w:t>
            </w:r>
          </w:p>
        </w:tc>
      </w:tr>
      <w:tr w:rsidR="005A12F8" w:rsidTr="005B1A1F">
        <w:trPr>
          <w:trHeight w:val="510"/>
        </w:trPr>
        <w:tc>
          <w:tcPr>
            <w:tcW w:w="3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F8" w:rsidRDefault="005A12F8" w:rsidP="005B1A1F">
            <w:pPr>
              <w:spacing w:before="240" w:after="240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Santos, </w:t>
            </w:r>
            <w:proofErr w:type="spellStart"/>
            <w:r>
              <w:rPr>
                <w:sz w:val="18"/>
                <w:szCs w:val="18"/>
              </w:rPr>
              <w:t>Ayra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Lisiane</w:t>
            </w:r>
            <w:proofErr w:type="spellEnd"/>
            <w:r>
              <w:rPr>
                <w:sz w:val="18"/>
                <w:szCs w:val="18"/>
              </w:rPr>
              <w:t xml:space="preserve"> Ferreira et al. (2020).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F8" w:rsidRDefault="005A12F8" w:rsidP="005B1A1F">
            <w:pPr>
              <w:spacing w:before="40"/>
              <w:ind w:left="220" w:righ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Aspectos psicossociais que levam a mulher à prática do aborto.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F8" w:rsidRDefault="005A12F8" w:rsidP="005B1A1F">
            <w:pPr>
              <w:spacing w:before="240" w:after="240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Revisão integrativa</w:t>
            </w:r>
          </w:p>
        </w:tc>
      </w:tr>
      <w:tr w:rsidR="005A12F8" w:rsidTr="005B1A1F">
        <w:trPr>
          <w:trHeight w:val="510"/>
        </w:trPr>
        <w:tc>
          <w:tcPr>
            <w:tcW w:w="3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F8" w:rsidRDefault="005A12F8" w:rsidP="005B1A1F">
            <w:pPr>
              <w:spacing w:before="240" w:after="240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Silva, L. A. M., &amp; Silva, M. T. C. (2020).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F8" w:rsidRDefault="005A12F8" w:rsidP="005B1A1F">
            <w:pPr>
              <w:spacing w:before="40"/>
              <w:ind w:left="220" w:righ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 consequências jurídicas e psicológicas diante do aborto induzido no Brasil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F8" w:rsidRDefault="005A12F8" w:rsidP="005B1A1F">
            <w:pPr>
              <w:spacing w:before="240" w:after="240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Revisão bibliográfica</w:t>
            </w:r>
          </w:p>
        </w:tc>
      </w:tr>
    </w:tbl>
    <w:p w:rsidR="005A12F8" w:rsidRDefault="005A12F8" w:rsidP="005A12F8">
      <w:pPr>
        <w:spacing w:before="120"/>
        <w:ind w:left="420" w:right="400"/>
        <w:jc w:val="center"/>
        <w:rPr>
          <w:sz w:val="18"/>
          <w:szCs w:val="18"/>
        </w:rPr>
      </w:pPr>
      <w:r>
        <w:rPr>
          <w:sz w:val="18"/>
          <w:szCs w:val="18"/>
        </w:rPr>
        <w:t>Fonte: Elaborado pelas autoras (2022).</w:t>
      </w:r>
    </w:p>
    <w:p w:rsidR="005A12F8" w:rsidRDefault="005A12F8" w:rsidP="005A12F8">
      <w:pPr>
        <w:spacing w:before="240" w:after="240"/>
      </w:pPr>
      <w:r>
        <w:t xml:space="preserve"> </w:t>
      </w:r>
    </w:p>
    <w:p w:rsidR="005A12F8" w:rsidRDefault="005A12F8" w:rsidP="005A12F8">
      <w:pPr>
        <w:spacing w:before="120" w:line="360" w:lineRule="auto"/>
        <w:ind w:left="120" w:right="100" w:firstLine="700"/>
        <w:jc w:val="both"/>
      </w:pPr>
      <w:r>
        <w:t>De acordo com o Quadro 1, pode-se observar que do total dos trabalhos selecionados para compor a discussão do trabalho foram utilizados uma análise documental, uma pesquisa de campo, sete estudos de revisão de literatura dos tipos integrativa, sistemática e narrativa. Assim os resultados e discussão são apresentados por meio de três tópicos.</w:t>
      </w:r>
    </w:p>
    <w:p w:rsidR="005A12F8" w:rsidRDefault="005A12F8" w:rsidP="005A12F8">
      <w:pPr>
        <w:spacing w:before="240" w:after="240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5A12F8" w:rsidRDefault="005A12F8" w:rsidP="005A12F8">
      <w:pPr>
        <w:pStyle w:val="Ttulo2"/>
        <w:keepNext w:val="0"/>
        <w:keepLines w:val="0"/>
        <w:spacing w:after="80"/>
        <w:ind w:left="720" w:hanging="300"/>
        <w:jc w:val="both"/>
        <w:rPr>
          <w:b/>
          <w:sz w:val="34"/>
          <w:szCs w:val="34"/>
        </w:rPr>
      </w:pPr>
      <w:bookmarkStart w:id="2" w:name="_28uxtb2zjl62" w:colFirst="0" w:colLast="0"/>
      <w:bookmarkEnd w:id="2"/>
      <w:r>
        <w:rPr>
          <w:sz w:val="14"/>
          <w:szCs w:val="14"/>
        </w:rPr>
        <w:t xml:space="preserve">  </w:t>
      </w:r>
      <w:r>
        <w:rPr>
          <w:b/>
          <w:sz w:val="34"/>
          <w:szCs w:val="34"/>
        </w:rPr>
        <w:t>Aborto espontâneo</w:t>
      </w:r>
    </w:p>
    <w:p w:rsidR="005A12F8" w:rsidRDefault="005A12F8" w:rsidP="005A12F8">
      <w:pPr>
        <w:spacing w:before="120" w:line="360" w:lineRule="auto"/>
        <w:ind w:left="120" w:right="120" w:firstLine="700"/>
        <w:jc w:val="both"/>
      </w:pPr>
      <w:r>
        <w:t>O aborto é entendido como um problema grave de saúde pública, envolve aspectos religiosos, culturais, econômico. Existe uma deficiência de planejamento familiar e reprodutivo, falta de conhecimento e acesso aos serviços de saúde, além de que a situações impostas pelo convívio. A uma dificuldade de coleta de estatísticas sobre abortos ocorridos (Brasil, 2010). Abaixo está representado o número de registros de abortos espontâneos ocorridos no Brasil entre os meses de janeiro a junho de 2022 registrados no Sistema de Informações Hospitalares do SUS (SIH/SUS), como demonstrado no Gráfico 1:</w:t>
      </w:r>
    </w:p>
    <w:p w:rsidR="005A12F8" w:rsidRDefault="005A12F8" w:rsidP="005A12F8">
      <w:pPr>
        <w:spacing w:line="360" w:lineRule="auto"/>
        <w:rPr>
          <w:rFonts w:ascii="Times New Roman" w:eastAsia="Times New Roman" w:hAnsi="Times New Roman" w:cs="Times New Roman"/>
        </w:rPr>
      </w:pPr>
    </w:p>
    <w:tbl>
      <w:tblPr>
        <w:tblStyle w:val="a1"/>
        <w:tblW w:w="902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0"/>
        <w:gridCol w:w="8805"/>
      </w:tblGrid>
      <w:tr w:rsidR="005A12F8" w:rsidTr="005B1A1F">
        <w:trPr>
          <w:trHeight w:val="200"/>
        </w:trPr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2F8" w:rsidRDefault="005A12F8" w:rsidP="005B1A1F"/>
        </w:tc>
        <w:tc>
          <w:tcPr>
            <w:tcW w:w="8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2F8" w:rsidRDefault="005A12F8" w:rsidP="005B1A1F"/>
        </w:tc>
      </w:tr>
      <w:tr w:rsidR="005A12F8" w:rsidTr="005B1A1F">
        <w:trPr>
          <w:trHeight w:val="5255"/>
        </w:trPr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2F8" w:rsidRDefault="005A12F8" w:rsidP="005B1A1F"/>
        </w:tc>
        <w:tc>
          <w:tcPr>
            <w:tcW w:w="884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2F8" w:rsidRDefault="005A12F8" w:rsidP="005B1A1F">
            <w:r>
              <w:rPr>
                <w:noProof/>
              </w:rPr>
              <w:drawing>
                <wp:inline distT="114300" distB="114300" distL="114300" distR="114300" wp14:anchorId="69565261" wp14:editId="2FA35457">
                  <wp:extent cx="5486400" cy="28702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2870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12F8" w:rsidRDefault="005A12F8" w:rsidP="005A12F8">
      <w:pPr>
        <w:spacing w:before="140"/>
        <w:ind w:left="400" w:right="400"/>
        <w:jc w:val="center"/>
        <w:rPr>
          <w:sz w:val="20"/>
          <w:szCs w:val="20"/>
        </w:rPr>
      </w:pPr>
      <w:r>
        <w:br/>
        <w:t xml:space="preserve"> </w:t>
      </w:r>
      <w:r>
        <w:rPr>
          <w:b/>
          <w:sz w:val="20"/>
          <w:szCs w:val="20"/>
        </w:rPr>
        <w:t xml:space="preserve">Gráfico 1 - </w:t>
      </w:r>
      <w:r>
        <w:rPr>
          <w:sz w:val="20"/>
          <w:szCs w:val="20"/>
        </w:rPr>
        <w:t>Abortos espontâneos.</w:t>
      </w:r>
    </w:p>
    <w:p w:rsidR="005A12F8" w:rsidRDefault="005A12F8" w:rsidP="005A12F8">
      <w:pPr>
        <w:spacing w:after="240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:rsidR="005A12F8" w:rsidRDefault="005A12F8" w:rsidP="005A12F8">
      <w:pPr>
        <w:ind w:left="400" w:right="400"/>
        <w:jc w:val="center"/>
        <w:rPr>
          <w:sz w:val="18"/>
          <w:szCs w:val="18"/>
        </w:rPr>
      </w:pPr>
      <w:r>
        <w:rPr>
          <w:sz w:val="18"/>
          <w:szCs w:val="18"/>
        </w:rPr>
        <w:t>Fonte: Elaborado pelas autoras (2022) com dados do Ministério da Saúde - Sistema de Informações Hospitalares do SUS (SIH/SUS).</w:t>
      </w:r>
    </w:p>
    <w:p w:rsidR="005A12F8" w:rsidRDefault="005A12F8" w:rsidP="005A12F8">
      <w:pPr>
        <w:spacing w:before="240" w:after="240"/>
      </w:pPr>
      <w:r>
        <w:t xml:space="preserve"> </w:t>
      </w:r>
    </w:p>
    <w:p w:rsidR="005A12F8" w:rsidRDefault="005A12F8" w:rsidP="005A12F8">
      <w:pPr>
        <w:spacing w:before="120" w:line="360" w:lineRule="auto"/>
        <w:ind w:left="120" w:right="100" w:firstLine="700"/>
        <w:jc w:val="both"/>
      </w:pPr>
      <w:r>
        <w:t>É possível perceber que durante a análise do gráfico acima nota-se que entre os meses de janeiro a junho de 2022 houve um total de 34.992 casos de abortos espontâneos no Brasil, havendo uma maior incidência no mês de janeiro com 6.399, além disso, quando se refere a região do país o Nordeste aparece com maior número em todos os meses.</w:t>
      </w:r>
    </w:p>
    <w:p w:rsidR="005A12F8" w:rsidRDefault="005A12F8" w:rsidP="005A12F8">
      <w:pPr>
        <w:spacing w:before="240" w:after="240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5A12F8" w:rsidRDefault="005A12F8" w:rsidP="005A12F8">
      <w:pPr>
        <w:pStyle w:val="Ttulo2"/>
        <w:keepNext w:val="0"/>
        <w:keepLines w:val="0"/>
        <w:spacing w:after="80"/>
        <w:ind w:left="720" w:hanging="300"/>
        <w:jc w:val="both"/>
        <w:rPr>
          <w:b/>
          <w:sz w:val="34"/>
          <w:szCs w:val="34"/>
        </w:rPr>
      </w:pPr>
      <w:bookmarkStart w:id="3" w:name="_of4mnjokp2cz" w:colFirst="0" w:colLast="0"/>
      <w:bookmarkEnd w:id="3"/>
      <w:r>
        <w:rPr>
          <w:sz w:val="14"/>
          <w:szCs w:val="14"/>
        </w:rPr>
        <w:t xml:space="preserve"> </w:t>
      </w:r>
      <w:r>
        <w:rPr>
          <w:b/>
          <w:sz w:val="34"/>
          <w:szCs w:val="34"/>
        </w:rPr>
        <w:t>Aborto induzido</w:t>
      </w:r>
    </w:p>
    <w:p w:rsidR="005A12F8" w:rsidRDefault="005A12F8" w:rsidP="005A12F8">
      <w:pPr>
        <w:spacing w:before="120" w:line="360" w:lineRule="auto"/>
        <w:ind w:left="120" w:right="120" w:firstLine="700"/>
        <w:jc w:val="both"/>
      </w:pPr>
      <w:r>
        <w:t>O aborto induzido legalizado, é executado por meio de serviços hospitalares e autorização judicial, dentro dessas unidades uma assistência adequada a mulher, tirando os riscos a sua saúde. Já o aborto induzido ilegal a certa consciência de: métodos utilizados pela própria mulher, profissionais não capacitados, ocorrendo alguns riscos como a morte (Oliveira, 2019).</w:t>
      </w:r>
    </w:p>
    <w:p w:rsidR="005A12F8" w:rsidRDefault="005A12F8" w:rsidP="005A12F8">
      <w:pPr>
        <w:spacing w:line="360" w:lineRule="auto"/>
        <w:ind w:left="120" w:right="120" w:firstLine="700"/>
        <w:jc w:val="both"/>
      </w:pPr>
      <w:r>
        <w:t xml:space="preserve">A casos em que mulheres recorrem ao aborto inseguro devido a gravidez fruto de violência sexual, onde a mesma não tem condições mentais para lidar com uma gestação indesejada. O tratamento do profissional de saúde, é fundamental para melhora e </w:t>
      </w:r>
      <w:r>
        <w:lastRenderedPageBreak/>
        <w:t>superação da vítima, já que essa ação entra nos preceitos de assistência humanizada (Santos, 2022).</w:t>
      </w:r>
    </w:p>
    <w:p w:rsidR="005A12F8" w:rsidRDefault="005A12F8" w:rsidP="005A12F8">
      <w:pPr>
        <w:spacing w:before="20" w:after="240"/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5A12F8" w:rsidRDefault="005A12F8" w:rsidP="005A12F8">
      <w:pPr>
        <w:ind w:left="820" w:right="100"/>
        <w:jc w:val="both"/>
      </w:pPr>
      <w:r>
        <w:t xml:space="preserve">Os resultados apontaram para o reconhecimento da necessidade de assistência psíquica especializada para as mulheres lidarem com a experiência da violência e do aborto. Esse dado reproduz a ideia disseminada no âmbito dos serviços de saúde sobre a violência ser um fenômeno circunscrito à saúde mental, uma vez que foge do enfoque </w:t>
      </w:r>
      <w:proofErr w:type="spellStart"/>
      <w:r>
        <w:t>medicalizante</w:t>
      </w:r>
      <w:proofErr w:type="spellEnd"/>
      <w:r>
        <w:t>, reforçando a dicotomia mente-corpo. Assim, a concepção de que tais fenômenos requerem, prioritariamente, atuação de profissionais especializados pode criar entraves para a integralidade da assistência e articulação em rede dos serviços (Santos, 2022).</w:t>
      </w:r>
    </w:p>
    <w:p w:rsidR="005A12F8" w:rsidRDefault="005A12F8" w:rsidP="005A12F8">
      <w:pPr>
        <w:spacing w:after="240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5A12F8" w:rsidRDefault="005A12F8" w:rsidP="005A12F8">
      <w:pPr>
        <w:spacing w:line="360" w:lineRule="auto"/>
        <w:ind w:left="120" w:right="100" w:firstLine="700"/>
        <w:jc w:val="both"/>
      </w:pPr>
      <w:r>
        <w:t xml:space="preserve">A lei respalda a mulher que tem sua vida comprometida a uma gestação de risco, em que o feto muitas das vezes não se desenvolve durante a gravidez ou após o nascimento, segundo o art. 128 referente ao Código Penal Brasileiro. Essa burocracia funciona por meio de um termo de consentimento da gestante, em que o médico responsável pelo procedimento é assegurado pela lei. O </w:t>
      </w:r>
      <w:proofErr w:type="gramStart"/>
      <w:r>
        <w:t>que  contribui</w:t>
      </w:r>
      <w:proofErr w:type="gramEnd"/>
      <w:r>
        <w:t xml:space="preserve"> para  uma rede de apoio muito maior do que  situações de aborto não legalizada judicialmente, apesar de aspectos religiosos o impactado de realizar um aborto induzido legalmente é menor as críticas da sociedade (Costa, 2017).</w:t>
      </w:r>
    </w:p>
    <w:p w:rsidR="005A12F8" w:rsidRDefault="005A12F8" w:rsidP="005A12F8">
      <w:pPr>
        <w:spacing w:line="360" w:lineRule="auto"/>
        <w:ind w:left="120" w:right="120" w:firstLine="700"/>
        <w:jc w:val="both"/>
      </w:pPr>
      <w:r>
        <w:t xml:space="preserve">Abaixo, o Gráfico 2 representa o número de abortos realizados por razões médicas no período de </w:t>
      </w:r>
      <w:proofErr w:type="spellStart"/>
      <w:r>
        <w:t>de</w:t>
      </w:r>
      <w:proofErr w:type="spellEnd"/>
      <w:r>
        <w:t xml:space="preserve"> janeiro a junho de 2022 registrados no Sistema de Informações Hospitalares do SUS (SIH/SUS).</w:t>
      </w:r>
    </w:p>
    <w:p w:rsidR="005A12F8" w:rsidRDefault="005A12F8" w:rsidP="005A12F8">
      <w:pPr>
        <w:spacing w:before="20" w:after="240"/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tbl>
      <w:tblPr>
        <w:tblStyle w:val="a2"/>
        <w:tblW w:w="902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0"/>
        <w:gridCol w:w="8805"/>
      </w:tblGrid>
      <w:tr w:rsidR="005A12F8" w:rsidTr="005B1A1F">
        <w:trPr>
          <w:trHeight w:val="200"/>
        </w:trPr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2F8" w:rsidRDefault="005A12F8" w:rsidP="005B1A1F"/>
        </w:tc>
        <w:tc>
          <w:tcPr>
            <w:tcW w:w="8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2F8" w:rsidRDefault="005A12F8" w:rsidP="005B1A1F">
            <w:r>
              <w:rPr>
                <w:noProof/>
              </w:rPr>
              <w:drawing>
                <wp:inline distT="114300" distB="114300" distL="114300" distR="114300" wp14:anchorId="27E7662C" wp14:editId="73477448">
                  <wp:extent cx="5486400" cy="28702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2870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12F8" w:rsidTr="005B1A1F">
        <w:trPr>
          <w:trHeight w:val="5255"/>
        </w:trPr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2F8" w:rsidRDefault="005A12F8" w:rsidP="005B1A1F"/>
        </w:tc>
        <w:tc>
          <w:tcPr>
            <w:tcW w:w="884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2F8" w:rsidRDefault="005A12F8" w:rsidP="005B1A1F"/>
        </w:tc>
      </w:tr>
    </w:tbl>
    <w:p w:rsidR="005A12F8" w:rsidRDefault="005A12F8" w:rsidP="005A12F8">
      <w:pPr>
        <w:ind w:left="400" w:right="400"/>
        <w:jc w:val="center"/>
        <w:rPr>
          <w:sz w:val="20"/>
          <w:szCs w:val="20"/>
        </w:rPr>
      </w:pPr>
      <w:r>
        <w:br/>
        <w:t xml:space="preserve"> </w:t>
      </w:r>
      <w:r>
        <w:rPr>
          <w:b/>
          <w:sz w:val="20"/>
          <w:szCs w:val="20"/>
        </w:rPr>
        <w:t xml:space="preserve">Gráfico 2 - </w:t>
      </w:r>
      <w:r>
        <w:rPr>
          <w:sz w:val="20"/>
          <w:szCs w:val="20"/>
        </w:rPr>
        <w:t>Abortos por razões médicas.</w:t>
      </w:r>
    </w:p>
    <w:p w:rsidR="005A12F8" w:rsidRDefault="005A12F8" w:rsidP="005A12F8">
      <w:pPr>
        <w:spacing w:before="240" w:after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A12F8" w:rsidRDefault="005A12F8" w:rsidP="005A12F8">
      <w:pPr>
        <w:ind w:left="400" w:right="400"/>
        <w:jc w:val="center"/>
        <w:rPr>
          <w:sz w:val="18"/>
          <w:szCs w:val="18"/>
        </w:rPr>
      </w:pPr>
      <w:r>
        <w:rPr>
          <w:sz w:val="18"/>
          <w:szCs w:val="18"/>
        </w:rPr>
        <w:t>Fonte: Elaborado pelas autoras (2022) com dados do Ministério da Saúde - Sistema de Informações Hospitalares do SUS (SIH/SUS).</w:t>
      </w:r>
    </w:p>
    <w:p w:rsidR="005A12F8" w:rsidRDefault="005A12F8" w:rsidP="005A12F8">
      <w:pPr>
        <w:spacing w:before="240" w:after="240"/>
      </w:pPr>
      <w:r>
        <w:t xml:space="preserve"> </w:t>
      </w:r>
    </w:p>
    <w:p w:rsidR="005A12F8" w:rsidRDefault="005A12F8" w:rsidP="005A12F8">
      <w:pPr>
        <w:spacing w:before="120" w:line="360" w:lineRule="auto"/>
        <w:ind w:left="120" w:right="120" w:firstLine="700"/>
        <w:jc w:val="both"/>
      </w:pPr>
      <w:r>
        <w:t>Observando o Gráfico 2, observa-se o número de abortos realizados por razões médicas, ou seja, aqueles que são legalizados, onde no período analisado foram realizados um total de 1.004 registros, sendo predominante na região sudeste.</w:t>
      </w:r>
    </w:p>
    <w:p w:rsidR="005A12F8" w:rsidRDefault="005A12F8" w:rsidP="005A12F8">
      <w:pPr>
        <w:spacing w:line="360" w:lineRule="auto"/>
        <w:ind w:left="120" w:right="120" w:firstLine="700"/>
        <w:jc w:val="both"/>
      </w:pPr>
      <w:r>
        <w:t>Entretanto, apesar da proteção judicial muitas mulheres estão sujeitas a falta de empatia dos profissionais de saúde, prejudicando a assistência humanizada. Os procedimentos podem causa alguns constrangimentos e traumas causadas por violências obstetras, porque os serviços de saúde necessitam de avanços desses cuidados de humanização. O papel do psicólogo é fundamental para preparação psicologias de situações absurdas que em compromete a saúde mental, e também para pessoas do convívio familiar, levando em que conta que isso contribui para superação do ocorrido (Pereira, 2018).</w:t>
      </w:r>
    </w:p>
    <w:p w:rsidR="005A12F8" w:rsidRDefault="005A12F8" w:rsidP="005A12F8">
      <w:pPr>
        <w:spacing w:line="360" w:lineRule="auto"/>
        <w:ind w:left="120" w:right="100" w:firstLine="700"/>
        <w:jc w:val="both"/>
      </w:pPr>
      <w:r>
        <w:t>A necessidade de compreensão a soluções para prevenção de saúde dessas mulheres, com empatia e para um apoio a saúde mental, onde deve-se respeita seu espaço pessoal. Esse tema requer discursões em várias diretrizes sobre o aborto, pela complexidade e polemica envolvida.</w:t>
      </w:r>
    </w:p>
    <w:p w:rsidR="005A12F8" w:rsidRDefault="005A12F8" w:rsidP="005A12F8">
      <w:pPr>
        <w:spacing w:before="20" w:after="240"/>
        <w:rPr>
          <w:sz w:val="29"/>
          <w:szCs w:val="29"/>
        </w:rPr>
      </w:pPr>
      <w:r>
        <w:rPr>
          <w:sz w:val="29"/>
          <w:szCs w:val="29"/>
        </w:rPr>
        <w:lastRenderedPageBreak/>
        <w:t xml:space="preserve"> </w:t>
      </w:r>
    </w:p>
    <w:p w:rsidR="005A12F8" w:rsidRDefault="005A12F8" w:rsidP="005A12F8">
      <w:pPr>
        <w:pStyle w:val="Ttulo2"/>
        <w:keepNext w:val="0"/>
        <w:keepLines w:val="0"/>
        <w:spacing w:after="80"/>
        <w:ind w:left="720" w:hanging="300"/>
        <w:jc w:val="both"/>
        <w:rPr>
          <w:b/>
          <w:sz w:val="34"/>
          <w:szCs w:val="34"/>
        </w:rPr>
      </w:pPr>
      <w:bookmarkStart w:id="4" w:name="_lr8ynxguuzh" w:colFirst="0" w:colLast="0"/>
      <w:bookmarkEnd w:id="4"/>
      <w:r>
        <w:rPr>
          <w:sz w:val="14"/>
          <w:szCs w:val="14"/>
        </w:rPr>
        <w:t xml:space="preserve">  </w:t>
      </w:r>
      <w:r>
        <w:rPr>
          <w:b/>
          <w:sz w:val="34"/>
          <w:szCs w:val="34"/>
        </w:rPr>
        <w:t>O lado emocional da mulher diante do aborto</w:t>
      </w:r>
    </w:p>
    <w:p w:rsidR="005A12F8" w:rsidRDefault="005A12F8" w:rsidP="005A12F8">
      <w:pPr>
        <w:spacing w:before="120" w:line="360" w:lineRule="auto"/>
        <w:ind w:left="120" w:right="100" w:firstLine="700"/>
        <w:jc w:val="both"/>
      </w:pPr>
      <w:r>
        <w:t>Estudos apontam que mulheres que passam pelo aborto espontâneo, apresentam transtornos psicólogos geralmente cerca de 1 mês após o ocorrido. Os principais transtornos: depressão, ansiedade e estresse pós-traumático. A depressão onde a mulher manifesta perda ou ganho considerado de peso, sono e repouso prejudicado, falta de energia, raciocínio lento, pensamentos e tentativas suicidas, muitas vezes os sintomas possuem características duradouras, e requer atenção para reversão da mesma (Bernstein, 2022).</w:t>
      </w:r>
    </w:p>
    <w:p w:rsidR="005A12F8" w:rsidRDefault="005A12F8" w:rsidP="005A12F8">
      <w:pPr>
        <w:spacing w:line="360" w:lineRule="auto"/>
        <w:rPr>
          <w:rFonts w:ascii="Times New Roman" w:eastAsia="Times New Roman" w:hAnsi="Times New Roman" w:cs="Times New Roman"/>
        </w:rPr>
      </w:pPr>
    </w:p>
    <w:p w:rsidR="005A12F8" w:rsidRDefault="005A12F8" w:rsidP="005A12F8">
      <w:pPr>
        <w:spacing w:before="140" w:line="360" w:lineRule="auto"/>
        <w:ind w:left="120" w:right="100" w:firstLine="700"/>
        <w:jc w:val="both"/>
      </w:pPr>
      <w:r>
        <w:t>O Transtorno de ansiedade é outra ocorrência que acomete mulheres em situações de aborto espontâneo, ela baseia-se por um diagnóstico devidamente clínico, o indivíduo apresenta: irritabilidade, preocupação excessiva ou antecipada, insônia e medo; felizmente o transtorno de ansiedade conforme o tempo costuma diminuir sua permanência na mulher comparada aos outros transtornos. O Transtorno de Estresse Pós-traumático (TEPT) é desencadeado por lembranças traumáticas que causa certa aflição, se dá por alterações de humor, alterações de estímulos de atividades, perturbação devido o sofrimento. (Bernstein, 2022).</w:t>
      </w:r>
    </w:p>
    <w:p w:rsidR="005A12F8" w:rsidRDefault="005A12F8" w:rsidP="005A12F8">
      <w:pPr>
        <w:spacing w:line="360" w:lineRule="auto"/>
        <w:ind w:left="120" w:right="120" w:firstLine="700"/>
        <w:jc w:val="both"/>
      </w:pPr>
      <w:r>
        <w:t>Em todo caso entende-se que o luto do aborto é uma situação particular é individual. O processo de recuperação pós perda, pode envolver a crenças familiares, muitas das devido a tabus impostos pela sociedade. Influenciado para que a mulher não tenha a vivencia de sua dor de forma adequada.</w:t>
      </w:r>
    </w:p>
    <w:p w:rsidR="005A12F8" w:rsidRDefault="005A12F8" w:rsidP="005A12F8">
      <w:pPr>
        <w:spacing w:line="360" w:lineRule="auto"/>
        <w:ind w:left="120" w:right="120" w:firstLine="700"/>
        <w:jc w:val="both"/>
      </w:pPr>
      <w:r>
        <w:t xml:space="preserve">Segundo, Beatriz </w:t>
      </w:r>
      <w:proofErr w:type="spellStart"/>
      <w:r>
        <w:t>Grupp</w:t>
      </w:r>
      <w:proofErr w:type="spellEnd"/>
      <w:r>
        <w:t>: entende-se que o processo de luto individual, (...) composto por fases que visam a sua elaboração, dependendo em estágio se encontrava a gravidez, pode ser que compreender aborto seja mais fácil em alguns casos, porém em outros, pode de fato causar desconforto e certo conflito entre os genitores (Da Rosa, 2020).</w:t>
      </w:r>
    </w:p>
    <w:p w:rsidR="005A12F8" w:rsidRDefault="005A12F8" w:rsidP="005A12F8">
      <w:pPr>
        <w:spacing w:line="360" w:lineRule="auto"/>
        <w:ind w:left="120" w:right="100" w:firstLine="700"/>
        <w:jc w:val="both"/>
      </w:pPr>
      <w:r>
        <w:t>Estudos apontam que abortos espontâneos são “tolerados” de uma maneira mais branda, pelo simples fato de se desenvolver naturalmente, e não uma consequência de um ato criminoso. As possibilidades de recuperação da mulher são amplas, pelo ambiente leve e menos propício a julgamentos e descriminações. O aborto ilegal geralmente é acompanhado de decisões solitárias em que remete a gravidez não desejada, uma ação muito das vezes desesperada, onde o indivíduo não encontra soluções para preparação psicológica, econômica e social para chegada de um bebê (Nonato, et al., 2022).</w:t>
      </w:r>
    </w:p>
    <w:p w:rsidR="005A12F8" w:rsidRDefault="005A12F8" w:rsidP="005A12F8">
      <w:pPr>
        <w:spacing w:line="360" w:lineRule="auto"/>
        <w:ind w:left="120" w:right="100" w:firstLine="700"/>
        <w:jc w:val="both"/>
      </w:pPr>
      <w:r>
        <w:t xml:space="preserve">O fato em comum no aborto seja induzido ou não, é o sentimento de culpa presente nas mulheres que de uma forma teve a gestação interrompida, em caso de abortos </w:t>
      </w:r>
      <w:r>
        <w:lastRenderedPageBreak/>
        <w:t>espontâneos há a possibilidade ocorre todo um planejamento familiar, a vida no útero é desejada, e uma expectativa de ter um novo membro na família. Essa culpa é associada pela frustração pela perda, de não ter conseguido levar a adiante a gravidez, em situações implicando mais de uma sequencias de interrupção da vida em uma só mulher pela dificuldade do seu organismo de permite o desenvolvimento do feto. Em alguns casos de aborto clandestino, há ocorrências de remorso por parte das mulheres, por se darem da gravidez após o aborto, e provavelmente terá de enfrentar conflitos internos. Mas, há outra parcela de mulheres que traz os sintomas de alívio, de melhor adaptação psicológica (Silva &amp; Silva, 2020).</w:t>
      </w:r>
    </w:p>
    <w:p w:rsidR="005A12F8" w:rsidRDefault="005A12F8" w:rsidP="005A12F8">
      <w:pPr>
        <w:spacing w:line="360" w:lineRule="auto"/>
        <w:ind w:left="120" w:right="100" w:firstLine="700"/>
        <w:jc w:val="both"/>
      </w:pPr>
      <w:r>
        <w:t>A vivência de uma gravidez não esperada, podendo ser ocasionada de algum sentimento de culpa ou depressão presente. O aborto provocado em conformidade é demasiadamente efetivo, a dificuldade emocional que se sucedem são notáveis e de menor contínuo após o parto de uma gravidez indesejável. No momento em que uma mulher tem seu desejo de abortamento indeferido o risco de sua saúde mental e de maior probabilidade a partir do momento em que é obrigada sem direito de escolha a uma gravidez indesejada, podendo a vim acontecer ao longo dos anos a criança está se tornando uma carga ou um fardo pesado no qual irão se sentir ressentidas (</w:t>
      </w:r>
      <w:proofErr w:type="spellStart"/>
      <w:r>
        <w:t>Alarcon</w:t>
      </w:r>
      <w:proofErr w:type="spellEnd"/>
      <w:r>
        <w:t xml:space="preserve"> Moreno, 2019).</w:t>
      </w:r>
    </w:p>
    <w:p w:rsidR="005A12F8" w:rsidRDefault="005A12F8" w:rsidP="005A12F8">
      <w:pPr>
        <w:spacing w:before="20" w:after="240"/>
        <w:rPr>
          <w:b/>
          <w:sz w:val="36"/>
          <w:szCs w:val="36"/>
        </w:rPr>
      </w:pPr>
      <w:r>
        <w:rPr>
          <w:sz w:val="29"/>
          <w:szCs w:val="29"/>
        </w:rPr>
        <w:t xml:space="preserve"> </w:t>
      </w:r>
    </w:p>
    <w:p w:rsidR="005A12F8" w:rsidRDefault="005A12F8" w:rsidP="005A12F8">
      <w:pPr>
        <w:pStyle w:val="Ttulo1"/>
        <w:keepNext w:val="0"/>
        <w:keepLines w:val="0"/>
        <w:spacing w:before="0"/>
      </w:pPr>
      <w:bookmarkStart w:id="5" w:name="_6zevacmgmfv2" w:colFirst="0" w:colLast="0"/>
      <w:bookmarkEnd w:id="5"/>
      <w:r>
        <w:rPr>
          <w:b/>
          <w:sz w:val="36"/>
          <w:szCs w:val="36"/>
        </w:rPr>
        <w:t>Considerações Finais</w:t>
      </w:r>
    </w:p>
    <w:p w:rsidR="005A12F8" w:rsidRDefault="005A12F8" w:rsidP="005A12F8">
      <w:pPr>
        <w:spacing w:before="140" w:line="360" w:lineRule="auto"/>
        <w:ind w:left="120" w:right="100" w:firstLine="700"/>
        <w:jc w:val="both"/>
      </w:pPr>
      <w:r>
        <w:t>O aborto é sem dúvidas alvo de muito questionamento e quando este ocorre principalmente de maneira natural, ou seja, o aborto espontâneo traz consigo um impacto psicológico significativo, em especial a mulher que se via como futura mãe. A partir deste estudo é possível perceber que a mulher que passa pela experiência do aborto pode sofrer prejuízos significativos em sua saúde mental, podendo muitas vezes vir à tona até mesmo o sentimento de culpa que pode levar o surgimento da depressão.</w:t>
      </w:r>
    </w:p>
    <w:p w:rsidR="005A12F8" w:rsidRDefault="005A12F8" w:rsidP="005A12F8">
      <w:pPr>
        <w:spacing w:before="120" w:line="360" w:lineRule="auto"/>
        <w:ind w:left="120" w:right="120" w:firstLine="700"/>
        <w:jc w:val="both"/>
      </w:pPr>
      <w:r>
        <w:t>Além disso, é possível perceber que mesmo nos casos de aborto clandestino onde há o desejo da mulher, a sensação de remorso e culpa ainda pode surgir em uma parcela destas mulheres.</w:t>
      </w:r>
    </w:p>
    <w:p w:rsidR="005A12F8" w:rsidRDefault="005A12F8" w:rsidP="005A12F8">
      <w:pPr>
        <w:spacing w:before="120" w:line="360" w:lineRule="auto"/>
        <w:ind w:left="120" w:right="120" w:firstLine="700"/>
        <w:jc w:val="both"/>
      </w:pPr>
      <w:r>
        <w:t>Assim é fundamental que os profissionais de saúde estejam atentos para a necessidade dessas mulheres, tanto quando no momento em que passam pelo aborto quanto no período posterior ao fato.</w:t>
      </w:r>
    </w:p>
    <w:p w:rsidR="005A12F8" w:rsidRDefault="005A12F8" w:rsidP="005A12F8">
      <w:pPr>
        <w:spacing w:line="360" w:lineRule="auto"/>
        <w:ind w:left="120" w:firstLine="700"/>
        <w:jc w:val="both"/>
      </w:pPr>
      <w:r>
        <w:t>Com isso, sugere-se que trabalhos futuros sejam realizados com o foco de investigar como o aborto interfere na saúde da mulher posteriormente ao ocorrido e as melhores condutas que devem ser tomadas pra melhorar a saúde dessas mulheres.</w:t>
      </w:r>
    </w:p>
    <w:p w:rsidR="005A12F8" w:rsidRDefault="005A12F8" w:rsidP="005A12F8">
      <w:pPr>
        <w:spacing w:line="360" w:lineRule="auto"/>
        <w:ind w:left="120"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Referências</w:t>
      </w:r>
    </w:p>
    <w:p w:rsidR="005A12F8" w:rsidRDefault="005A12F8" w:rsidP="005A12F8">
      <w:pPr>
        <w:spacing w:line="360" w:lineRule="auto"/>
        <w:ind w:left="120" w:firstLine="700"/>
        <w:jc w:val="both"/>
      </w:pPr>
    </w:p>
    <w:p w:rsidR="005A12F8" w:rsidRDefault="005A12F8" w:rsidP="005A12F8">
      <w:pPr>
        <w:spacing w:line="360" w:lineRule="auto"/>
        <w:ind w:left="120" w:firstLine="700"/>
        <w:jc w:val="both"/>
      </w:pPr>
      <w:proofErr w:type="spellStart"/>
      <w:r>
        <w:t>Alarcón</w:t>
      </w:r>
      <w:proofErr w:type="spellEnd"/>
      <w:r>
        <w:t xml:space="preserve"> Moreno, K. E. (2019). </w:t>
      </w:r>
      <w:proofErr w:type="spellStart"/>
      <w:r>
        <w:t>Factores</w:t>
      </w:r>
      <w:proofErr w:type="spellEnd"/>
      <w:r>
        <w:t xml:space="preserve"> </w:t>
      </w:r>
      <w:proofErr w:type="spellStart"/>
      <w:r>
        <w:t>asociados</w:t>
      </w:r>
      <w:proofErr w:type="spellEnd"/>
      <w:r>
        <w:t xml:space="preserve"> al </w:t>
      </w:r>
      <w:proofErr w:type="spellStart"/>
      <w:r>
        <w:t>desarrollo</w:t>
      </w:r>
      <w:proofErr w:type="spellEnd"/>
      <w:r>
        <w:t xml:space="preserve"> de </w:t>
      </w:r>
      <w:proofErr w:type="spellStart"/>
      <w:r>
        <w:t>alteraciones</w:t>
      </w:r>
      <w:proofErr w:type="spellEnd"/>
      <w:r>
        <w:t xml:space="preserve"> psicológicas post aborto </w:t>
      </w:r>
      <w:proofErr w:type="spellStart"/>
      <w:r>
        <w:t>en</w:t>
      </w:r>
      <w:proofErr w:type="spellEnd"/>
      <w:r>
        <w:t xml:space="preserve"> pacientes </w:t>
      </w:r>
      <w:proofErr w:type="spellStart"/>
      <w:r>
        <w:t>del</w:t>
      </w:r>
      <w:proofErr w:type="spellEnd"/>
      <w:r>
        <w:t xml:space="preserve"> </w:t>
      </w:r>
      <w:proofErr w:type="spellStart"/>
      <w:r>
        <w:t>Servicio</w:t>
      </w:r>
      <w:proofErr w:type="spellEnd"/>
      <w:r>
        <w:t xml:space="preserve"> de </w:t>
      </w:r>
      <w:proofErr w:type="spellStart"/>
      <w:r>
        <w:t>Gineco-Obstetricia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Hospital Central de </w:t>
      </w:r>
      <w:proofErr w:type="spellStart"/>
      <w:r>
        <w:t>la</w:t>
      </w:r>
      <w:proofErr w:type="spellEnd"/>
      <w:r>
        <w:t xml:space="preserve"> PNP </w:t>
      </w:r>
      <w:proofErr w:type="spellStart"/>
      <w:r>
        <w:t>Luis</w:t>
      </w:r>
      <w:proofErr w:type="spellEnd"/>
      <w:r>
        <w:t xml:space="preserve"> N. </w:t>
      </w:r>
      <w:proofErr w:type="spellStart"/>
      <w:r>
        <w:t>Sáenz</w:t>
      </w:r>
      <w:proofErr w:type="spellEnd"/>
      <w:r>
        <w:t xml:space="preserve"> de </w:t>
      </w:r>
      <w:proofErr w:type="spellStart"/>
      <w:r>
        <w:t>enero</w:t>
      </w:r>
      <w:proofErr w:type="spellEnd"/>
      <w:r>
        <w:t xml:space="preserve"> a </w:t>
      </w:r>
      <w:proofErr w:type="spellStart"/>
      <w:r>
        <w:t>julio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2018. </w:t>
      </w:r>
    </w:p>
    <w:p w:rsidR="005A12F8" w:rsidRDefault="005A12F8" w:rsidP="005A12F8">
      <w:pPr>
        <w:spacing w:line="360" w:lineRule="auto"/>
        <w:ind w:left="120" w:firstLine="700"/>
        <w:jc w:val="both"/>
      </w:pPr>
      <w:r>
        <w:t xml:space="preserve">Azevedo, S. A. (2021). Saúde mental da mulher frente ao aborto espontâneo: uma revisão integrativa. Revista Saúde e Meio Ambiente12(1), 63-71. </w:t>
      </w:r>
    </w:p>
    <w:p w:rsidR="005A12F8" w:rsidRDefault="005A12F8" w:rsidP="005A12F8">
      <w:pPr>
        <w:spacing w:line="360" w:lineRule="auto"/>
        <w:ind w:left="120" w:firstLine="700"/>
        <w:jc w:val="both"/>
      </w:pPr>
      <w:r>
        <w:t xml:space="preserve">Bernstein, C. A., Machado, M. H., Ribas, P. A., Jesus, P. H. V., Vasconcelos, T. B., Simões, A. B., &amp; </w:t>
      </w:r>
      <w:proofErr w:type="spellStart"/>
      <w:r>
        <w:t>Savaris</w:t>
      </w:r>
      <w:proofErr w:type="spellEnd"/>
      <w:r>
        <w:t xml:space="preserve">, R. F. (2022). Impacto psicológico no pós-aborto espontâneo: uma revisão narrativa. Promoção e proteção da saúde da mulher ATM 2024/2. p. 135-150. </w:t>
      </w:r>
    </w:p>
    <w:p w:rsidR="005A12F8" w:rsidRDefault="005A12F8" w:rsidP="005A12F8">
      <w:pPr>
        <w:spacing w:line="360" w:lineRule="auto"/>
        <w:ind w:left="120" w:firstLine="700"/>
        <w:jc w:val="both"/>
      </w:pPr>
      <w:r>
        <w:t xml:space="preserve">Brasil. (2010). Ministério da Saúde. Secretaria de atenção à Saúde. Departamento de Ações Programáticas Estratégicas. Gestação de alto risco: manual técnico/Ministério da Saúde, Secretaria de atenção à Saúde, Departamento de Ações Programáticas Estratégicas. (5º. ed.,): Editora do Ministério da Saúde. </w:t>
      </w:r>
    </w:p>
    <w:p w:rsidR="005A12F8" w:rsidRDefault="005A12F8" w:rsidP="005A12F8">
      <w:pPr>
        <w:spacing w:line="360" w:lineRule="auto"/>
        <w:ind w:left="120" w:firstLine="700"/>
        <w:jc w:val="both"/>
      </w:pPr>
      <w:r>
        <w:t xml:space="preserve">Brasil. (2012). Resolução nº 466, de 12 de dezembro de 2012. Dispõe sobre diretrizes e normas regulamentadoras de pesquisas envolvendo seres humanos. Diário Oficial [da] República Federativa do Brasil, Brasília. </w:t>
      </w:r>
    </w:p>
    <w:p w:rsidR="005A12F8" w:rsidRDefault="005A12F8" w:rsidP="005A12F8">
      <w:pPr>
        <w:spacing w:line="360" w:lineRule="auto"/>
        <w:ind w:left="120" w:firstLine="700"/>
        <w:jc w:val="both"/>
      </w:pPr>
      <w:r>
        <w:t xml:space="preserve">Costa, R. M. (2017). Tipos de aborto legal. Revista Eletrônica da Faculdade de Direito de Franca, 12(1), 243-264. https://doi.org/10.21207/1983.4225.332. </w:t>
      </w:r>
    </w:p>
    <w:p w:rsidR="005A12F8" w:rsidRDefault="005A12F8" w:rsidP="005A12F8">
      <w:pPr>
        <w:spacing w:line="360" w:lineRule="auto"/>
        <w:ind w:left="120" w:firstLine="700"/>
        <w:jc w:val="both"/>
      </w:pPr>
      <w:r>
        <w:t xml:space="preserve">Da Rosa, B. G. (2020). Perda gestacional: Aspectos emocionais da mulher e o suporte da família na elaboração do luto. Revista </w:t>
      </w:r>
      <w:proofErr w:type="spellStart"/>
      <w:r>
        <w:t>PsicoFAE</w:t>
      </w:r>
      <w:proofErr w:type="spellEnd"/>
      <w:r>
        <w:t xml:space="preserve">: Pluralidades em Saúde Mental, 9(2), 86-99. </w:t>
      </w:r>
    </w:p>
    <w:p w:rsidR="005A12F8" w:rsidRDefault="005A12F8" w:rsidP="005A12F8">
      <w:pPr>
        <w:spacing w:line="360" w:lineRule="auto"/>
        <w:ind w:left="120" w:firstLine="700"/>
        <w:jc w:val="both"/>
      </w:pPr>
      <w:r>
        <w:t xml:space="preserve">Gomes, A. L. D. (2021). A saúde mental das mulheres em situação de aborto nos serviços públicos de saúde no Brasil. Trabalho de Conclusão de Curso São Luís: Centro Universitário UNDB Nonato, A. L., Souza, A. B. M. de, Gonçalves, A. L. S., Reis, F. V., Silva, A. B. C., Almeida, A. P., Santos, B. R. C., </w:t>
      </w:r>
    </w:p>
    <w:p w:rsidR="005A12F8" w:rsidRDefault="005A12F8" w:rsidP="005A12F8">
      <w:pPr>
        <w:spacing w:line="360" w:lineRule="auto"/>
        <w:ind w:left="120" w:firstLine="700"/>
        <w:jc w:val="both"/>
      </w:pPr>
      <w:r>
        <w:t>Nonato, J. L., Souza, J. M., &amp; Felício, I. S. (2022). Repercussões do aborto induzido e espontâneo na saúde física e mental da mulher. Revista Eletrônica Acervo Saúde, 15(10), e11128. https://doi.org/10.25248/reas.e11128.2022.</w:t>
      </w:r>
    </w:p>
    <w:p w:rsidR="005A12F8" w:rsidRDefault="005A12F8" w:rsidP="005A12F8">
      <w:pPr>
        <w:spacing w:line="360" w:lineRule="auto"/>
        <w:ind w:left="120" w:firstLine="700"/>
        <w:jc w:val="both"/>
        <w:rPr>
          <w:b/>
          <w:sz w:val="36"/>
          <w:szCs w:val="36"/>
        </w:rPr>
      </w:pPr>
      <w:proofErr w:type="spellStart"/>
      <w:r>
        <w:t>Mussi</w:t>
      </w:r>
      <w:proofErr w:type="spellEnd"/>
      <w:r>
        <w:t xml:space="preserve">, R. F. F., et al. (2019). Pesquisa Quantitativa e/ou Qualitativa: distanciamentos, aproximações e possibilidades. Revista </w:t>
      </w:r>
      <w:proofErr w:type="spellStart"/>
      <w:r>
        <w:t>Sustinere</w:t>
      </w:r>
      <w:proofErr w:type="spellEnd"/>
      <w:r>
        <w:t xml:space="preserve">, 7(2), 414-430. </w:t>
      </w:r>
    </w:p>
    <w:p w:rsidR="005A12F8" w:rsidRDefault="005A12F8" w:rsidP="005A12F8">
      <w:pPr>
        <w:spacing w:line="360" w:lineRule="auto"/>
        <w:ind w:left="120" w:firstLine="700"/>
        <w:jc w:val="both"/>
      </w:pPr>
      <w:bookmarkStart w:id="6" w:name="_GoBack"/>
      <w:bookmarkEnd w:id="6"/>
    </w:p>
    <w:p w:rsidR="005A12F8" w:rsidRDefault="005A12F8" w:rsidP="005A12F8">
      <w:pPr>
        <w:spacing w:line="360" w:lineRule="auto"/>
        <w:ind w:left="120" w:right="120" w:firstLine="700"/>
        <w:jc w:val="both"/>
      </w:pPr>
    </w:p>
    <w:p w:rsidR="00B4365F" w:rsidRDefault="00B4365F">
      <w:pPr>
        <w:spacing w:line="360" w:lineRule="auto"/>
        <w:ind w:left="120" w:right="120" w:firstLine="700"/>
        <w:jc w:val="both"/>
      </w:pPr>
    </w:p>
    <w:p w:rsidR="00B4365F" w:rsidRDefault="00B4365F">
      <w:pPr>
        <w:spacing w:after="240"/>
        <w:rPr>
          <w:sz w:val="30"/>
          <w:szCs w:val="30"/>
        </w:rPr>
      </w:pPr>
    </w:p>
    <w:tbl>
      <w:tblPr>
        <w:tblStyle w:val="a"/>
        <w:tblW w:w="902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13"/>
        <w:gridCol w:w="2814"/>
        <w:gridCol w:w="3398"/>
      </w:tblGrid>
      <w:tr w:rsidR="00B4365F"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65F" w:rsidRDefault="00B4365F"/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65F" w:rsidRDefault="00B4365F"/>
        </w:tc>
        <w:tc>
          <w:tcPr>
            <w:tcW w:w="3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65F" w:rsidRDefault="00B4365F"/>
        </w:tc>
      </w:tr>
      <w:tr w:rsidR="00B4365F">
        <w:trPr>
          <w:trHeight w:val="567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65F" w:rsidRDefault="00B4365F"/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65F" w:rsidRDefault="00B4365F"/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65F" w:rsidRDefault="00B4365F">
            <w:pPr>
              <w:ind w:left="-1417" w:hanging="1200"/>
              <w:jc w:val="center"/>
            </w:pPr>
          </w:p>
        </w:tc>
      </w:tr>
    </w:tbl>
    <w:p w:rsidR="00B4365F" w:rsidRDefault="00B4365F" w:rsidP="005A12F8">
      <w:pPr>
        <w:ind w:right="400"/>
        <w:rPr>
          <w:sz w:val="18"/>
          <w:szCs w:val="18"/>
        </w:rPr>
      </w:pPr>
    </w:p>
    <w:p w:rsidR="00B4365F" w:rsidRDefault="00B4365F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B4365F" w:rsidRDefault="005A12F8">
      <w:pPr>
        <w:spacing w:line="360" w:lineRule="auto"/>
        <w:ind w:left="120" w:firstLine="700"/>
        <w:jc w:val="both"/>
        <w:rPr>
          <w:b/>
          <w:sz w:val="36"/>
          <w:szCs w:val="36"/>
        </w:rPr>
      </w:pPr>
      <w:bookmarkStart w:id="7" w:name="_dotb71rpqynh" w:colFirst="0" w:colLast="0"/>
      <w:bookmarkEnd w:id="7"/>
      <w:r>
        <w:t xml:space="preserve"> </w:t>
      </w:r>
    </w:p>
    <w:sectPr w:rsidR="00B4365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5F"/>
    <w:rsid w:val="005A12F8"/>
    <w:rsid w:val="00B4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0EF4E-3990-4D9F-BEB6-959598CB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3285</Words>
  <Characters>17741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2</cp:revision>
  <dcterms:created xsi:type="dcterms:W3CDTF">2024-11-03T16:45:00Z</dcterms:created>
  <dcterms:modified xsi:type="dcterms:W3CDTF">2024-11-03T16:45:00Z</dcterms:modified>
</cp:coreProperties>
</file>