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A663" w14:textId="41479AB4" w:rsidR="003D0F7A" w:rsidRDefault="00B4099D" w:rsidP="003D0F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DECLÍNIO DOS POLINIZADORES E OS POSSÍVEIS </w:t>
      </w:r>
      <w:r w:rsidR="003D0F7A">
        <w:rPr>
          <w:rFonts w:ascii="Times New Roman" w:eastAsia="Times New Roman" w:hAnsi="Times New Roman" w:cs="Times New Roman"/>
          <w:b/>
          <w:sz w:val="24"/>
          <w:szCs w:val="24"/>
        </w:rPr>
        <w:t xml:space="preserve">IMPACTOS ECONÔMICOS NA PRODUÇÃO DE MAÇÃ EM SANTA CATARINA </w:t>
      </w:r>
    </w:p>
    <w:p w14:paraId="14EB9E9D" w14:textId="77777777" w:rsidR="0030176E" w:rsidRDefault="0030176E">
      <w:pPr>
        <w:spacing w:after="0" w:line="480" w:lineRule="auto"/>
        <w:jc w:val="center"/>
        <w:rPr>
          <w:rFonts w:ascii="Times New Roman" w:eastAsia="Times New Roman" w:hAnsi="Times New Roman" w:cs="Times New Roman"/>
          <w:b/>
          <w:sz w:val="24"/>
          <w:szCs w:val="24"/>
        </w:rPr>
      </w:pPr>
    </w:p>
    <w:p w14:paraId="14EB9E9E" w14:textId="571811F5" w:rsidR="0030176E" w:rsidRDefault="00B9085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Mainara Gomes Cândida Coelho</w:t>
      </w:r>
      <w:r w:rsidR="00B82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UFSC</w:t>
      </w:r>
      <w:r w:rsidR="00B82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mainaragommes@hotmail.com</w:t>
      </w:r>
    </w:p>
    <w:p w14:paraId="14EB9E9F" w14:textId="6E99583E" w:rsidR="0030176E" w:rsidRDefault="00B90855">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Bruno Pavan Alexandre</w:t>
      </w:r>
      <w:r w:rsidR="00B82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UFSC</w:t>
      </w:r>
      <w:r w:rsidR="00B82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bruno.pavan.alexandre@gmail.com</w:t>
      </w:r>
    </w:p>
    <w:p w14:paraId="14EB9EA1" w14:textId="7F999735" w:rsidR="0030176E" w:rsidRDefault="00B82C5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4EB9EA2" w14:textId="77777777" w:rsidR="0030176E" w:rsidRDefault="0030176E">
      <w:pPr>
        <w:spacing w:after="0" w:line="480" w:lineRule="auto"/>
        <w:jc w:val="right"/>
        <w:rPr>
          <w:rFonts w:ascii="Times New Roman" w:eastAsia="Times New Roman" w:hAnsi="Times New Roman" w:cs="Times New Roman"/>
          <w:sz w:val="24"/>
          <w:szCs w:val="24"/>
        </w:rPr>
      </w:pPr>
    </w:p>
    <w:p w14:paraId="14EB9EA3" w14:textId="5454EEE7" w:rsidR="0030176E" w:rsidRDefault="00B82C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1: </w:t>
      </w:r>
      <w:r w:rsidR="00385C38">
        <w:rPr>
          <w:rFonts w:ascii="Times New Roman" w:eastAsia="Times New Roman" w:hAnsi="Times New Roman" w:cs="Times New Roman"/>
          <w:sz w:val="24"/>
          <w:szCs w:val="24"/>
        </w:rPr>
        <w:t xml:space="preserve">Desenvolvimento e sustentabilidade </w:t>
      </w:r>
      <w:r w:rsidR="006E5132">
        <w:rPr>
          <w:rFonts w:ascii="Times New Roman" w:eastAsia="Times New Roman" w:hAnsi="Times New Roman" w:cs="Times New Roman"/>
          <w:sz w:val="24"/>
          <w:szCs w:val="24"/>
        </w:rPr>
        <w:t>socioambiental</w:t>
      </w:r>
      <w:r>
        <w:rPr>
          <w:rFonts w:ascii="Times New Roman" w:eastAsia="Times New Roman" w:hAnsi="Times New Roman" w:cs="Times New Roman"/>
          <w:sz w:val="24"/>
          <w:szCs w:val="24"/>
        </w:rPr>
        <w:t>.</w:t>
      </w:r>
    </w:p>
    <w:p w14:paraId="14EB9EA4" w14:textId="77777777" w:rsidR="0030176E" w:rsidRDefault="0030176E">
      <w:pPr>
        <w:spacing w:after="0" w:line="480" w:lineRule="auto"/>
        <w:jc w:val="both"/>
        <w:rPr>
          <w:rFonts w:ascii="Times New Roman" w:eastAsia="Times New Roman" w:hAnsi="Times New Roman" w:cs="Times New Roman"/>
          <w:b/>
          <w:sz w:val="24"/>
          <w:szCs w:val="24"/>
        </w:rPr>
      </w:pPr>
    </w:p>
    <w:p w14:paraId="14EB9EA5" w14:textId="77777777" w:rsidR="0030176E" w:rsidRDefault="00B82C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4EB9EA6" w14:textId="77777777" w:rsidR="0030176E" w:rsidRDefault="0030176E">
      <w:pPr>
        <w:spacing w:after="0" w:line="480" w:lineRule="auto"/>
        <w:jc w:val="center"/>
        <w:rPr>
          <w:rFonts w:ascii="Times New Roman" w:eastAsia="Times New Roman" w:hAnsi="Times New Roman" w:cs="Times New Roman"/>
          <w:b/>
          <w:sz w:val="24"/>
          <w:szCs w:val="24"/>
        </w:rPr>
      </w:pPr>
    </w:p>
    <w:p w14:paraId="5C3D84B0" w14:textId="7A845A54" w:rsidR="00E9380D" w:rsidRPr="00336102" w:rsidRDefault="00E9380D" w:rsidP="00E9380D">
      <w:pPr>
        <w:spacing w:line="240" w:lineRule="auto"/>
        <w:jc w:val="both"/>
        <w:rPr>
          <w:rFonts w:ascii="Times New Roman" w:hAnsi="Times New Roman" w:cs="Times New Roman"/>
          <w:sz w:val="24"/>
          <w:szCs w:val="24"/>
        </w:rPr>
      </w:pPr>
      <w:r w:rsidRPr="00336102">
        <w:rPr>
          <w:rFonts w:ascii="Times New Roman" w:hAnsi="Times New Roman" w:cs="Times New Roman"/>
          <w:sz w:val="24"/>
          <w:szCs w:val="24"/>
        </w:rPr>
        <w:t>A polinização é um processo essencial para a produção de frutos e sementes, sendo responsável por um grande impacto econômico na agricultura. As abelhas, especialmente, são fundamentais para a produção</w:t>
      </w:r>
      <w:r w:rsidR="00204EC7">
        <w:rPr>
          <w:rFonts w:ascii="Times New Roman" w:hAnsi="Times New Roman" w:cs="Times New Roman"/>
          <w:sz w:val="24"/>
          <w:szCs w:val="24"/>
        </w:rPr>
        <w:t xml:space="preserve"> </w:t>
      </w:r>
      <w:r w:rsidRPr="00336102">
        <w:rPr>
          <w:rFonts w:ascii="Times New Roman" w:hAnsi="Times New Roman" w:cs="Times New Roman"/>
          <w:sz w:val="24"/>
          <w:szCs w:val="24"/>
        </w:rPr>
        <w:t xml:space="preserve">e/ou manutenção de 87% das plantas com flores. Um exemplo da essencialidade da abelha para a polinização é o da maça, cuja cultura Santa Catarina é o maior produtor nacional. </w:t>
      </w:r>
      <w:r w:rsidR="00306644">
        <w:rPr>
          <w:rFonts w:ascii="Times New Roman" w:hAnsi="Times New Roman" w:cs="Times New Roman"/>
          <w:sz w:val="24"/>
          <w:szCs w:val="24"/>
        </w:rPr>
        <w:t>Atualmente, a maçã representa 15% da exportação nacional</w:t>
      </w:r>
      <w:r w:rsidR="00AC3893">
        <w:rPr>
          <w:rFonts w:ascii="Times New Roman" w:hAnsi="Times New Roman" w:cs="Times New Roman"/>
          <w:sz w:val="24"/>
          <w:szCs w:val="24"/>
        </w:rPr>
        <w:t xml:space="preserve"> (</w:t>
      </w:r>
      <w:r w:rsidR="008501EE">
        <w:rPr>
          <w:rFonts w:ascii="Times New Roman" w:hAnsi="Times New Roman" w:cs="Times New Roman"/>
          <w:sz w:val="24"/>
          <w:szCs w:val="24"/>
        </w:rPr>
        <w:t xml:space="preserve">PEREIRA </w:t>
      </w:r>
      <w:r w:rsidR="00AC3893">
        <w:rPr>
          <w:rFonts w:ascii="Times New Roman" w:hAnsi="Times New Roman" w:cs="Times New Roman"/>
          <w:sz w:val="24"/>
          <w:szCs w:val="24"/>
        </w:rPr>
        <w:t>et al, 2007) e mostram um valor global de US$</w:t>
      </w:r>
      <w:r w:rsidR="00AE22B3">
        <w:rPr>
          <w:rFonts w:ascii="Times New Roman" w:hAnsi="Times New Roman" w:cs="Times New Roman"/>
          <w:sz w:val="24"/>
          <w:szCs w:val="24"/>
        </w:rPr>
        <w:t xml:space="preserve"> 64 bilhões </w:t>
      </w:r>
      <w:r w:rsidR="00AE22B3" w:rsidRPr="0055481A">
        <w:rPr>
          <w:rFonts w:ascii="Times New Roman" w:hAnsi="Times New Roman" w:cs="Times New Roman"/>
          <w:sz w:val="24"/>
          <w:szCs w:val="24"/>
        </w:rPr>
        <w:t xml:space="preserve">(FAO, 2013, </w:t>
      </w:r>
      <w:r w:rsidR="00AE22B3" w:rsidRPr="0055481A">
        <w:rPr>
          <w:rFonts w:ascii="Times New Roman" w:hAnsi="Times New Roman" w:cs="Times New Roman"/>
          <w:i/>
          <w:iCs/>
          <w:sz w:val="24"/>
          <w:szCs w:val="24"/>
        </w:rPr>
        <w:t>apud</w:t>
      </w:r>
      <w:r w:rsidR="0055481A" w:rsidRPr="0055481A">
        <w:rPr>
          <w:rFonts w:ascii="Times New Roman" w:hAnsi="Times New Roman" w:cs="Times New Roman"/>
          <w:sz w:val="24"/>
          <w:szCs w:val="24"/>
        </w:rPr>
        <w:t xml:space="preserve"> </w:t>
      </w:r>
      <w:r w:rsidR="001B5E8C">
        <w:rPr>
          <w:rFonts w:ascii="Times New Roman" w:hAnsi="Times New Roman" w:cs="Times New Roman"/>
          <w:sz w:val="24"/>
          <w:szCs w:val="24"/>
        </w:rPr>
        <w:t>CENTRO DE GESTÃO E ESTUDOS ESTRATÉGICOS</w:t>
      </w:r>
      <w:r w:rsidR="00AE22B3" w:rsidRPr="0055481A">
        <w:rPr>
          <w:rFonts w:ascii="Times New Roman" w:hAnsi="Times New Roman" w:cs="Times New Roman"/>
          <w:sz w:val="24"/>
          <w:szCs w:val="24"/>
        </w:rPr>
        <w:t>, 2017, página 28).</w:t>
      </w:r>
      <w:r w:rsidR="00AE22B3">
        <w:rPr>
          <w:rFonts w:ascii="Times New Roman" w:hAnsi="Times New Roman" w:cs="Times New Roman"/>
          <w:sz w:val="24"/>
          <w:szCs w:val="24"/>
        </w:rPr>
        <w:t xml:space="preserve"> </w:t>
      </w:r>
      <w:r w:rsidR="00F37120" w:rsidRPr="000C5187">
        <w:rPr>
          <w:rFonts w:ascii="Times New Roman" w:hAnsi="Times New Roman" w:cs="Times New Roman"/>
          <w:sz w:val="24"/>
          <w:szCs w:val="24"/>
        </w:rPr>
        <w:t>Na região Sul, Santa Catarina é o principal produtor, estando</w:t>
      </w:r>
      <w:r w:rsidR="00F37120">
        <w:rPr>
          <w:rFonts w:ascii="Times New Roman" w:hAnsi="Times New Roman" w:cs="Times New Roman"/>
          <w:sz w:val="24"/>
          <w:szCs w:val="24"/>
        </w:rPr>
        <w:t xml:space="preserve"> </w:t>
      </w:r>
      <w:r w:rsidR="00F37120" w:rsidRPr="000C5187">
        <w:rPr>
          <w:rFonts w:ascii="Times New Roman" w:hAnsi="Times New Roman" w:cs="Times New Roman"/>
          <w:sz w:val="24"/>
          <w:szCs w:val="24"/>
        </w:rPr>
        <w:t>concentrada nas cidades de Fraiburgo e São Joaquim (</w:t>
      </w:r>
      <w:r w:rsidR="00F37120">
        <w:rPr>
          <w:rFonts w:ascii="Times New Roman" w:hAnsi="Times New Roman" w:cs="Times New Roman"/>
          <w:sz w:val="24"/>
          <w:szCs w:val="24"/>
        </w:rPr>
        <w:t xml:space="preserve">PEREIRA </w:t>
      </w:r>
      <w:r w:rsidR="00F37120" w:rsidRPr="000C5187">
        <w:rPr>
          <w:rFonts w:ascii="Times New Roman" w:hAnsi="Times New Roman" w:cs="Times New Roman"/>
          <w:i/>
          <w:iCs/>
          <w:sz w:val="24"/>
          <w:szCs w:val="24"/>
        </w:rPr>
        <w:t>et al</w:t>
      </w:r>
      <w:r w:rsidR="00F37120">
        <w:rPr>
          <w:rFonts w:ascii="Times New Roman" w:hAnsi="Times New Roman" w:cs="Times New Roman"/>
          <w:sz w:val="24"/>
          <w:szCs w:val="24"/>
        </w:rPr>
        <w:t>, 2007</w:t>
      </w:r>
      <w:r w:rsidR="00F37120" w:rsidRPr="000C5187">
        <w:rPr>
          <w:rFonts w:ascii="Times New Roman" w:hAnsi="Times New Roman" w:cs="Times New Roman"/>
          <w:sz w:val="24"/>
          <w:szCs w:val="24"/>
        </w:rPr>
        <w:t xml:space="preserve">). </w:t>
      </w:r>
      <w:r w:rsidR="00C546E8">
        <w:rPr>
          <w:rFonts w:ascii="Times New Roman" w:hAnsi="Times New Roman" w:cs="Times New Roman"/>
          <w:sz w:val="24"/>
          <w:szCs w:val="24"/>
        </w:rPr>
        <w:t xml:space="preserve">Em 2024, </w:t>
      </w:r>
      <w:r w:rsidR="00C87207">
        <w:rPr>
          <w:rFonts w:ascii="Times New Roman" w:hAnsi="Times New Roman" w:cs="Times New Roman"/>
          <w:sz w:val="24"/>
          <w:szCs w:val="24"/>
        </w:rPr>
        <w:t xml:space="preserve">a maçã representou R$ 7,6 bilhões dos R$ 11,6 bilhões exportados no agro catarinense. </w:t>
      </w:r>
      <w:r w:rsidR="00F37120">
        <w:rPr>
          <w:rFonts w:ascii="Times New Roman" w:hAnsi="Times New Roman" w:cs="Times New Roman"/>
          <w:sz w:val="24"/>
          <w:szCs w:val="24"/>
        </w:rPr>
        <w:t xml:space="preserve">Além de gerar emprego e renda, a produção da maçã também contribui para o desenvolvimento rural. </w:t>
      </w:r>
      <w:r w:rsidRPr="00336102">
        <w:rPr>
          <w:rFonts w:ascii="Times New Roman" w:hAnsi="Times New Roman" w:cs="Times New Roman"/>
          <w:sz w:val="24"/>
          <w:szCs w:val="24"/>
        </w:rPr>
        <w:t xml:space="preserve">Todavia, está havendo um declínio desses polinizadores por diversos fatores como mudanças climáticas, urbanização, uso indiscriminado de agrotóxicos, entre outros, impactando a segurança alimentar e a produção de alimentos em âmbito mundial. </w:t>
      </w:r>
      <w:r w:rsidR="00A44F28">
        <w:rPr>
          <w:rFonts w:ascii="Times New Roman" w:hAnsi="Times New Roman" w:cs="Times New Roman"/>
          <w:sz w:val="24"/>
          <w:szCs w:val="24"/>
        </w:rPr>
        <w:t>O Brasil, atualmente, está entre os maiores consumidores de agrotóxicos do mundo</w:t>
      </w:r>
      <w:r w:rsidR="00A1482B">
        <w:rPr>
          <w:rFonts w:ascii="Times New Roman" w:hAnsi="Times New Roman" w:cs="Times New Roman"/>
          <w:sz w:val="24"/>
          <w:szCs w:val="24"/>
        </w:rPr>
        <w:t xml:space="preserve">. </w:t>
      </w:r>
      <w:r w:rsidR="00460285">
        <w:rPr>
          <w:rFonts w:ascii="Times New Roman" w:hAnsi="Times New Roman" w:cs="Times New Roman"/>
          <w:sz w:val="24"/>
          <w:szCs w:val="24"/>
        </w:rPr>
        <w:t>Dados mostram q</w:t>
      </w:r>
      <w:r w:rsidR="00CA63AA">
        <w:rPr>
          <w:rFonts w:ascii="Times New Roman" w:hAnsi="Times New Roman" w:cs="Times New Roman"/>
          <w:sz w:val="24"/>
          <w:szCs w:val="24"/>
        </w:rPr>
        <w:t xml:space="preserve">ue 50% do pólen coletado no país possui agrotóxico. </w:t>
      </w:r>
      <w:r w:rsidRPr="00336102">
        <w:rPr>
          <w:rFonts w:ascii="Times New Roman" w:hAnsi="Times New Roman" w:cs="Times New Roman"/>
          <w:sz w:val="24"/>
          <w:szCs w:val="24"/>
        </w:rPr>
        <w:t xml:space="preserve">Por isso, o objetivo </w:t>
      </w:r>
      <w:r w:rsidR="00BE1F93">
        <w:rPr>
          <w:rFonts w:ascii="Times New Roman" w:hAnsi="Times New Roman" w:cs="Times New Roman"/>
          <w:sz w:val="24"/>
          <w:szCs w:val="24"/>
        </w:rPr>
        <w:t xml:space="preserve">geral </w:t>
      </w:r>
      <w:r w:rsidRPr="00336102">
        <w:rPr>
          <w:rFonts w:ascii="Times New Roman" w:hAnsi="Times New Roman" w:cs="Times New Roman"/>
          <w:sz w:val="24"/>
          <w:szCs w:val="24"/>
        </w:rPr>
        <w:t xml:space="preserve">deste artigo </w:t>
      </w:r>
      <w:r w:rsidRPr="00336102">
        <w:rPr>
          <w:rFonts w:ascii="Times New Roman" w:eastAsia="Times New Roman" w:hAnsi="Times New Roman" w:cs="Times New Roman"/>
          <w:sz w:val="24"/>
          <w:szCs w:val="24"/>
        </w:rPr>
        <w:t xml:space="preserve">é </w:t>
      </w:r>
      <w:r w:rsidRPr="00336102">
        <w:rPr>
          <w:rFonts w:ascii="Times New Roman" w:hAnsi="Times New Roman" w:cs="Times New Roman"/>
          <w:sz w:val="24"/>
          <w:szCs w:val="24"/>
        </w:rPr>
        <w:t xml:space="preserve">analisar o impacto econômico do declínio dos polinizadores na produção da maçã, especificamente as abelhas, em Santa Catarina. Parte-se da hipótese que o declínio dos polinizadores ocasionará uma queda significativa no volume de exportação do estado catarinense, além de diminuir sua participação no agronegócio brasileiro.  Para tanto, usa-se uma metodologia qualitativa de revisão bibliográfica. </w:t>
      </w:r>
    </w:p>
    <w:p w14:paraId="14EB9EA8" w14:textId="7624CD23" w:rsidR="0030176E" w:rsidRDefault="0030176E" w:rsidP="00204EC7">
      <w:pPr>
        <w:spacing w:after="0" w:line="240" w:lineRule="auto"/>
        <w:jc w:val="both"/>
        <w:rPr>
          <w:rFonts w:ascii="Times New Roman" w:eastAsia="Times New Roman" w:hAnsi="Times New Roman" w:cs="Times New Roman"/>
          <w:sz w:val="24"/>
          <w:szCs w:val="24"/>
        </w:rPr>
      </w:pPr>
    </w:p>
    <w:p w14:paraId="14EB9EA9" w14:textId="3753E7AC" w:rsidR="0030176E" w:rsidRDefault="00B82C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297DC9">
        <w:rPr>
          <w:rFonts w:ascii="Times New Roman" w:eastAsia="Times New Roman" w:hAnsi="Times New Roman" w:cs="Times New Roman"/>
          <w:sz w:val="24"/>
          <w:szCs w:val="24"/>
        </w:rPr>
        <w:t>Declínio de Polinizadores</w:t>
      </w:r>
      <w:r>
        <w:rPr>
          <w:rFonts w:ascii="Times New Roman" w:eastAsia="Times New Roman" w:hAnsi="Times New Roman" w:cs="Times New Roman"/>
          <w:sz w:val="24"/>
          <w:szCs w:val="24"/>
        </w:rPr>
        <w:t xml:space="preserve">; </w:t>
      </w:r>
      <w:r w:rsidR="00297DC9">
        <w:rPr>
          <w:rFonts w:ascii="Times New Roman" w:eastAsia="Times New Roman" w:hAnsi="Times New Roman" w:cs="Times New Roman"/>
          <w:sz w:val="24"/>
          <w:szCs w:val="24"/>
        </w:rPr>
        <w:t>Impactos Econômicos</w:t>
      </w:r>
      <w:r>
        <w:rPr>
          <w:rFonts w:ascii="Times New Roman" w:eastAsia="Times New Roman" w:hAnsi="Times New Roman" w:cs="Times New Roman"/>
          <w:sz w:val="24"/>
          <w:szCs w:val="24"/>
        </w:rPr>
        <w:t xml:space="preserve">; </w:t>
      </w:r>
      <w:r w:rsidR="00297DC9">
        <w:rPr>
          <w:rFonts w:ascii="Times New Roman" w:eastAsia="Times New Roman" w:hAnsi="Times New Roman" w:cs="Times New Roman"/>
          <w:sz w:val="24"/>
          <w:szCs w:val="24"/>
        </w:rPr>
        <w:t>Maçã</w:t>
      </w:r>
      <w:r>
        <w:rPr>
          <w:rFonts w:ascii="Times New Roman" w:eastAsia="Times New Roman" w:hAnsi="Times New Roman" w:cs="Times New Roman"/>
          <w:sz w:val="24"/>
          <w:szCs w:val="24"/>
        </w:rPr>
        <w:t xml:space="preserve">. </w:t>
      </w:r>
    </w:p>
    <w:p w14:paraId="14EB9EAA" w14:textId="77777777" w:rsidR="0030176E" w:rsidRDefault="0030176E" w:rsidP="007D56A1">
      <w:pPr>
        <w:spacing w:after="0" w:line="480" w:lineRule="auto"/>
        <w:jc w:val="both"/>
        <w:rPr>
          <w:rFonts w:ascii="Times New Roman" w:eastAsia="Times New Roman" w:hAnsi="Times New Roman" w:cs="Times New Roman"/>
          <w:b/>
          <w:sz w:val="24"/>
          <w:szCs w:val="24"/>
        </w:rPr>
      </w:pPr>
    </w:p>
    <w:p w14:paraId="14EB9EAB" w14:textId="77777777" w:rsidR="0030176E" w:rsidRDefault="00B82C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2F119CDB" w14:textId="77777777" w:rsidR="00BD2A0C" w:rsidRDefault="00BD2A0C" w:rsidP="007D56A1">
      <w:pPr>
        <w:spacing w:after="0" w:line="480" w:lineRule="auto"/>
        <w:jc w:val="both"/>
        <w:rPr>
          <w:rFonts w:ascii="Times New Roman" w:eastAsia="Times New Roman" w:hAnsi="Times New Roman" w:cs="Times New Roman"/>
          <w:sz w:val="24"/>
          <w:szCs w:val="24"/>
        </w:rPr>
      </w:pPr>
    </w:p>
    <w:p w14:paraId="5666DCA7" w14:textId="1FCD71DD" w:rsidR="00DB42BD" w:rsidRDefault="00DB42BD" w:rsidP="00F37120">
      <w:pPr>
        <w:spacing w:after="0" w:line="360" w:lineRule="auto"/>
        <w:ind w:firstLine="567"/>
        <w:jc w:val="both"/>
        <w:rPr>
          <w:rFonts w:ascii="Times New Roman" w:eastAsia="Times New Roman" w:hAnsi="Times New Roman" w:cs="Times New Roman"/>
          <w:sz w:val="24"/>
          <w:szCs w:val="24"/>
        </w:rPr>
      </w:pPr>
      <w:r w:rsidRPr="0044722D">
        <w:rPr>
          <w:rFonts w:ascii="Times New Roman" w:hAnsi="Times New Roman" w:cs="Times New Roman"/>
          <w:sz w:val="24"/>
          <w:szCs w:val="24"/>
        </w:rPr>
        <w:t>A polinização pode ser definida como o processo de “</w:t>
      </w:r>
      <w:r w:rsidRPr="0044722D">
        <w:rPr>
          <w:rFonts w:ascii="Times New Roman" w:eastAsia="Times New Roman" w:hAnsi="Times New Roman" w:cs="Times New Roman"/>
          <w:sz w:val="24"/>
          <w:szCs w:val="24"/>
        </w:rPr>
        <w:t>transferência</w:t>
      </w:r>
      <w:r w:rsidRPr="00291993">
        <w:rPr>
          <w:rFonts w:ascii="Times New Roman" w:eastAsia="Times New Roman" w:hAnsi="Times New Roman" w:cs="Times New Roman"/>
          <w:sz w:val="24"/>
          <w:szCs w:val="24"/>
        </w:rPr>
        <w:t xml:space="preserve"> dos grãos de pólen das anteras (gameta masculino) para o estigma da flor (gameta feminino) (B</w:t>
      </w:r>
      <w:r>
        <w:rPr>
          <w:rFonts w:ascii="Times New Roman" w:eastAsia="Times New Roman" w:hAnsi="Times New Roman" w:cs="Times New Roman"/>
          <w:sz w:val="24"/>
          <w:szCs w:val="24"/>
        </w:rPr>
        <w:t xml:space="preserve">RIGS, </w:t>
      </w:r>
      <w:r w:rsidRPr="00291993">
        <w:rPr>
          <w:rFonts w:ascii="Times New Roman" w:eastAsia="Times New Roman" w:hAnsi="Times New Roman" w:cs="Times New Roman"/>
          <w:sz w:val="24"/>
          <w:szCs w:val="24"/>
        </w:rPr>
        <w:t>W</w:t>
      </w:r>
      <w:r>
        <w:rPr>
          <w:rFonts w:ascii="Times New Roman" w:eastAsia="Times New Roman" w:hAnsi="Times New Roman" w:cs="Times New Roman"/>
          <w:sz w:val="24"/>
          <w:szCs w:val="24"/>
        </w:rPr>
        <w:t>ALTER</w:t>
      </w:r>
      <w:r w:rsidRPr="00291993">
        <w:rPr>
          <w:rFonts w:ascii="Times New Roman" w:eastAsia="Times New Roman" w:hAnsi="Times New Roman" w:cs="Times New Roman"/>
          <w:sz w:val="24"/>
          <w:szCs w:val="24"/>
        </w:rPr>
        <w:t>, 1997</w:t>
      </w:r>
      <w:r w:rsidRPr="0044722D">
        <w:rPr>
          <w:rFonts w:ascii="Times New Roman" w:eastAsia="Times New Roman" w:hAnsi="Times New Roman" w:cs="Times New Roman"/>
          <w:sz w:val="24"/>
          <w:szCs w:val="24"/>
        </w:rPr>
        <w:t xml:space="preserve">, </w:t>
      </w:r>
      <w:r w:rsidRPr="0B2BCC75">
        <w:rPr>
          <w:rFonts w:ascii="Times New Roman" w:eastAsia="Times New Roman" w:hAnsi="Times New Roman" w:cs="Times New Roman"/>
          <w:i/>
          <w:iCs/>
          <w:sz w:val="24"/>
          <w:szCs w:val="24"/>
        </w:rPr>
        <w:t>apud</w:t>
      </w:r>
      <w:r w:rsidRPr="0044722D">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ERINGER</w:t>
      </w:r>
      <w:r w:rsidRPr="0044722D">
        <w:rPr>
          <w:rFonts w:ascii="Times New Roman" w:eastAsia="Times New Roman" w:hAnsi="Times New Roman" w:cs="Times New Roman"/>
          <w:sz w:val="24"/>
          <w:szCs w:val="24"/>
        </w:rPr>
        <w:t>, M</w:t>
      </w:r>
      <w:r>
        <w:rPr>
          <w:rFonts w:ascii="Times New Roman" w:eastAsia="Times New Roman" w:hAnsi="Times New Roman" w:cs="Times New Roman"/>
          <w:sz w:val="24"/>
          <w:szCs w:val="24"/>
        </w:rPr>
        <w:t>ACIEL</w:t>
      </w:r>
      <w:r w:rsidRPr="0044722D">
        <w:rPr>
          <w:rFonts w:ascii="Times New Roman" w:eastAsia="Times New Roman" w:hAnsi="Times New Roman" w:cs="Times New Roman"/>
          <w:sz w:val="24"/>
          <w:szCs w:val="24"/>
        </w:rPr>
        <w:t>, T</w:t>
      </w:r>
      <w:r>
        <w:rPr>
          <w:rFonts w:ascii="Times New Roman" w:eastAsia="Times New Roman" w:hAnsi="Times New Roman" w:cs="Times New Roman"/>
          <w:sz w:val="24"/>
          <w:szCs w:val="24"/>
        </w:rPr>
        <w:t>RAMONTINA</w:t>
      </w:r>
      <w:r w:rsidRPr="0044722D">
        <w:rPr>
          <w:rFonts w:ascii="Times New Roman" w:eastAsia="Times New Roman" w:hAnsi="Times New Roman" w:cs="Times New Roman"/>
          <w:sz w:val="24"/>
          <w:szCs w:val="24"/>
        </w:rPr>
        <w:t>, 2019, p. 18)</w:t>
      </w:r>
      <w:r w:rsidRPr="00291993">
        <w:rPr>
          <w:rFonts w:ascii="Times New Roman" w:eastAsia="Times New Roman" w:hAnsi="Times New Roman" w:cs="Times New Roman"/>
          <w:sz w:val="24"/>
          <w:szCs w:val="24"/>
        </w:rPr>
        <w:t xml:space="preserve">. </w:t>
      </w:r>
      <w:r w:rsidRPr="0044722D">
        <w:rPr>
          <w:rFonts w:ascii="Times New Roman" w:eastAsia="Times New Roman" w:hAnsi="Times New Roman" w:cs="Times New Roman"/>
          <w:sz w:val="24"/>
          <w:szCs w:val="24"/>
        </w:rPr>
        <w:t xml:space="preserve">Tal processo é muito importante para a reprodução de plantas, uma vez que é através dele que uma grande parte delas formam frutos e sementes. </w:t>
      </w:r>
      <w:r w:rsidRPr="008A6E85">
        <w:rPr>
          <w:rFonts w:ascii="Times New Roman" w:eastAsia="Times New Roman" w:hAnsi="Times New Roman" w:cs="Times New Roman"/>
          <w:sz w:val="24"/>
          <w:szCs w:val="24"/>
        </w:rPr>
        <w:t xml:space="preserve">Embora algumas plantas consigam se </w:t>
      </w:r>
      <w:r w:rsidRPr="0044722D">
        <w:rPr>
          <w:rFonts w:ascii="Times New Roman" w:eastAsia="Times New Roman" w:hAnsi="Times New Roman" w:cs="Times New Roman"/>
          <w:sz w:val="24"/>
          <w:szCs w:val="24"/>
        </w:rPr>
        <w:t>autopolinizar</w:t>
      </w:r>
      <w:r w:rsidRPr="008A6E85">
        <w:rPr>
          <w:rFonts w:ascii="Times New Roman" w:eastAsia="Times New Roman" w:hAnsi="Times New Roman" w:cs="Times New Roman"/>
          <w:sz w:val="24"/>
          <w:szCs w:val="24"/>
        </w:rPr>
        <w:t xml:space="preserve">, a grande </w:t>
      </w:r>
      <w:r w:rsidRPr="008A6E85">
        <w:rPr>
          <w:rFonts w:ascii="Times New Roman" w:eastAsia="Times New Roman" w:hAnsi="Times New Roman" w:cs="Times New Roman"/>
          <w:sz w:val="24"/>
          <w:szCs w:val="24"/>
        </w:rPr>
        <w:lastRenderedPageBreak/>
        <w:t>maioria delas necessita da polinizaçã</w:t>
      </w:r>
      <w:r w:rsidRPr="0044722D">
        <w:rPr>
          <w:rFonts w:ascii="Times New Roman" w:eastAsia="Times New Roman" w:hAnsi="Times New Roman" w:cs="Times New Roman"/>
          <w:sz w:val="24"/>
          <w:szCs w:val="24"/>
        </w:rPr>
        <w:t xml:space="preserve">o. Conforme </w:t>
      </w:r>
      <w:r w:rsidR="00F37120">
        <w:rPr>
          <w:rFonts w:ascii="Times New Roman" w:eastAsia="Times New Roman" w:hAnsi="Times New Roman" w:cs="Times New Roman"/>
          <w:sz w:val="24"/>
          <w:szCs w:val="24"/>
        </w:rPr>
        <w:t>Freitas e Silva</w:t>
      </w:r>
      <w:r w:rsidR="00473D6C" w:rsidRPr="0044722D">
        <w:rPr>
          <w:rFonts w:ascii="Times New Roman" w:eastAsia="Times New Roman" w:hAnsi="Times New Roman" w:cs="Times New Roman"/>
          <w:sz w:val="24"/>
          <w:szCs w:val="24"/>
        </w:rPr>
        <w:t xml:space="preserve"> </w:t>
      </w:r>
      <w:r w:rsidRPr="0044722D">
        <w:rPr>
          <w:rFonts w:ascii="Times New Roman" w:eastAsia="Times New Roman" w:hAnsi="Times New Roman" w:cs="Times New Roman"/>
          <w:sz w:val="24"/>
          <w:szCs w:val="24"/>
        </w:rPr>
        <w:t>(2015</w:t>
      </w:r>
      <w:r>
        <w:rPr>
          <w:rFonts w:ascii="Times New Roman" w:eastAsia="Times New Roman" w:hAnsi="Times New Roman" w:cs="Times New Roman"/>
          <w:sz w:val="24"/>
          <w:szCs w:val="24"/>
        </w:rPr>
        <w:t>, p</w:t>
      </w:r>
      <w:r w:rsidR="00BD14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w:t>
      </w:r>
      <w:r w:rsidRPr="0044722D">
        <w:rPr>
          <w:rFonts w:ascii="Times New Roman" w:eastAsia="Times New Roman" w:hAnsi="Times New Roman" w:cs="Times New Roman"/>
          <w:sz w:val="24"/>
          <w:szCs w:val="24"/>
        </w:rPr>
        <w:t>):</w:t>
      </w:r>
      <w:r w:rsidR="00DB7F3D">
        <w:rPr>
          <w:rFonts w:ascii="Times New Roman" w:eastAsia="Times New Roman" w:hAnsi="Times New Roman" w:cs="Times New Roman"/>
          <w:sz w:val="24"/>
          <w:szCs w:val="24"/>
        </w:rPr>
        <w:t xml:space="preserve"> “</w:t>
      </w:r>
      <w:r w:rsidRPr="008A6E85">
        <w:rPr>
          <w:rFonts w:ascii="Times New Roman" w:eastAsia="Times New Roman" w:hAnsi="Times New Roman" w:cs="Times New Roman"/>
          <w:sz w:val="24"/>
          <w:szCs w:val="24"/>
        </w:rPr>
        <w:t>Dentre as mais de 308.000 espécies de plantas conhecidas atualmente, […] 87% delas depende de polinização”</w:t>
      </w:r>
      <w:r>
        <w:rPr>
          <w:rFonts w:ascii="Times New Roman" w:eastAsia="Times New Roman" w:hAnsi="Times New Roman" w:cs="Times New Roman"/>
          <w:sz w:val="24"/>
          <w:szCs w:val="24"/>
        </w:rPr>
        <w:t>.</w:t>
      </w:r>
    </w:p>
    <w:p w14:paraId="4B8D94EC" w14:textId="6DBDCA2B" w:rsidR="00051D98" w:rsidRDefault="00DB42BD" w:rsidP="00F37120">
      <w:pPr>
        <w:spacing w:after="0" w:line="360" w:lineRule="auto"/>
        <w:ind w:firstLine="567"/>
        <w:jc w:val="both"/>
        <w:rPr>
          <w:rFonts w:ascii="Times New Roman" w:eastAsia="Times New Roman" w:hAnsi="Times New Roman" w:cs="Times New Roman"/>
          <w:sz w:val="24"/>
          <w:szCs w:val="24"/>
        </w:rPr>
      </w:pPr>
      <w:r w:rsidRPr="0044722D">
        <w:rPr>
          <w:rFonts w:ascii="Times New Roman" w:eastAsia="Times New Roman" w:hAnsi="Times New Roman" w:cs="Times New Roman"/>
          <w:sz w:val="24"/>
          <w:szCs w:val="24"/>
        </w:rPr>
        <w:t>Dentre os polinizadores, os insetos correspondem ao grupo principal deste processo, sendo que as abelhas são responsáveis por polinizarem 85% das plantas com flores e 70% das culturas agrícolas dependem delas (</w:t>
      </w:r>
      <w:r w:rsidR="00473D6C">
        <w:rPr>
          <w:rFonts w:ascii="Times New Roman" w:eastAsia="Times New Roman" w:hAnsi="Times New Roman" w:cs="Times New Roman"/>
          <w:sz w:val="24"/>
          <w:szCs w:val="24"/>
        </w:rPr>
        <w:t>IMPERATRIZ-FONSECA</w:t>
      </w:r>
      <w:r w:rsidRPr="0044722D">
        <w:rPr>
          <w:rFonts w:ascii="Times New Roman" w:eastAsia="Times New Roman" w:hAnsi="Times New Roman" w:cs="Times New Roman"/>
          <w:sz w:val="24"/>
          <w:szCs w:val="24"/>
        </w:rPr>
        <w:t xml:space="preserve"> </w:t>
      </w:r>
      <w:r w:rsidRPr="00322F9E">
        <w:rPr>
          <w:rFonts w:ascii="Times New Roman" w:eastAsia="Times New Roman" w:hAnsi="Times New Roman" w:cs="Times New Roman"/>
          <w:i/>
          <w:iCs/>
          <w:sz w:val="24"/>
          <w:szCs w:val="24"/>
        </w:rPr>
        <w:t>et al</w:t>
      </w:r>
      <w:r w:rsidRPr="0044722D">
        <w:rPr>
          <w:rFonts w:ascii="Times New Roman" w:eastAsia="Times New Roman" w:hAnsi="Times New Roman" w:cs="Times New Roman"/>
          <w:sz w:val="24"/>
          <w:szCs w:val="24"/>
        </w:rPr>
        <w:t xml:space="preserve">., 2012 </w:t>
      </w:r>
      <w:r w:rsidRPr="0B2BCC75">
        <w:rPr>
          <w:rFonts w:ascii="Times New Roman" w:eastAsia="Times New Roman" w:hAnsi="Times New Roman" w:cs="Times New Roman"/>
          <w:i/>
          <w:iCs/>
          <w:sz w:val="24"/>
          <w:szCs w:val="24"/>
        </w:rPr>
        <w:t xml:space="preserve">apud </w:t>
      </w:r>
      <w:r w:rsidR="00473D6C" w:rsidRPr="0044722D">
        <w:rPr>
          <w:rFonts w:ascii="Times New Roman" w:eastAsia="Times New Roman" w:hAnsi="Times New Roman" w:cs="Times New Roman"/>
          <w:sz w:val="24"/>
          <w:szCs w:val="24"/>
        </w:rPr>
        <w:t>B</w:t>
      </w:r>
      <w:r w:rsidR="00473D6C">
        <w:rPr>
          <w:rFonts w:ascii="Times New Roman" w:eastAsia="Times New Roman" w:hAnsi="Times New Roman" w:cs="Times New Roman"/>
          <w:sz w:val="24"/>
          <w:szCs w:val="24"/>
        </w:rPr>
        <w:t>ERINGER</w:t>
      </w:r>
      <w:r w:rsidR="00473D6C" w:rsidRPr="0044722D">
        <w:rPr>
          <w:rFonts w:ascii="Times New Roman" w:eastAsia="Times New Roman" w:hAnsi="Times New Roman" w:cs="Times New Roman"/>
          <w:sz w:val="24"/>
          <w:szCs w:val="24"/>
        </w:rPr>
        <w:t>, M</w:t>
      </w:r>
      <w:r w:rsidR="00473D6C">
        <w:rPr>
          <w:rFonts w:ascii="Times New Roman" w:eastAsia="Times New Roman" w:hAnsi="Times New Roman" w:cs="Times New Roman"/>
          <w:sz w:val="24"/>
          <w:szCs w:val="24"/>
        </w:rPr>
        <w:t>ACIEL</w:t>
      </w:r>
      <w:r w:rsidR="00473D6C" w:rsidRPr="0044722D">
        <w:rPr>
          <w:rFonts w:ascii="Times New Roman" w:eastAsia="Times New Roman" w:hAnsi="Times New Roman" w:cs="Times New Roman"/>
          <w:sz w:val="24"/>
          <w:szCs w:val="24"/>
        </w:rPr>
        <w:t>, T</w:t>
      </w:r>
      <w:r w:rsidR="00473D6C">
        <w:rPr>
          <w:rFonts w:ascii="Times New Roman" w:eastAsia="Times New Roman" w:hAnsi="Times New Roman" w:cs="Times New Roman"/>
          <w:sz w:val="24"/>
          <w:szCs w:val="24"/>
        </w:rPr>
        <w:t>RAMONTINA</w:t>
      </w:r>
      <w:r w:rsidRPr="0044722D">
        <w:rPr>
          <w:rFonts w:ascii="Times New Roman" w:eastAsia="Times New Roman" w:hAnsi="Times New Roman" w:cs="Times New Roman"/>
          <w:sz w:val="24"/>
          <w:szCs w:val="24"/>
        </w:rPr>
        <w:t xml:space="preserve">, 2019). De acordo com dados do </w:t>
      </w:r>
      <w:r w:rsidRPr="00322F9E">
        <w:rPr>
          <w:rFonts w:ascii="Times New Roman" w:eastAsia="Times New Roman" w:hAnsi="Times New Roman" w:cs="Times New Roman"/>
          <w:i/>
          <w:iCs/>
          <w:sz w:val="24"/>
          <w:szCs w:val="24"/>
        </w:rPr>
        <w:t xml:space="preserve">The </w:t>
      </w:r>
      <w:proofErr w:type="spellStart"/>
      <w:r w:rsidRPr="00322F9E">
        <w:rPr>
          <w:rFonts w:ascii="Times New Roman" w:eastAsia="Times New Roman" w:hAnsi="Times New Roman" w:cs="Times New Roman"/>
          <w:i/>
          <w:iCs/>
          <w:sz w:val="24"/>
          <w:szCs w:val="24"/>
        </w:rPr>
        <w:t>Intergovernmental</w:t>
      </w:r>
      <w:proofErr w:type="spellEnd"/>
      <w:r w:rsidRPr="00322F9E">
        <w:rPr>
          <w:rFonts w:ascii="Times New Roman" w:eastAsia="Times New Roman" w:hAnsi="Times New Roman" w:cs="Times New Roman"/>
          <w:i/>
          <w:iCs/>
          <w:sz w:val="24"/>
          <w:szCs w:val="24"/>
        </w:rPr>
        <w:t xml:space="preserve"> Science-</w:t>
      </w:r>
      <w:proofErr w:type="spellStart"/>
      <w:r w:rsidRPr="00322F9E">
        <w:rPr>
          <w:rFonts w:ascii="Times New Roman" w:eastAsia="Times New Roman" w:hAnsi="Times New Roman" w:cs="Times New Roman"/>
          <w:i/>
          <w:iCs/>
          <w:sz w:val="24"/>
          <w:szCs w:val="24"/>
        </w:rPr>
        <w:t>Policy</w:t>
      </w:r>
      <w:proofErr w:type="spellEnd"/>
      <w:r w:rsidRPr="00322F9E">
        <w:rPr>
          <w:rFonts w:ascii="Times New Roman" w:eastAsia="Times New Roman" w:hAnsi="Times New Roman" w:cs="Times New Roman"/>
          <w:i/>
          <w:iCs/>
          <w:sz w:val="24"/>
          <w:szCs w:val="24"/>
        </w:rPr>
        <w:t xml:space="preserve"> Platform </w:t>
      </w:r>
      <w:proofErr w:type="spellStart"/>
      <w:r w:rsidRPr="00322F9E">
        <w:rPr>
          <w:rFonts w:ascii="Times New Roman" w:eastAsia="Times New Roman" w:hAnsi="Times New Roman" w:cs="Times New Roman"/>
          <w:i/>
          <w:iCs/>
          <w:sz w:val="24"/>
          <w:szCs w:val="24"/>
        </w:rPr>
        <w:t>on</w:t>
      </w:r>
      <w:proofErr w:type="spellEnd"/>
      <w:r w:rsidRPr="00322F9E">
        <w:rPr>
          <w:rFonts w:ascii="Times New Roman" w:eastAsia="Times New Roman" w:hAnsi="Times New Roman" w:cs="Times New Roman"/>
          <w:i/>
          <w:iCs/>
          <w:sz w:val="24"/>
          <w:szCs w:val="24"/>
        </w:rPr>
        <w:t xml:space="preserve"> </w:t>
      </w:r>
      <w:proofErr w:type="spellStart"/>
      <w:r w:rsidRPr="00322F9E">
        <w:rPr>
          <w:rFonts w:ascii="Times New Roman" w:eastAsia="Times New Roman" w:hAnsi="Times New Roman" w:cs="Times New Roman"/>
          <w:i/>
          <w:iCs/>
          <w:sz w:val="24"/>
          <w:szCs w:val="24"/>
        </w:rPr>
        <w:t>Biodiversity</w:t>
      </w:r>
      <w:proofErr w:type="spellEnd"/>
      <w:r w:rsidRPr="00322F9E">
        <w:rPr>
          <w:rFonts w:ascii="Times New Roman" w:eastAsia="Times New Roman" w:hAnsi="Times New Roman" w:cs="Times New Roman"/>
          <w:i/>
          <w:iCs/>
          <w:sz w:val="24"/>
          <w:szCs w:val="24"/>
        </w:rPr>
        <w:t xml:space="preserve"> </w:t>
      </w:r>
      <w:proofErr w:type="spellStart"/>
      <w:r w:rsidRPr="00322F9E">
        <w:rPr>
          <w:rFonts w:ascii="Times New Roman" w:eastAsia="Times New Roman" w:hAnsi="Times New Roman" w:cs="Times New Roman"/>
          <w:i/>
          <w:iCs/>
          <w:sz w:val="24"/>
          <w:szCs w:val="24"/>
        </w:rPr>
        <w:t>and</w:t>
      </w:r>
      <w:proofErr w:type="spellEnd"/>
      <w:r w:rsidRPr="00322F9E">
        <w:rPr>
          <w:rFonts w:ascii="Times New Roman" w:eastAsia="Times New Roman" w:hAnsi="Times New Roman" w:cs="Times New Roman"/>
          <w:i/>
          <w:iCs/>
          <w:sz w:val="24"/>
          <w:szCs w:val="24"/>
        </w:rPr>
        <w:t xml:space="preserve"> </w:t>
      </w:r>
      <w:proofErr w:type="spellStart"/>
      <w:r w:rsidRPr="00322F9E">
        <w:rPr>
          <w:rFonts w:ascii="Times New Roman" w:eastAsia="Times New Roman" w:hAnsi="Times New Roman" w:cs="Times New Roman"/>
          <w:i/>
          <w:iCs/>
          <w:sz w:val="24"/>
          <w:szCs w:val="24"/>
        </w:rPr>
        <w:t>Ecosystem</w:t>
      </w:r>
      <w:proofErr w:type="spellEnd"/>
      <w:r w:rsidRPr="00322F9E">
        <w:rPr>
          <w:rFonts w:ascii="Times New Roman" w:eastAsia="Times New Roman" w:hAnsi="Times New Roman" w:cs="Times New Roman"/>
          <w:i/>
          <w:iCs/>
          <w:sz w:val="24"/>
          <w:szCs w:val="24"/>
        </w:rPr>
        <w:t xml:space="preserve"> Services</w:t>
      </w:r>
      <w:r>
        <w:rPr>
          <w:rFonts w:ascii="Times New Roman" w:eastAsia="Times New Roman" w:hAnsi="Times New Roman" w:cs="Times New Roman"/>
          <w:sz w:val="24"/>
          <w:szCs w:val="24"/>
        </w:rPr>
        <w:t xml:space="preserve"> </w:t>
      </w:r>
      <w:r w:rsidR="00BB2D15">
        <w:rPr>
          <w:rFonts w:ascii="Times New Roman" w:eastAsia="Times New Roman" w:hAnsi="Times New Roman" w:cs="Times New Roman"/>
          <w:sz w:val="24"/>
          <w:szCs w:val="24"/>
        </w:rPr>
        <w:t>(</w:t>
      </w:r>
      <w:r>
        <w:rPr>
          <w:rFonts w:ascii="Times New Roman" w:eastAsia="Times New Roman" w:hAnsi="Times New Roman" w:cs="Times New Roman"/>
          <w:sz w:val="24"/>
          <w:szCs w:val="24"/>
        </w:rPr>
        <w:t>IPBES, 2016</w:t>
      </w:r>
      <w:r w:rsidRPr="00322F9E">
        <w:rPr>
          <w:rFonts w:ascii="Times New Roman" w:eastAsia="Times New Roman" w:hAnsi="Times New Roman" w:cs="Times New Roman"/>
          <w:sz w:val="24"/>
          <w:szCs w:val="24"/>
        </w:rPr>
        <w:t>),</w:t>
      </w:r>
      <w:r w:rsidRPr="0044722D">
        <w:rPr>
          <w:rFonts w:ascii="Times New Roman" w:eastAsia="Times New Roman" w:hAnsi="Times New Roman" w:cs="Times New Roman"/>
          <w:sz w:val="24"/>
          <w:szCs w:val="24"/>
        </w:rPr>
        <w:t xml:space="preserve"> aproximadamente U$ 235 a U$ 577 bilhões</w:t>
      </w:r>
      <w:r>
        <w:rPr>
          <w:rFonts w:ascii="Times New Roman" w:eastAsia="Times New Roman" w:hAnsi="Times New Roman" w:cs="Times New Roman"/>
          <w:sz w:val="24"/>
          <w:szCs w:val="24"/>
        </w:rPr>
        <w:t xml:space="preserve"> de dólares</w:t>
      </w:r>
      <w:r w:rsidRPr="0044722D">
        <w:rPr>
          <w:rFonts w:ascii="Times New Roman" w:eastAsia="Times New Roman" w:hAnsi="Times New Roman" w:cs="Times New Roman"/>
          <w:sz w:val="24"/>
          <w:szCs w:val="24"/>
        </w:rPr>
        <w:t xml:space="preserve"> “em produção anual global de alimentos depende da contribuição direta de polinizadores” (tradução livre). Na América do Sul, estima-se que a polinização por insetos corresponda a aproximadamente R$ 37,12 bilhões de reais. No Brasil, há uma grande participação do setor agropecuário no Produto Interno Bruto (PIB) e apenas oito culturas dependentes da polinização por insetos são responsáveis por aproximadamente R$ 20,46 bilhões de reais em exportação (</w:t>
      </w:r>
      <w:r w:rsidR="009214AD">
        <w:rPr>
          <w:rFonts w:ascii="Times New Roman" w:eastAsia="Times New Roman" w:hAnsi="Times New Roman" w:cs="Times New Roman"/>
          <w:sz w:val="24"/>
          <w:szCs w:val="24"/>
        </w:rPr>
        <w:t>FREITAS, SILVA</w:t>
      </w:r>
      <w:r w:rsidR="00D8307C">
        <w:rPr>
          <w:rFonts w:ascii="Times New Roman" w:eastAsia="Times New Roman" w:hAnsi="Times New Roman" w:cs="Times New Roman"/>
          <w:sz w:val="24"/>
          <w:szCs w:val="24"/>
        </w:rPr>
        <w:t>, 2015)</w:t>
      </w:r>
      <w:r w:rsidRPr="004472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2018, as culturas dependentes de polinização representaram aproximadamente </w:t>
      </w:r>
      <w:r w:rsidR="005465E0">
        <w:rPr>
          <w:rFonts w:ascii="Times New Roman" w:eastAsia="Times New Roman" w:hAnsi="Times New Roman" w:cs="Times New Roman"/>
          <w:sz w:val="24"/>
          <w:szCs w:val="24"/>
        </w:rPr>
        <w:t>R$ 43 bilhões anuais em valor monetário</w:t>
      </w:r>
      <w:r w:rsidR="005465E0" w:rsidRPr="002E6047">
        <w:rPr>
          <w:rFonts w:ascii="Times New Roman" w:eastAsia="Times New Roman" w:hAnsi="Times New Roman" w:cs="Times New Roman"/>
          <w:sz w:val="24"/>
          <w:szCs w:val="24"/>
        </w:rPr>
        <w:t xml:space="preserve"> </w:t>
      </w:r>
      <w:r w:rsidR="005465E0">
        <w:rPr>
          <w:rFonts w:ascii="Times New Roman" w:eastAsia="Times New Roman" w:hAnsi="Times New Roman" w:cs="Times New Roman"/>
          <w:sz w:val="24"/>
          <w:szCs w:val="24"/>
        </w:rPr>
        <w:t>(RELATÓRIO BPBES, 2019).</w:t>
      </w:r>
    </w:p>
    <w:p w14:paraId="169C1D8D" w14:textId="008D5414" w:rsidR="00085E89" w:rsidRDefault="00051D98" w:rsidP="00F37120">
      <w:pPr>
        <w:spacing w:after="0" w:line="360" w:lineRule="auto"/>
        <w:ind w:firstLine="567"/>
        <w:jc w:val="both"/>
        <w:rPr>
          <w:rFonts w:ascii="Times New Roman" w:eastAsia="Times New Roman" w:hAnsi="Times New Roman" w:cs="Times New Roman"/>
          <w:sz w:val="24"/>
          <w:szCs w:val="24"/>
        </w:rPr>
      </w:pPr>
      <w:r w:rsidRPr="00027914">
        <w:rPr>
          <w:rFonts w:ascii="Times New Roman" w:eastAsia="Times New Roman" w:hAnsi="Times New Roman" w:cs="Times New Roman"/>
          <w:sz w:val="24"/>
          <w:szCs w:val="24"/>
        </w:rPr>
        <w:t xml:space="preserve">Das 191 </w:t>
      </w:r>
      <w:r w:rsidR="00F37120">
        <w:rPr>
          <w:rFonts w:ascii="Times New Roman" w:eastAsia="Times New Roman" w:hAnsi="Times New Roman" w:cs="Times New Roman"/>
          <w:sz w:val="24"/>
          <w:szCs w:val="24"/>
        </w:rPr>
        <w:t xml:space="preserve">(cento e noventa e uma) </w:t>
      </w:r>
      <w:r w:rsidRPr="00027914">
        <w:rPr>
          <w:rFonts w:ascii="Times New Roman" w:eastAsia="Times New Roman" w:hAnsi="Times New Roman" w:cs="Times New Roman"/>
          <w:sz w:val="24"/>
          <w:szCs w:val="24"/>
        </w:rPr>
        <w:t>plantas cultivadas e referentes à alimentação no Brasil, aproximadamente 91</w:t>
      </w:r>
      <w:r w:rsidR="00F37120">
        <w:rPr>
          <w:rFonts w:ascii="Times New Roman" w:eastAsia="Times New Roman" w:hAnsi="Times New Roman" w:cs="Times New Roman"/>
          <w:sz w:val="24"/>
          <w:szCs w:val="24"/>
        </w:rPr>
        <w:t xml:space="preserve"> (noventa e uma)</w:t>
      </w:r>
      <w:r w:rsidRPr="00027914">
        <w:rPr>
          <w:rFonts w:ascii="Times New Roman" w:eastAsia="Times New Roman" w:hAnsi="Times New Roman" w:cs="Times New Roman"/>
          <w:sz w:val="24"/>
          <w:szCs w:val="24"/>
        </w:rPr>
        <w:t xml:space="preserve"> dependem da polinização. Alimentos como </w:t>
      </w:r>
      <w:r>
        <w:rPr>
          <w:rFonts w:ascii="Times New Roman" w:eastAsia="Times New Roman" w:hAnsi="Times New Roman" w:cs="Times New Roman"/>
          <w:sz w:val="24"/>
          <w:szCs w:val="24"/>
        </w:rPr>
        <w:t>maçã</w:t>
      </w:r>
      <w:r w:rsidRPr="000279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027914">
        <w:rPr>
          <w:rFonts w:ascii="Times New Roman" w:eastAsia="Times New Roman" w:hAnsi="Times New Roman" w:cs="Times New Roman"/>
          <w:sz w:val="24"/>
          <w:szCs w:val="24"/>
        </w:rPr>
        <w:t xml:space="preserve">oja, limão, café, cebola, entre outros, possuem taxas de dependência distintas, embora </w:t>
      </w:r>
      <w:r>
        <w:rPr>
          <w:rFonts w:ascii="Times New Roman" w:eastAsia="Times New Roman" w:hAnsi="Times New Roman" w:cs="Times New Roman"/>
          <w:sz w:val="24"/>
          <w:szCs w:val="24"/>
        </w:rPr>
        <w:t xml:space="preserve">todos eles </w:t>
      </w:r>
      <w:r w:rsidRPr="00027914">
        <w:rPr>
          <w:rFonts w:ascii="Times New Roman" w:eastAsia="Times New Roman" w:hAnsi="Times New Roman" w:cs="Times New Roman"/>
          <w:sz w:val="24"/>
          <w:szCs w:val="24"/>
        </w:rPr>
        <w:t>sejam dependentes da polinização. Tal taxa será explicada e explorada no decorrer deste artigo. Nesse sentido, é possível perceber a importância dos insetos e, mais especificamente</w:t>
      </w:r>
      <w:r w:rsidR="00F37120">
        <w:rPr>
          <w:rFonts w:ascii="Times New Roman" w:eastAsia="Times New Roman" w:hAnsi="Times New Roman" w:cs="Times New Roman"/>
          <w:sz w:val="24"/>
          <w:szCs w:val="24"/>
        </w:rPr>
        <w:t>,</w:t>
      </w:r>
      <w:r w:rsidRPr="00027914">
        <w:rPr>
          <w:rFonts w:ascii="Times New Roman" w:eastAsia="Times New Roman" w:hAnsi="Times New Roman" w:cs="Times New Roman"/>
          <w:sz w:val="24"/>
          <w:szCs w:val="24"/>
        </w:rPr>
        <w:t xml:space="preserve"> das abelhas, na polinização, além da contribuição delas para o equilíbrio do ecossistema e para a produção de alimentos </w:t>
      </w:r>
      <w:r w:rsidRPr="00B770DE">
        <w:rPr>
          <w:rFonts w:ascii="Times New Roman" w:eastAsia="Times New Roman" w:hAnsi="Times New Roman" w:cs="Times New Roman"/>
          <w:sz w:val="24"/>
          <w:szCs w:val="24"/>
        </w:rPr>
        <w:t xml:space="preserve">(POTTS </w:t>
      </w:r>
      <w:r w:rsidRPr="00322F9E">
        <w:rPr>
          <w:rFonts w:ascii="Times New Roman" w:eastAsia="Times New Roman" w:hAnsi="Times New Roman" w:cs="Times New Roman"/>
          <w:i/>
          <w:iCs/>
          <w:sz w:val="24"/>
          <w:szCs w:val="24"/>
        </w:rPr>
        <w:t>et al</w:t>
      </w:r>
      <w:r w:rsidRPr="00B770DE">
        <w:rPr>
          <w:rFonts w:ascii="Times New Roman" w:eastAsia="Times New Roman" w:hAnsi="Times New Roman" w:cs="Times New Roman"/>
          <w:sz w:val="24"/>
          <w:szCs w:val="24"/>
        </w:rPr>
        <w:t>., 2010</w:t>
      </w:r>
      <w:r w:rsidRPr="00027914">
        <w:rPr>
          <w:rFonts w:ascii="Times New Roman" w:eastAsia="Times New Roman" w:hAnsi="Times New Roman" w:cs="Times New Roman"/>
          <w:sz w:val="24"/>
          <w:szCs w:val="24"/>
        </w:rPr>
        <w:t xml:space="preserve">, </w:t>
      </w:r>
      <w:r w:rsidRPr="0050641B">
        <w:rPr>
          <w:rFonts w:ascii="Times New Roman" w:eastAsia="Times New Roman" w:hAnsi="Times New Roman" w:cs="Times New Roman"/>
          <w:i/>
          <w:iCs/>
          <w:sz w:val="24"/>
          <w:szCs w:val="24"/>
        </w:rPr>
        <w:t>apud</w:t>
      </w:r>
      <w:r w:rsidRPr="00027914">
        <w:rPr>
          <w:rFonts w:ascii="Times New Roman" w:eastAsia="Times New Roman" w:hAnsi="Times New Roman" w:cs="Times New Roman"/>
          <w:sz w:val="24"/>
          <w:szCs w:val="24"/>
        </w:rPr>
        <w:t xml:space="preserve"> </w:t>
      </w:r>
      <w:r w:rsidRPr="00B770DE">
        <w:rPr>
          <w:rFonts w:ascii="Times New Roman" w:eastAsia="Times New Roman" w:hAnsi="Times New Roman" w:cs="Times New Roman"/>
          <w:sz w:val="24"/>
          <w:szCs w:val="24"/>
        </w:rPr>
        <w:t>FAITA</w:t>
      </w:r>
      <w:r>
        <w:rPr>
          <w:rFonts w:ascii="Times New Roman" w:eastAsia="Times New Roman" w:hAnsi="Times New Roman" w:cs="Times New Roman"/>
          <w:sz w:val="24"/>
          <w:szCs w:val="24"/>
        </w:rPr>
        <w:t>,</w:t>
      </w:r>
      <w:r w:rsidRPr="00027914">
        <w:rPr>
          <w:rFonts w:ascii="Times New Roman" w:eastAsia="Times New Roman" w:hAnsi="Times New Roman" w:cs="Times New Roman"/>
          <w:sz w:val="24"/>
          <w:szCs w:val="24"/>
        </w:rPr>
        <w:t xml:space="preserve"> </w:t>
      </w:r>
      <w:r w:rsidRPr="00B770DE">
        <w:rPr>
          <w:rFonts w:ascii="Times New Roman" w:eastAsia="Times New Roman" w:hAnsi="Times New Roman" w:cs="Times New Roman"/>
          <w:sz w:val="24"/>
          <w:szCs w:val="24"/>
        </w:rPr>
        <w:t>CHAVES</w:t>
      </w:r>
      <w:r>
        <w:rPr>
          <w:rFonts w:ascii="Times New Roman" w:eastAsia="Times New Roman" w:hAnsi="Times New Roman" w:cs="Times New Roman"/>
          <w:sz w:val="24"/>
          <w:szCs w:val="24"/>
        </w:rPr>
        <w:t>,</w:t>
      </w:r>
      <w:r w:rsidRPr="00B770DE">
        <w:rPr>
          <w:rFonts w:ascii="Times New Roman" w:eastAsia="Times New Roman" w:hAnsi="Times New Roman" w:cs="Times New Roman"/>
          <w:sz w:val="24"/>
          <w:szCs w:val="24"/>
        </w:rPr>
        <w:t xml:space="preserve"> NODARI</w:t>
      </w:r>
      <w:r w:rsidRPr="00027914">
        <w:rPr>
          <w:rFonts w:ascii="Times New Roman" w:eastAsia="Times New Roman" w:hAnsi="Times New Roman" w:cs="Times New Roman"/>
          <w:sz w:val="24"/>
          <w:szCs w:val="24"/>
        </w:rPr>
        <w:t xml:space="preserve">, 2021). </w:t>
      </w:r>
    </w:p>
    <w:p w14:paraId="2E85EEAC" w14:textId="5D191EF7" w:rsidR="00085E89" w:rsidRDefault="00085E89" w:rsidP="00F37120">
      <w:pPr>
        <w:spacing w:after="0" w:line="360" w:lineRule="auto"/>
        <w:ind w:firstLine="567"/>
        <w:jc w:val="both"/>
        <w:rPr>
          <w:rFonts w:ascii="Times New Roman" w:eastAsia="Times New Roman" w:hAnsi="Times New Roman" w:cs="Times New Roman"/>
          <w:color w:val="000000"/>
          <w:sz w:val="24"/>
          <w:szCs w:val="24"/>
        </w:rPr>
      </w:pPr>
      <w:r w:rsidRPr="00150B8E">
        <w:rPr>
          <w:rFonts w:ascii="Times New Roman" w:eastAsia="Times New Roman" w:hAnsi="Times New Roman" w:cs="Times New Roman"/>
          <w:sz w:val="24"/>
          <w:szCs w:val="24"/>
        </w:rPr>
        <w:t>Estudos apontam que os polinizadores estão em declínio em âmbito global, mas “</w:t>
      </w:r>
      <w:r w:rsidRPr="00150B8E">
        <w:rPr>
          <w:rFonts w:ascii="Times New Roman" w:eastAsia="Times New Roman" w:hAnsi="Times New Roman" w:cs="Times New Roman"/>
          <w:color w:val="000000"/>
          <w:sz w:val="24"/>
          <w:szCs w:val="24"/>
        </w:rPr>
        <w:t>tem se tornado particularmente preocupante no Hemisfério Sul,</w:t>
      </w:r>
      <w:r w:rsidRPr="00150B8E">
        <w:rPr>
          <w:rFonts w:ascii="Times New Roman" w:eastAsia="Times New Roman" w:hAnsi="Times New Roman" w:cs="Times New Roman"/>
          <w:color w:val="000000"/>
          <w:sz w:val="24"/>
          <w:szCs w:val="24"/>
        </w:rPr>
        <w:br/>
        <w:t>onde o número de culturas dependentes de polinizadores é maior que no Hemisfério Norte” (</w:t>
      </w:r>
      <w:r w:rsidR="009214AD">
        <w:rPr>
          <w:rFonts w:ascii="Times New Roman" w:eastAsia="Times New Roman" w:hAnsi="Times New Roman" w:cs="Times New Roman"/>
          <w:sz w:val="24"/>
          <w:szCs w:val="24"/>
        </w:rPr>
        <w:t>FREITAS, SILVA</w:t>
      </w:r>
      <w:r w:rsidR="00A72F54">
        <w:rPr>
          <w:rFonts w:ascii="Times New Roman" w:eastAsia="Times New Roman" w:hAnsi="Times New Roman" w:cs="Times New Roman"/>
          <w:sz w:val="24"/>
          <w:szCs w:val="24"/>
        </w:rPr>
        <w:t>, 2015</w:t>
      </w:r>
      <w:r w:rsidR="00A72F54" w:rsidRPr="00150B8E">
        <w:rPr>
          <w:rFonts w:ascii="Times New Roman" w:eastAsia="Times New Roman" w:hAnsi="Times New Roman" w:cs="Times New Roman"/>
          <w:color w:val="000000"/>
          <w:sz w:val="24"/>
          <w:szCs w:val="24"/>
        </w:rPr>
        <w:t xml:space="preserve">, </w:t>
      </w:r>
      <w:r w:rsidR="00F37120">
        <w:rPr>
          <w:rFonts w:ascii="Times New Roman" w:eastAsia="Times New Roman" w:hAnsi="Times New Roman" w:cs="Times New Roman"/>
          <w:color w:val="000000"/>
          <w:sz w:val="24"/>
          <w:szCs w:val="24"/>
        </w:rPr>
        <w:t>p.</w:t>
      </w:r>
      <w:r w:rsidR="00A72F54" w:rsidRPr="00150B8E">
        <w:rPr>
          <w:rFonts w:ascii="Times New Roman" w:eastAsia="Times New Roman" w:hAnsi="Times New Roman" w:cs="Times New Roman"/>
          <w:color w:val="000000"/>
          <w:sz w:val="24"/>
          <w:szCs w:val="24"/>
        </w:rPr>
        <w:t xml:space="preserve"> 14</w:t>
      </w:r>
      <w:r w:rsidRPr="00150B8E">
        <w:rPr>
          <w:rFonts w:ascii="Times New Roman" w:eastAsia="Times New Roman" w:hAnsi="Times New Roman" w:cs="Times New Roman"/>
          <w:color w:val="000000"/>
          <w:sz w:val="24"/>
          <w:szCs w:val="24"/>
        </w:rPr>
        <w:t xml:space="preserve">). Diversos fatores podem contribuir para este declínio, como as mudanças climáticas, o crescimento acelerado da população mundial, </w:t>
      </w:r>
      <w:r w:rsidRPr="002E6047">
        <w:rPr>
          <w:rFonts w:ascii="Times New Roman" w:eastAsia="Times New Roman" w:hAnsi="Times New Roman" w:cs="Times New Roman"/>
          <w:color w:val="000000"/>
          <w:sz w:val="24"/>
          <w:szCs w:val="24"/>
        </w:rPr>
        <w:t xml:space="preserve">a fragmentação de áreas naturais devido </w:t>
      </w:r>
      <w:r>
        <w:rPr>
          <w:rFonts w:ascii="Times New Roman" w:eastAsia="Times New Roman" w:hAnsi="Times New Roman" w:cs="Times New Roman"/>
          <w:color w:val="000000"/>
          <w:sz w:val="24"/>
          <w:szCs w:val="24"/>
        </w:rPr>
        <w:t>à</w:t>
      </w:r>
      <w:r w:rsidRPr="002E6047">
        <w:rPr>
          <w:rFonts w:ascii="Times New Roman" w:eastAsia="Times New Roman" w:hAnsi="Times New Roman" w:cs="Times New Roman"/>
          <w:color w:val="000000"/>
          <w:sz w:val="24"/>
          <w:szCs w:val="24"/>
        </w:rPr>
        <w:t xml:space="preserve"> urbanização,</w:t>
      </w:r>
      <w:r>
        <w:rPr>
          <w:rFonts w:ascii="Times New Roman" w:eastAsia="Times New Roman" w:hAnsi="Times New Roman" w:cs="Times New Roman"/>
          <w:color w:val="000000"/>
          <w:sz w:val="24"/>
          <w:szCs w:val="24"/>
        </w:rPr>
        <w:t xml:space="preserve"> </w:t>
      </w:r>
      <w:r w:rsidRPr="00150B8E">
        <w:rPr>
          <w:rFonts w:ascii="Times New Roman" w:eastAsia="Times New Roman" w:hAnsi="Times New Roman" w:cs="Times New Roman"/>
          <w:color w:val="000000"/>
          <w:sz w:val="24"/>
          <w:szCs w:val="24"/>
        </w:rPr>
        <w:t>mudanças no uso da terra, uso indiscriminado de agrotóxicos, dentre outros</w:t>
      </w:r>
      <w:r>
        <w:rPr>
          <w:rFonts w:ascii="Times New Roman" w:eastAsia="Times New Roman" w:hAnsi="Times New Roman" w:cs="Times New Roman"/>
          <w:color w:val="000000"/>
          <w:sz w:val="24"/>
          <w:szCs w:val="24"/>
        </w:rPr>
        <w:t xml:space="preserve"> </w:t>
      </w:r>
      <w:r w:rsidRPr="00150B8E">
        <w:rPr>
          <w:rFonts w:ascii="Times New Roman" w:eastAsia="Times New Roman" w:hAnsi="Times New Roman" w:cs="Times New Roman"/>
          <w:color w:val="000000"/>
          <w:sz w:val="24"/>
          <w:szCs w:val="24"/>
        </w:rPr>
        <w:t>(</w:t>
      </w:r>
      <w:r w:rsidR="009214AD">
        <w:rPr>
          <w:rFonts w:ascii="Times New Roman" w:eastAsia="Times New Roman" w:hAnsi="Times New Roman" w:cs="Times New Roman"/>
          <w:sz w:val="24"/>
          <w:szCs w:val="24"/>
        </w:rPr>
        <w:t>FREITAS, SILVA</w:t>
      </w:r>
      <w:r w:rsidR="00A72F54">
        <w:rPr>
          <w:rFonts w:ascii="Times New Roman" w:eastAsia="Times New Roman" w:hAnsi="Times New Roman" w:cs="Times New Roman"/>
          <w:sz w:val="24"/>
          <w:szCs w:val="24"/>
        </w:rPr>
        <w:t>, 2015</w:t>
      </w:r>
      <w:r w:rsidRPr="00150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Atualmente, o estado de Santa Catarina é o maior produtor de maçã, uma cultura extremamente dependente da polinização por abelhas</w:t>
      </w:r>
      <w:r w:rsidR="00AA32FE">
        <w:rPr>
          <w:rFonts w:ascii="Times New Roman" w:eastAsia="Times New Roman" w:hAnsi="Times New Roman" w:cs="Times New Roman"/>
          <w:color w:val="000000"/>
          <w:sz w:val="24"/>
          <w:szCs w:val="24"/>
        </w:rPr>
        <w:t>.</w:t>
      </w:r>
    </w:p>
    <w:p w14:paraId="6322156C" w14:textId="54A19B83" w:rsidR="00085E89" w:rsidRPr="000968A7" w:rsidRDefault="00085E89" w:rsidP="007625BD">
      <w:pPr>
        <w:tabs>
          <w:tab w:val="num" w:pos="720"/>
        </w:tabs>
        <w:spacing w:after="0" w:line="360" w:lineRule="auto"/>
        <w:ind w:firstLine="567"/>
        <w:jc w:val="both"/>
        <w:rPr>
          <w:rFonts w:ascii="Times New Roman" w:hAnsi="Times New Roman" w:cs="Times New Roman"/>
          <w:sz w:val="24"/>
          <w:szCs w:val="24"/>
        </w:rPr>
      </w:pPr>
      <w:r w:rsidRPr="00150B8E">
        <w:rPr>
          <w:rFonts w:ascii="Times New Roman" w:eastAsia="Times New Roman" w:hAnsi="Times New Roman" w:cs="Times New Roman"/>
          <w:sz w:val="24"/>
          <w:szCs w:val="24"/>
        </w:rPr>
        <w:t xml:space="preserve">Diante do exposto e dada a importância da polinização para a produção de alimentos, o objetivo geral deste artigo é </w:t>
      </w:r>
      <w:r w:rsidRPr="00150B8E">
        <w:rPr>
          <w:rFonts w:ascii="Times New Roman" w:hAnsi="Times New Roman" w:cs="Times New Roman"/>
          <w:sz w:val="24"/>
          <w:szCs w:val="24"/>
        </w:rPr>
        <w:t xml:space="preserve">analisar o impacto econômico do declínio dos polinizadores na produção </w:t>
      </w:r>
      <w:r>
        <w:rPr>
          <w:rFonts w:ascii="Times New Roman" w:hAnsi="Times New Roman" w:cs="Times New Roman"/>
          <w:sz w:val="24"/>
          <w:szCs w:val="24"/>
        </w:rPr>
        <w:t>da maçã</w:t>
      </w:r>
      <w:r w:rsidRPr="00150B8E">
        <w:rPr>
          <w:rFonts w:ascii="Times New Roman" w:hAnsi="Times New Roman" w:cs="Times New Roman"/>
          <w:sz w:val="24"/>
          <w:szCs w:val="24"/>
        </w:rPr>
        <w:t xml:space="preserve">, especificamente as abelhas, </w:t>
      </w:r>
      <w:r>
        <w:rPr>
          <w:rFonts w:ascii="Times New Roman" w:hAnsi="Times New Roman" w:cs="Times New Roman"/>
          <w:sz w:val="24"/>
          <w:szCs w:val="24"/>
        </w:rPr>
        <w:t>no est</w:t>
      </w:r>
      <w:r w:rsidR="007625BD">
        <w:rPr>
          <w:rFonts w:ascii="Times New Roman" w:hAnsi="Times New Roman" w:cs="Times New Roman"/>
          <w:sz w:val="24"/>
          <w:szCs w:val="24"/>
        </w:rPr>
        <w:t xml:space="preserve">ado </w:t>
      </w:r>
      <w:r>
        <w:rPr>
          <w:rFonts w:ascii="Times New Roman" w:hAnsi="Times New Roman" w:cs="Times New Roman"/>
          <w:sz w:val="24"/>
          <w:szCs w:val="24"/>
        </w:rPr>
        <w:t>de Santa Catarina</w:t>
      </w:r>
      <w:r w:rsidRPr="00150B8E">
        <w:rPr>
          <w:rFonts w:ascii="Times New Roman" w:hAnsi="Times New Roman" w:cs="Times New Roman"/>
          <w:sz w:val="24"/>
          <w:szCs w:val="24"/>
        </w:rPr>
        <w:t xml:space="preserve">. Para isso, os seguintes </w:t>
      </w:r>
      <w:r w:rsidRPr="00CC0A42">
        <w:rPr>
          <w:rFonts w:ascii="Times New Roman" w:hAnsi="Times New Roman" w:cs="Times New Roman"/>
          <w:sz w:val="24"/>
          <w:szCs w:val="24"/>
        </w:rPr>
        <w:t xml:space="preserve">objetivos específicos serão realizados: </w:t>
      </w:r>
      <w:r w:rsidRPr="007A69FD">
        <w:rPr>
          <w:rFonts w:ascii="Times New Roman" w:hAnsi="Times New Roman" w:cs="Times New Roman"/>
          <w:sz w:val="24"/>
          <w:szCs w:val="24"/>
        </w:rPr>
        <w:t xml:space="preserve">a) Identificar as principais culturas </w:t>
      </w:r>
      <w:r w:rsidRPr="007A69FD">
        <w:rPr>
          <w:rFonts w:ascii="Times New Roman" w:hAnsi="Times New Roman" w:cs="Times New Roman"/>
          <w:sz w:val="24"/>
          <w:szCs w:val="24"/>
        </w:rPr>
        <w:lastRenderedPageBreak/>
        <w:t xml:space="preserve">dependentes da polinização por abelhas e qual sua importância econômica; b) </w:t>
      </w:r>
      <w:r w:rsidR="0039151E" w:rsidRPr="007A69FD">
        <w:rPr>
          <w:rFonts w:ascii="Times New Roman" w:hAnsi="Times New Roman" w:cs="Times New Roman"/>
          <w:sz w:val="24"/>
          <w:szCs w:val="24"/>
        </w:rPr>
        <w:t>entender a importância das abelhas na polinização da maçã, qual sua relevância econômica para o estado de Santa Catarina e quais as ações e políticas estão ou poderiam ser adotadas para proteger as abelhas e minimizar o impacto econômico do seu declínio.</w:t>
      </w:r>
      <w:r w:rsidR="0039151E">
        <w:rPr>
          <w:rFonts w:ascii="Times New Roman" w:hAnsi="Times New Roman" w:cs="Times New Roman"/>
          <w:sz w:val="24"/>
          <w:szCs w:val="24"/>
        </w:rPr>
        <w:t xml:space="preserve"> </w:t>
      </w:r>
      <w:r w:rsidRPr="000968A7">
        <w:rPr>
          <w:rFonts w:ascii="Times New Roman" w:hAnsi="Times New Roman" w:cs="Times New Roman"/>
          <w:sz w:val="24"/>
          <w:szCs w:val="24"/>
        </w:rPr>
        <w:t>Para isso, será utilizada a metodologia qualitativa, com revisão bibliográfica. Parte-se da hipótese que o declínio dos polinizadores ocasionará dificuldades de produção bem como diminuição da oferta de alimentos, especialmente daqueles que dependem exclusivamente da polinização para serem cultivados, como é o caso da maçã</w:t>
      </w:r>
      <w:r>
        <w:rPr>
          <w:rFonts w:ascii="Times New Roman" w:hAnsi="Times New Roman" w:cs="Times New Roman"/>
          <w:sz w:val="24"/>
          <w:szCs w:val="24"/>
        </w:rPr>
        <w:t xml:space="preserve">, o que poderá ocasionar uma queda significativa no volume de exportação do estado catarinense, além de diminuir sua participação no agronegócio brasileiro. </w:t>
      </w:r>
    </w:p>
    <w:p w14:paraId="2D9CC161" w14:textId="1B995DE2" w:rsidR="00085E89" w:rsidRDefault="007625BD" w:rsidP="007625BD">
      <w:pPr>
        <w:tabs>
          <w:tab w:val="num" w:pos="7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tanto, a</w:t>
      </w:r>
      <w:r w:rsidR="00085E89" w:rsidRPr="004639F4">
        <w:rPr>
          <w:rFonts w:ascii="Times New Roman" w:hAnsi="Times New Roman" w:cs="Times New Roman"/>
          <w:sz w:val="24"/>
          <w:szCs w:val="24"/>
        </w:rPr>
        <w:t xml:space="preserve"> </w:t>
      </w:r>
      <w:r w:rsidR="008B77AA" w:rsidRPr="004639F4">
        <w:rPr>
          <w:rFonts w:ascii="Times New Roman" w:hAnsi="Times New Roman" w:cs="Times New Roman"/>
          <w:sz w:val="24"/>
          <w:szCs w:val="24"/>
        </w:rPr>
        <w:t>primeira seção</w:t>
      </w:r>
      <w:r w:rsidR="00085E89" w:rsidRPr="004639F4">
        <w:rPr>
          <w:rFonts w:ascii="Times New Roman" w:hAnsi="Times New Roman" w:cs="Times New Roman"/>
          <w:sz w:val="24"/>
          <w:szCs w:val="24"/>
        </w:rPr>
        <w:t xml:space="preserve"> será </w:t>
      </w:r>
      <w:r w:rsidR="008B77AA" w:rsidRPr="004639F4">
        <w:rPr>
          <w:rFonts w:ascii="Times New Roman" w:hAnsi="Times New Roman" w:cs="Times New Roman"/>
          <w:sz w:val="24"/>
          <w:szCs w:val="24"/>
        </w:rPr>
        <w:t>dedicada</w:t>
      </w:r>
      <w:r w:rsidR="00085E89" w:rsidRPr="004639F4">
        <w:rPr>
          <w:rFonts w:ascii="Times New Roman" w:hAnsi="Times New Roman" w:cs="Times New Roman"/>
          <w:sz w:val="24"/>
          <w:szCs w:val="24"/>
        </w:rPr>
        <w:t xml:space="preserve"> a entender o que é a polinização, qual a sua importância econômica e quais os principais alimentos dependentes dessa atividade. N</w:t>
      </w:r>
      <w:r w:rsidR="008B77AA">
        <w:rPr>
          <w:rFonts w:ascii="Times New Roman" w:hAnsi="Times New Roman" w:cs="Times New Roman"/>
          <w:sz w:val="24"/>
          <w:szCs w:val="24"/>
        </w:rPr>
        <w:t>a</w:t>
      </w:r>
      <w:r w:rsidR="00085E89" w:rsidRPr="004639F4">
        <w:rPr>
          <w:rFonts w:ascii="Times New Roman" w:hAnsi="Times New Roman" w:cs="Times New Roman"/>
          <w:sz w:val="24"/>
          <w:szCs w:val="24"/>
        </w:rPr>
        <w:t xml:space="preserve"> segund</w:t>
      </w:r>
      <w:r w:rsidR="008B77AA">
        <w:rPr>
          <w:rFonts w:ascii="Times New Roman" w:hAnsi="Times New Roman" w:cs="Times New Roman"/>
          <w:sz w:val="24"/>
          <w:szCs w:val="24"/>
        </w:rPr>
        <w:t>a</w:t>
      </w:r>
      <w:r w:rsidR="00085E89" w:rsidRPr="004639F4">
        <w:rPr>
          <w:rFonts w:ascii="Times New Roman" w:hAnsi="Times New Roman" w:cs="Times New Roman"/>
          <w:sz w:val="24"/>
          <w:szCs w:val="24"/>
        </w:rPr>
        <w:t xml:space="preserve"> </w:t>
      </w:r>
      <w:r w:rsidR="008B77AA">
        <w:rPr>
          <w:rFonts w:ascii="Times New Roman" w:hAnsi="Times New Roman" w:cs="Times New Roman"/>
          <w:sz w:val="24"/>
          <w:szCs w:val="24"/>
        </w:rPr>
        <w:t>seção</w:t>
      </w:r>
      <w:r w:rsidR="00085E89" w:rsidRPr="004639F4">
        <w:rPr>
          <w:rFonts w:ascii="Times New Roman" w:hAnsi="Times New Roman" w:cs="Times New Roman"/>
          <w:sz w:val="24"/>
          <w:szCs w:val="24"/>
        </w:rPr>
        <w:t xml:space="preserve">, o foco será abordar a importância das abelhas na polinização da maçã e qual o seu impacto econômico em Santa Catarina. </w:t>
      </w:r>
      <w:r w:rsidR="008B77AA">
        <w:rPr>
          <w:rFonts w:ascii="Times New Roman" w:hAnsi="Times New Roman" w:cs="Times New Roman"/>
          <w:sz w:val="24"/>
          <w:szCs w:val="24"/>
        </w:rPr>
        <w:t>A</w:t>
      </w:r>
      <w:r w:rsidR="00085E89" w:rsidRPr="004639F4">
        <w:rPr>
          <w:rFonts w:ascii="Times New Roman" w:hAnsi="Times New Roman" w:cs="Times New Roman"/>
          <w:sz w:val="24"/>
          <w:szCs w:val="24"/>
        </w:rPr>
        <w:t xml:space="preserve"> terceir</w:t>
      </w:r>
      <w:r w:rsidR="008B77AA">
        <w:rPr>
          <w:rFonts w:ascii="Times New Roman" w:hAnsi="Times New Roman" w:cs="Times New Roman"/>
          <w:sz w:val="24"/>
          <w:szCs w:val="24"/>
        </w:rPr>
        <w:t>a</w:t>
      </w:r>
      <w:r w:rsidR="00085E89" w:rsidRPr="004639F4">
        <w:rPr>
          <w:rFonts w:ascii="Times New Roman" w:hAnsi="Times New Roman" w:cs="Times New Roman"/>
          <w:sz w:val="24"/>
          <w:szCs w:val="24"/>
        </w:rPr>
        <w:t xml:space="preserve"> </w:t>
      </w:r>
      <w:r w:rsidR="008B77AA">
        <w:rPr>
          <w:rFonts w:ascii="Times New Roman" w:hAnsi="Times New Roman" w:cs="Times New Roman"/>
          <w:sz w:val="24"/>
          <w:szCs w:val="24"/>
        </w:rPr>
        <w:t>seção</w:t>
      </w:r>
      <w:r w:rsidR="00085E89" w:rsidRPr="004639F4">
        <w:rPr>
          <w:rFonts w:ascii="Times New Roman" w:hAnsi="Times New Roman" w:cs="Times New Roman"/>
          <w:sz w:val="24"/>
          <w:szCs w:val="24"/>
        </w:rPr>
        <w:t xml:space="preserve"> será dedicad</w:t>
      </w:r>
      <w:r>
        <w:rPr>
          <w:rFonts w:ascii="Times New Roman" w:hAnsi="Times New Roman" w:cs="Times New Roman"/>
          <w:sz w:val="24"/>
          <w:szCs w:val="24"/>
        </w:rPr>
        <w:t>a</w:t>
      </w:r>
      <w:r w:rsidR="00085E89" w:rsidRPr="004639F4">
        <w:rPr>
          <w:rFonts w:ascii="Times New Roman" w:hAnsi="Times New Roman" w:cs="Times New Roman"/>
          <w:sz w:val="24"/>
          <w:szCs w:val="24"/>
        </w:rPr>
        <w:t xml:space="preserve"> aos motivos pelos quais está havendo o declínio dos polinizadores</w:t>
      </w:r>
      <w:r w:rsidR="00085E89" w:rsidRPr="00CC4127">
        <w:rPr>
          <w:rFonts w:ascii="Times New Roman" w:hAnsi="Times New Roman" w:cs="Times New Roman"/>
          <w:sz w:val="24"/>
          <w:szCs w:val="24"/>
        </w:rPr>
        <w:t>. Por fim, ser</w:t>
      </w:r>
      <w:r w:rsidRPr="00CC4127">
        <w:rPr>
          <w:rFonts w:ascii="Times New Roman" w:hAnsi="Times New Roman" w:cs="Times New Roman"/>
          <w:sz w:val="24"/>
          <w:szCs w:val="24"/>
        </w:rPr>
        <w:t xml:space="preserve">ão analisadas </w:t>
      </w:r>
      <w:r w:rsidR="00085E89" w:rsidRPr="00CC4127">
        <w:rPr>
          <w:rFonts w:ascii="Times New Roman" w:hAnsi="Times New Roman" w:cs="Times New Roman"/>
          <w:sz w:val="24"/>
          <w:szCs w:val="24"/>
        </w:rPr>
        <w:t>quais as políticas estão sendo realizadas para a proteção das abelhas, especificamente, para minimizar o impacto econômico e, consequentemente, da produção de alimentos.</w:t>
      </w:r>
      <w:r w:rsidR="00085E89" w:rsidRPr="00150B8E">
        <w:rPr>
          <w:rFonts w:ascii="Times New Roman" w:hAnsi="Times New Roman" w:cs="Times New Roman"/>
          <w:sz w:val="24"/>
          <w:szCs w:val="24"/>
        </w:rPr>
        <w:t xml:space="preserve"> </w:t>
      </w:r>
    </w:p>
    <w:p w14:paraId="67F3182E" w14:textId="77777777" w:rsidR="00C70D05" w:rsidRDefault="00C70D05" w:rsidP="00856AB4">
      <w:pPr>
        <w:tabs>
          <w:tab w:val="num" w:pos="720"/>
        </w:tabs>
        <w:spacing w:after="0" w:line="480" w:lineRule="auto"/>
        <w:jc w:val="both"/>
        <w:rPr>
          <w:rFonts w:ascii="Times New Roman" w:hAnsi="Times New Roman" w:cs="Times New Roman"/>
          <w:sz w:val="24"/>
          <w:szCs w:val="24"/>
        </w:rPr>
      </w:pPr>
    </w:p>
    <w:p w14:paraId="7E570C78" w14:textId="3EA3DED9" w:rsidR="009C69EC" w:rsidRDefault="009C69EC" w:rsidP="009C6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 IMPORTÂNCIA ECONÔMICA DA POLINIZAÇÃO</w:t>
      </w:r>
    </w:p>
    <w:p w14:paraId="6C865266" w14:textId="77777777" w:rsidR="009C69EC" w:rsidRDefault="009C69EC" w:rsidP="007D56A1">
      <w:pPr>
        <w:spacing w:after="0" w:line="480" w:lineRule="auto"/>
        <w:jc w:val="both"/>
        <w:rPr>
          <w:rFonts w:ascii="Times New Roman" w:eastAsia="Times New Roman" w:hAnsi="Times New Roman" w:cs="Times New Roman"/>
          <w:sz w:val="24"/>
          <w:szCs w:val="24"/>
        </w:rPr>
      </w:pPr>
    </w:p>
    <w:p w14:paraId="1D960761" w14:textId="421E631D" w:rsidR="00D97042" w:rsidRPr="00A51590" w:rsidRDefault="009C69EC" w:rsidP="00D97042">
      <w:pPr>
        <w:spacing w:after="0" w:line="360" w:lineRule="auto"/>
        <w:ind w:firstLine="567"/>
        <w:jc w:val="both"/>
        <w:rPr>
          <w:rFonts w:ascii="Times New Roman" w:eastAsia="Times New Roman" w:hAnsi="Times New Roman" w:cs="Times New Roman"/>
          <w:sz w:val="24"/>
          <w:szCs w:val="24"/>
        </w:rPr>
      </w:pPr>
      <w:r w:rsidRPr="0044722D">
        <w:rPr>
          <w:rFonts w:ascii="Times New Roman" w:hAnsi="Times New Roman" w:cs="Times New Roman"/>
          <w:sz w:val="24"/>
          <w:szCs w:val="24"/>
        </w:rPr>
        <w:t>A polinização</w:t>
      </w:r>
      <w:r w:rsidR="00D97042">
        <w:rPr>
          <w:rFonts w:ascii="Times New Roman" w:hAnsi="Times New Roman" w:cs="Times New Roman"/>
          <w:sz w:val="24"/>
          <w:szCs w:val="24"/>
        </w:rPr>
        <w:t xml:space="preserve"> </w:t>
      </w:r>
      <w:r w:rsidR="00D97042" w:rsidRPr="00A51590">
        <w:rPr>
          <w:rFonts w:ascii="Times New Roman" w:hAnsi="Times New Roman" w:cs="Times New Roman"/>
          <w:sz w:val="24"/>
          <w:szCs w:val="24"/>
        </w:rPr>
        <w:t>pode ser definida como o processo de “</w:t>
      </w:r>
      <w:r w:rsidR="00D97042" w:rsidRPr="00A51590">
        <w:rPr>
          <w:rFonts w:ascii="Times New Roman" w:eastAsia="Times New Roman" w:hAnsi="Times New Roman" w:cs="Times New Roman"/>
          <w:sz w:val="24"/>
          <w:szCs w:val="24"/>
        </w:rPr>
        <w:t xml:space="preserve">transferência dos grãos de pólen das anteras (gameta masculino) para o estigma da flor (gameta feminino) (BRIGS, WALTER, 1997, </w:t>
      </w:r>
      <w:r w:rsidR="00D97042" w:rsidRPr="00A51590">
        <w:rPr>
          <w:rFonts w:ascii="Times New Roman" w:eastAsia="Times New Roman" w:hAnsi="Times New Roman" w:cs="Times New Roman"/>
          <w:i/>
          <w:iCs/>
          <w:sz w:val="24"/>
          <w:szCs w:val="24"/>
        </w:rPr>
        <w:t>apud</w:t>
      </w:r>
      <w:r w:rsidR="00D97042" w:rsidRPr="00A51590">
        <w:rPr>
          <w:rFonts w:ascii="Times New Roman" w:eastAsia="Times New Roman" w:hAnsi="Times New Roman" w:cs="Times New Roman"/>
          <w:sz w:val="24"/>
          <w:szCs w:val="24"/>
        </w:rPr>
        <w:t xml:space="preserve"> BERINGER, MACIEL, TRAMONTINA, 2019, p. 18). Tal processo é muito importante para a reprodução de plantas, uma vez que é através dele que uma grande parte delas formam frutos e sementes. Ademais, a polinização também oferece aos seres humanos muitos benefícios como, por exemplo, a manutenção e a variabilidade genética das plantas, diversificação de frutos e sementes, entre </w:t>
      </w:r>
      <w:r w:rsidR="00D97042" w:rsidRPr="006643AC">
        <w:rPr>
          <w:rFonts w:ascii="Times New Roman" w:eastAsia="Times New Roman" w:hAnsi="Times New Roman" w:cs="Times New Roman"/>
          <w:sz w:val="24"/>
          <w:szCs w:val="24"/>
        </w:rPr>
        <w:t>outros (</w:t>
      </w:r>
      <w:r w:rsidR="00D63EDF" w:rsidRPr="006643AC">
        <w:rPr>
          <w:rFonts w:ascii="Times New Roman" w:eastAsia="Times New Roman" w:hAnsi="Times New Roman" w:cs="Times New Roman"/>
          <w:sz w:val="24"/>
          <w:szCs w:val="24"/>
        </w:rPr>
        <w:t>R</w:t>
      </w:r>
      <w:r w:rsidR="00D63EDF">
        <w:rPr>
          <w:rFonts w:ascii="Times New Roman" w:eastAsia="Times New Roman" w:hAnsi="Times New Roman" w:cs="Times New Roman"/>
          <w:sz w:val="24"/>
          <w:szCs w:val="24"/>
        </w:rPr>
        <w:t>ELATÓRIO</w:t>
      </w:r>
      <w:r w:rsidR="00D63EDF" w:rsidRPr="006643AC">
        <w:rPr>
          <w:rFonts w:ascii="Times New Roman" w:eastAsia="Times New Roman" w:hAnsi="Times New Roman" w:cs="Times New Roman"/>
          <w:sz w:val="24"/>
          <w:szCs w:val="24"/>
        </w:rPr>
        <w:t xml:space="preserve"> </w:t>
      </w:r>
      <w:r w:rsidR="00D97042">
        <w:rPr>
          <w:rFonts w:ascii="Times New Roman" w:eastAsia="Times New Roman" w:hAnsi="Times New Roman" w:cs="Times New Roman"/>
          <w:sz w:val="24"/>
          <w:szCs w:val="24"/>
        </w:rPr>
        <w:t>BPBES</w:t>
      </w:r>
      <w:r w:rsidR="00D97042" w:rsidRPr="006643AC">
        <w:rPr>
          <w:rFonts w:ascii="Times New Roman" w:eastAsia="Times New Roman" w:hAnsi="Times New Roman" w:cs="Times New Roman"/>
          <w:sz w:val="24"/>
          <w:szCs w:val="24"/>
        </w:rPr>
        <w:t xml:space="preserve">, </w:t>
      </w:r>
      <w:r w:rsidR="00D97042">
        <w:rPr>
          <w:rFonts w:ascii="Times New Roman" w:eastAsia="Times New Roman" w:hAnsi="Times New Roman" w:cs="Times New Roman"/>
          <w:sz w:val="24"/>
          <w:szCs w:val="24"/>
        </w:rPr>
        <w:t xml:space="preserve">2019, </w:t>
      </w:r>
      <w:r w:rsidR="00D97042" w:rsidRPr="006643AC">
        <w:rPr>
          <w:rFonts w:ascii="Times New Roman" w:eastAsia="Times New Roman" w:hAnsi="Times New Roman" w:cs="Times New Roman"/>
          <w:sz w:val="24"/>
          <w:szCs w:val="24"/>
        </w:rPr>
        <w:t>p. 10).</w:t>
      </w:r>
      <w:r w:rsidR="00D97042" w:rsidRPr="00A51590">
        <w:rPr>
          <w:rFonts w:ascii="Times New Roman" w:eastAsia="Times New Roman" w:hAnsi="Times New Roman" w:cs="Times New Roman"/>
          <w:sz w:val="24"/>
          <w:szCs w:val="24"/>
        </w:rPr>
        <w:t xml:space="preserve"> Muito mais que contribuir no volume de produção, a polinização tem influência, também, na qualidade dos frutos, a quantidade de substâncias nas sementes, uniformização da altura das plantas e no encurtamento do ciclo de culturas (</w:t>
      </w:r>
      <w:r w:rsidR="009214AD">
        <w:rPr>
          <w:rFonts w:ascii="Times New Roman" w:eastAsia="Times New Roman" w:hAnsi="Times New Roman" w:cs="Times New Roman"/>
          <w:sz w:val="24"/>
          <w:szCs w:val="24"/>
        </w:rPr>
        <w:t>FREITAS, SILVA</w:t>
      </w:r>
      <w:r w:rsidR="00D97042">
        <w:rPr>
          <w:rFonts w:ascii="Times New Roman" w:eastAsia="Times New Roman" w:hAnsi="Times New Roman" w:cs="Times New Roman"/>
          <w:sz w:val="24"/>
          <w:szCs w:val="24"/>
        </w:rPr>
        <w:t>, 2015</w:t>
      </w:r>
      <w:r w:rsidR="00D97042" w:rsidRPr="00A51590">
        <w:rPr>
          <w:rFonts w:ascii="Times New Roman" w:eastAsia="Times New Roman" w:hAnsi="Times New Roman" w:cs="Times New Roman"/>
          <w:sz w:val="24"/>
          <w:szCs w:val="24"/>
        </w:rPr>
        <w:t>)</w:t>
      </w:r>
      <w:r w:rsidR="00D97042" w:rsidRPr="00A51590">
        <w:rPr>
          <w:rStyle w:val="Refdenotaderodap"/>
          <w:rFonts w:ascii="Times New Roman" w:eastAsia="Times New Roman" w:hAnsi="Times New Roman" w:cs="Times New Roman"/>
          <w:sz w:val="24"/>
          <w:szCs w:val="24"/>
        </w:rPr>
        <w:footnoteReference w:id="2"/>
      </w:r>
      <w:r w:rsidR="00D97042" w:rsidRPr="00A51590">
        <w:rPr>
          <w:rFonts w:ascii="Times New Roman" w:eastAsia="Times New Roman" w:hAnsi="Times New Roman" w:cs="Times New Roman"/>
          <w:sz w:val="24"/>
          <w:szCs w:val="24"/>
        </w:rPr>
        <w:t xml:space="preserve">. </w:t>
      </w:r>
      <w:r w:rsidR="00D97042" w:rsidRPr="002E6047">
        <w:rPr>
          <w:rFonts w:ascii="Times New Roman" w:eastAsia="Times New Roman" w:hAnsi="Times New Roman" w:cs="Times New Roman"/>
          <w:sz w:val="24"/>
          <w:szCs w:val="24"/>
        </w:rPr>
        <w:t xml:space="preserve">Na América do Sul, a </w:t>
      </w:r>
      <w:r w:rsidR="00D97042" w:rsidRPr="002E6047">
        <w:rPr>
          <w:rFonts w:ascii="Times New Roman" w:eastAsia="Times New Roman" w:hAnsi="Times New Roman" w:cs="Times New Roman"/>
          <w:sz w:val="24"/>
          <w:szCs w:val="24"/>
        </w:rPr>
        <w:lastRenderedPageBreak/>
        <w:t>polinização tem um valor equivalente a R$ 37,12 bilhões, aproximadamente, sendo que, no Brasil, somente oito tipos de plantas dependentes da polinização correspondem a aproximadamente R$ 20.46 bilhões em exportações (</w:t>
      </w:r>
      <w:r w:rsidR="009214AD">
        <w:rPr>
          <w:rFonts w:ascii="Times New Roman" w:eastAsia="Times New Roman" w:hAnsi="Times New Roman" w:cs="Times New Roman"/>
          <w:sz w:val="24"/>
          <w:szCs w:val="24"/>
        </w:rPr>
        <w:t>FREITAS, SILVA</w:t>
      </w:r>
      <w:r w:rsidR="00D97042">
        <w:rPr>
          <w:rFonts w:ascii="Times New Roman" w:eastAsia="Times New Roman" w:hAnsi="Times New Roman" w:cs="Times New Roman"/>
          <w:sz w:val="24"/>
          <w:szCs w:val="24"/>
        </w:rPr>
        <w:t>, 2015</w:t>
      </w:r>
      <w:r w:rsidR="00D97042" w:rsidRPr="002E6047">
        <w:rPr>
          <w:rFonts w:ascii="Times New Roman" w:eastAsia="Times New Roman" w:hAnsi="Times New Roman" w:cs="Times New Roman"/>
          <w:sz w:val="24"/>
          <w:szCs w:val="24"/>
        </w:rPr>
        <w:t>).</w:t>
      </w:r>
    </w:p>
    <w:p w14:paraId="1FA5C89E" w14:textId="22CC29DF" w:rsidR="00D97042" w:rsidRPr="00A51590" w:rsidRDefault="00D97042" w:rsidP="00D97042">
      <w:pPr>
        <w:spacing w:after="0" w:line="360" w:lineRule="auto"/>
        <w:ind w:firstLine="567"/>
        <w:jc w:val="both"/>
        <w:rPr>
          <w:rFonts w:ascii="Times New Roman" w:eastAsia="Times New Roman" w:hAnsi="Times New Roman" w:cs="Times New Roman"/>
          <w:sz w:val="24"/>
          <w:szCs w:val="24"/>
        </w:rPr>
      </w:pPr>
      <w:r w:rsidRPr="00A51590">
        <w:rPr>
          <w:rFonts w:ascii="Times New Roman" w:eastAsia="Times New Roman" w:hAnsi="Times New Roman" w:cs="Times New Roman"/>
          <w:sz w:val="24"/>
          <w:szCs w:val="24"/>
        </w:rPr>
        <w:t xml:space="preserve">Embora algumas plantas consigam se autopolinizar, a grande maioria delas necessita da polinização. Conforme </w:t>
      </w:r>
      <w:r w:rsidR="00D63EDF">
        <w:rPr>
          <w:rFonts w:ascii="Times New Roman" w:eastAsia="Times New Roman" w:hAnsi="Times New Roman" w:cs="Times New Roman"/>
          <w:sz w:val="24"/>
          <w:szCs w:val="24"/>
        </w:rPr>
        <w:t>Freitas e Silva</w:t>
      </w:r>
      <w:r w:rsidRPr="00A51590">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p. 10</w:t>
      </w:r>
      <w:r w:rsidRPr="00A51590">
        <w:rPr>
          <w:rFonts w:ascii="Times New Roman" w:eastAsia="Times New Roman" w:hAnsi="Times New Roman" w:cs="Times New Roman"/>
          <w:sz w:val="24"/>
          <w:szCs w:val="24"/>
        </w:rPr>
        <w:t xml:space="preserve">):’ Dentre as mais de 308.000 espécies de plantas conhecidas atualmente, […] 87% delas depende de polinização”. Os frutos oriundos da polinização possuem mais sementes, são mais nutritivos e têm maior durabilidade </w:t>
      </w:r>
      <w:r w:rsidRPr="006643AC">
        <w:rPr>
          <w:rFonts w:ascii="Times New Roman" w:eastAsia="Times New Roman" w:hAnsi="Times New Roman" w:cs="Times New Roman"/>
          <w:sz w:val="24"/>
          <w:szCs w:val="24"/>
        </w:rPr>
        <w:t xml:space="preserve">(RELATÓRIO </w:t>
      </w:r>
      <w:r>
        <w:rPr>
          <w:rFonts w:ascii="Times New Roman" w:eastAsia="Times New Roman" w:hAnsi="Times New Roman" w:cs="Times New Roman"/>
          <w:sz w:val="24"/>
          <w:szCs w:val="24"/>
        </w:rPr>
        <w:t>BPBES</w:t>
      </w:r>
      <w:r w:rsidRPr="00664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Pr="006643AC">
        <w:rPr>
          <w:rFonts w:ascii="Times New Roman" w:eastAsia="Times New Roman" w:hAnsi="Times New Roman" w:cs="Times New Roman"/>
          <w:sz w:val="24"/>
          <w:szCs w:val="24"/>
        </w:rPr>
        <w:t>).</w:t>
      </w:r>
      <w:r w:rsidRPr="00A51590">
        <w:rPr>
          <w:rFonts w:ascii="Times New Roman" w:eastAsia="Times New Roman" w:hAnsi="Times New Roman" w:cs="Times New Roman"/>
          <w:sz w:val="24"/>
          <w:szCs w:val="24"/>
        </w:rPr>
        <w:t xml:space="preserve"> </w:t>
      </w:r>
    </w:p>
    <w:p w14:paraId="2F2A2195" w14:textId="360E079A" w:rsidR="009C69EC" w:rsidRDefault="009C69EC" w:rsidP="00856AB4">
      <w:pPr>
        <w:tabs>
          <w:tab w:val="num" w:pos="720"/>
        </w:tabs>
        <w:spacing w:after="0" w:line="480" w:lineRule="auto"/>
        <w:jc w:val="both"/>
        <w:rPr>
          <w:rFonts w:ascii="Times New Roman" w:hAnsi="Times New Roman" w:cs="Times New Roman"/>
          <w:sz w:val="24"/>
          <w:szCs w:val="24"/>
        </w:rPr>
      </w:pPr>
    </w:p>
    <w:p w14:paraId="412FBAA5" w14:textId="77777777" w:rsidR="00641140" w:rsidRDefault="00B27E54" w:rsidP="00B27E5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641140">
        <w:rPr>
          <w:rFonts w:ascii="Times New Roman" w:eastAsia="Times New Roman" w:hAnsi="Times New Roman" w:cs="Times New Roman"/>
          <w:sz w:val="24"/>
          <w:szCs w:val="24"/>
        </w:rPr>
        <w:t>A DEPENDÊNCIA DE CULTURAS À POLINIZAÇÃO</w:t>
      </w:r>
    </w:p>
    <w:p w14:paraId="5FBF8688" w14:textId="77777777" w:rsidR="00D85C24" w:rsidRDefault="00D85C24" w:rsidP="007D56A1">
      <w:pPr>
        <w:spacing w:after="0" w:line="480" w:lineRule="auto"/>
        <w:ind w:firstLine="708"/>
        <w:jc w:val="both"/>
        <w:rPr>
          <w:rFonts w:ascii="Times New Roman" w:eastAsia="Times New Roman" w:hAnsi="Times New Roman" w:cs="Times New Roman"/>
          <w:sz w:val="24"/>
          <w:szCs w:val="24"/>
        </w:rPr>
      </w:pPr>
    </w:p>
    <w:p w14:paraId="0A33591C" w14:textId="020DA89D" w:rsidR="00D85C24" w:rsidRDefault="00D85C24" w:rsidP="00D85C24">
      <w:pPr>
        <w:spacing w:after="0" w:line="360" w:lineRule="auto"/>
        <w:ind w:firstLine="567"/>
        <w:jc w:val="both"/>
        <w:rPr>
          <w:rFonts w:ascii="Times New Roman" w:eastAsia="Times New Roman" w:hAnsi="Times New Roman" w:cs="Times New Roman"/>
          <w:color w:val="000000"/>
          <w:sz w:val="24"/>
          <w:szCs w:val="24"/>
        </w:rPr>
      </w:pPr>
      <w:r w:rsidRPr="00B32D72">
        <w:rPr>
          <w:rFonts w:ascii="Times New Roman" w:eastAsia="Times New Roman" w:hAnsi="Times New Roman" w:cs="Times New Roman"/>
          <w:color w:val="000000"/>
          <w:sz w:val="24"/>
          <w:szCs w:val="24"/>
        </w:rPr>
        <w:t xml:space="preserve">Klein </w:t>
      </w:r>
      <w:r w:rsidRPr="00C550BF">
        <w:rPr>
          <w:rFonts w:ascii="Times New Roman" w:eastAsia="Times New Roman" w:hAnsi="Times New Roman" w:cs="Times New Roman"/>
          <w:i/>
          <w:iCs/>
          <w:color w:val="000000"/>
          <w:sz w:val="24"/>
          <w:szCs w:val="24"/>
        </w:rPr>
        <w:t>et al</w:t>
      </w:r>
      <w:r w:rsidRPr="00C550BF">
        <w:rPr>
          <w:rFonts w:ascii="Times New Roman" w:eastAsia="Times New Roman" w:hAnsi="Times New Roman" w:cs="Times New Roman"/>
          <w:color w:val="000000"/>
          <w:sz w:val="24"/>
          <w:szCs w:val="24"/>
        </w:rPr>
        <w:t>.,</w:t>
      </w:r>
      <w:r w:rsidRPr="00B32D72">
        <w:rPr>
          <w:rFonts w:ascii="Times New Roman" w:eastAsia="Times New Roman" w:hAnsi="Times New Roman" w:cs="Times New Roman"/>
          <w:color w:val="000000"/>
          <w:sz w:val="24"/>
          <w:szCs w:val="24"/>
        </w:rPr>
        <w:t xml:space="preserve"> 2007; Giannini </w:t>
      </w:r>
      <w:r w:rsidRPr="00C550BF">
        <w:rPr>
          <w:rFonts w:ascii="Times New Roman" w:eastAsia="Times New Roman" w:hAnsi="Times New Roman" w:cs="Times New Roman"/>
          <w:i/>
          <w:iCs/>
          <w:color w:val="000000"/>
          <w:sz w:val="24"/>
          <w:szCs w:val="24"/>
        </w:rPr>
        <w:t>et al</w:t>
      </w:r>
      <w:r w:rsidRPr="00B32D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B32D72">
        <w:rPr>
          <w:rFonts w:ascii="Times New Roman" w:eastAsia="Times New Roman" w:hAnsi="Times New Roman" w:cs="Times New Roman"/>
          <w:color w:val="000000"/>
          <w:sz w:val="24"/>
          <w:szCs w:val="24"/>
        </w:rPr>
        <w:t xml:space="preserve"> 2015b</w:t>
      </w:r>
      <w:r w:rsidRPr="001726E4">
        <w:rPr>
          <w:rFonts w:ascii="Times New Roman" w:eastAsia="Times New Roman" w:hAnsi="Times New Roman" w:cs="Times New Roman"/>
          <w:color w:val="000000"/>
          <w:sz w:val="24"/>
          <w:szCs w:val="24"/>
        </w:rPr>
        <w:t xml:space="preserve"> (</w:t>
      </w:r>
      <w:r w:rsidR="00D63EDF">
        <w:rPr>
          <w:rFonts w:ascii="Times New Roman" w:eastAsia="Times New Roman" w:hAnsi="Times New Roman" w:cs="Times New Roman"/>
          <w:color w:val="000000"/>
          <w:sz w:val="24"/>
          <w:szCs w:val="24"/>
        </w:rPr>
        <w:t xml:space="preserve">RELATÓRIO </w:t>
      </w:r>
      <w:r>
        <w:rPr>
          <w:rFonts w:ascii="Times New Roman" w:eastAsia="Times New Roman" w:hAnsi="Times New Roman" w:cs="Times New Roman"/>
          <w:color w:val="000000"/>
          <w:sz w:val="24"/>
          <w:szCs w:val="24"/>
        </w:rPr>
        <w:t>BPBES, 2019</w:t>
      </w:r>
      <w:r w:rsidRPr="001726E4">
        <w:rPr>
          <w:rFonts w:ascii="Times New Roman" w:eastAsia="Times New Roman" w:hAnsi="Times New Roman" w:cs="Times New Roman"/>
          <w:color w:val="000000"/>
          <w:sz w:val="24"/>
          <w:szCs w:val="24"/>
        </w:rPr>
        <w:t xml:space="preserve">), realizaram um estudo e elencaram níveis de dependência diferentes dos alimentos à polinização. Tal dependência é determinada pelo quanto a ação dos polinizadores contribui para o aumento da produção, variando desde inexistente até níveis baixos, moderados, altos ou essenciais. </w:t>
      </w:r>
      <w:r w:rsidRPr="00F05646">
        <w:rPr>
          <w:rFonts w:ascii="Times New Roman" w:eastAsia="Times New Roman" w:hAnsi="Times New Roman" w:cs="Times New Roman"/>
          <w:color w:val="000000"/>
          <w:sz w:val="24"/>
          <w:szCs w:val="24"/>
        </w:rPr>
        <w:t>O valor econômico da polinização pode ser estimado</w:t>
      </w:r>
      <w:r>
        <w:rPr>
          <w:rFonts w:ascii="Times New Roman" w:eastAsia="Times New Roman" w:hAnsi="Times New Roman" w:cs="Times New Roman"/>
          <w:color w:val="000000"/>
          <w:sz w:val="24"/>
          <w:szCs w:val="24"/>
        </w:rPr>
        <w:t xml:space="preserve"> </w:t>
      </w:r>
      <w:r w:rsidRPr="00F21028">
        <w:rPr>
          <w:rFonts w:ascii="Times New Roman" w:eastAsia="Times New Roman" w:hAnsi="Times New Roman" w:cs="Times New Roman"/>
          <w:color w:val="000000"/>
          <w:sz w:val="24"/>
          <w:szCs w:val="24"/>
        </w:rPr>
        <w:t>multiplica</w:t>
      </w:r>
      <w:r>
        <w:rPr>
          <w:rFonts w:ascii="Times New Roman" w:eastAsia="Times New Roman" w:hAnsi="Times New Roman" w:cs="Times New Roman"/>
          <w:color w:val="000000"/>
          <w:sz w:val="24"/>
          <w:szCs w:val="24"/>
        </w:rPr>
        <w:t xml:space="preserve">ndo o </w:t>
      </w:r>
      <w:r w:rsidRPr="00F21028">
        <w:rPr>
          <w:rFonts w:ascii="Times New Roman" w:eastAsia="Times New Roman" w:hAnsi="Times New Roman" w:cs="Times New Roman"/>
          <w:color w:val="000000"/>
          <w:sz w:val="24"/>
          <w:szCs w:val="24"/>
        </w:rPr>
        <w:t>valor total da produção agrícola pela taxa de dependência da cultura em relação à polinização animal.</w:t>
      </w:r>
    </w:p>
    <w:p w14:paraId="6EEE4CDA" w14:textId="7661D5A2" w:rsidR="00D85C24" w:rsidRPr="001726E4" w:rsidRDefault="00D85C24" w:rsidP="00D85C24">
      <w:pPr>
        <w:spacing w:after="0" w:line="360" w:lineRule="auto"/>
        <w:ind w:firstLine="567"/>
        <w:jc w:val="both"/>
        <w:rPr>
          <w:rFonts w:ascii="Times New Roman" w:eastAsia="Times New Roman" w:hAnsi="Times New Roman" w:cs="Times New Roman"/>
          <w:color w:val="000000"/>
          <w:sz w:val="24"/>
          <w:szCs w:val="24"/>
        </w:rPr>
      </w:pPr>
      <w:r w:rsidRPr="001726E4">
        <w:rPr>
          <w:rFonts w:ascii="Times New Roman" w:eastAsia="Times New Roman" w:hAnsi="Times New Roman" w:cs="Times New Roman"/>
          <w:color w:val="000000"/>
          <w:sz w:val="24"/>
          <w:szCs w:val="24"/>
        </w:rPr>
        <w:t xml:space="preserve"> Nessa pesquisa, foram analisadas 191</w:t>
      </w:r>
      <w:r w:rsidR="00D63EDF">
        <w:rPr>
          <w:rFonts w:ascii="Times New Roman" w:eastAsia="Times New Roman" w:hAnsi="Times New Roman" w:cs="Times New Roman"/>
          <w:color w:val="000000"/>
          <w:sz w:val="24"/>
          <w:szCs w:val="24"/>
        </w:rPr>
        <w:t>(cento e noventa e uma)</w:t>
      </w:r>
      <w:r w:rsidRPr="001726E4">
        <w:rPr>
          <w:rFonts w:ascii="Times New Roman" w:eastAsia="Times New Roman" w:hAnsi="Times New Roman" w:cs="Times New Roman"/>
          <w:color w:val="000000"/>
          <w:sz w:val="24"/>
          <w:szCs w:val="24"/>
        </w:rPr>
        <w:t xml:space="preserve"> plantas cultivadas e que servem como alimentos no Brasil e foi possível verificar, para 91</w:t>
      </w:r>
      <w:r w:rsidR="00D63EDF">
        <w:rPr>
          <w:rFonts w:ascii="Times New Roman" w:eastAsia="Times New Roman" w:hAnsi="Times New Roman" w:cs="Times New Roman"/>
          <w:color w:val="000000"/>
          <w:sz w:val="24"/>
          <w:szCs w:val="24"/>
        </w:rPr>
        <w:t xml:space="preserve"> (noventa e uma)</w:t>
      </w:r>
      <w:r w:rsidRPr="001726E4">
        <w:rPr>
          <w:rFonts w:ascii="Times New Roman" w:eastAsia="Times New Roman" w:hAnsi="Times New Roman" w:cs="Times New Roman"/>
          <w:color w:val="000000"/>
          <w:sz w:val="24"/>
          <w:szCs w:val="24"/>
        </w:rPr>
        <w:t xml:space="preserve"> delas, a classe de dependência de polinizadores. Tais dependências, definidas por </w:t>
      </w:r>
      <w:proofErr w:type="spellStart"/>
      <w:r w:rsidRPr="001726E4">
        <w:rPr>
          <w:rFonts w:ascii="Times New Roman" w:eastAsia="Times New Roman" w:hAnsi="Times New Roman" w:cs="Times New Roman"/>
          <w:color w:val="000000"/>
          <w:sz w:val="24"/>
          <w:szCs w:val="24"/>
        </w:rPr>
        <w:t>Gallai</w:t>
      </w:r>
      <w:proofErr w:type="spellEnd"/>
      <w:r w:rsidRPr="002C1C04">
        <w:rPr>
          <w:rFonts w:ascii="Times New Roman" w:eastAsia="Times New Roman" w:hAnsi="Times New Roman" w:cs="Times New Roman"/>
          <w:color w:val="000000"/>
          <w:sz w:val="24"/>
          <w:szCs w:val="24"/>
        </w:rPr>
        <w:t xml:space="preserve"> e </w:t>
      </w:r>
      <w:proofErr w:type="spellStart"/>
      <w:r w:rsidRPr="002C1C04">
        <w:rPr>
          <w:rFonts w:ascii="Times New Roman" w:eastAsia="Times New Roman" w:hAnsi="Times New Roman" w:cs="Times New Roman"/>
          <w:color w:val="000000"/>
          <w:sz w:val="24"/>
          <w:szCs w:val="24"/>
        </w:rPr>
        <w:t>Vaissière</w:t>
      </w:r>
      <w:proofErr w:type="spellEnd"/>
      <w:r>
        <w:rPr>
          <w:rFonts w:ascii="Times New Roman" w:eastAsia="Times New Roman" w:hAnsi="Times New Roman" w:cs="Times New Roman"/>
          <w:color w:val="000000"/>
          <w:sz w:val="24"/>
          <w:szCs w:val="24"/>
        </w:rPr>
        <w:t xml:space="preserve">, </w:t>
      </w:r>
      <w:r w:rsidRPr="002C1C04">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z w:val="24"/>
          <w:szCs w:val="24"/>
        </w:rPr>
        <w:t xml:space="preserve">, mencionadas neste </w:t>
      </w:r>
      <w:r w:rsidR="00D63EDF">
        <w:rPr>
          <w:rFonts w:ascii="Times New Roman" w:eastAsia="Times New Roman" w:hAnsi="Times New Roman" w:cs="Times New Roman"/>
          <w:color w:val="000000"/>
          <w:sz w:val="24"/>
          <w:szCs w:val="24"/>
        </w:rPr>
        <w:t>estudo</w:t>
      </w:r>
      <w:r>
        <w:rPr>
          <w:rFonts w:ascii="Times New Roman" w:eastAsia="Times New Roman" w:hAnsi="Times New Roman" w:cs="Times New Roman"/>
          <w:color w:val="000000"/>
          <w:sz w:val="24"/>
          <w:szCs w:val="24"/>
        </w:rPr>
        <w:t>,</w:t>
      </w:r>
      <w:r w:rsidRPr="001726E4">
        <w:rPr>
          <w:rFonts w:ascii="Times New Roman" w:eastAsia="Times New Roman" w:hAnsi="Times New Roman" w:cs="Times New Roman"/>
          <w:color w:val="000000"/>
          <w:sz w:val="24"/>
          <w:szCs w:val="24"/>
        </w:rPr>
        <w:t xml:space="preserve"> estão descritas a seguir:</w:t>
      </w:r>
    </w:p>
    <w:p w14:paraId="5925BB4E" w14:textId="0B6873D0" w:rsidR="00B27E54" w:rsidRDefault="00B27E54" w:rsidP="0064114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BFF646" w14:textId="77777777" w:rsidR="00915400" w:rsidRPr="00443AA4" w:rsidRDefault="00915400" w:rsidP="00172F38">
      <w:pPr>
        <w:pStyle w:val="Legenda"/>
        <w:keepNext/>
        <w:spacing w:after="0"/>
        <w:ind w:firstLine="0"/>
        <w:rPr>
          <w:rFonts w:ascii="Times New Roman" w:hAnsi="Times New Roman" w:cs="Times New Roman"/>
          <w:b/>
          <w:bCs/>
          <w:i w:val="0"/>
          <w:iCs w:val="0"/>
          <w:color w:val="auto"/>
          <w:sz w:val="24"/>
          <w:szCs w:val="24"/>
        </w:rPr>
      </w:pPr>
      <w:r w:rsidRPr="00443AA4">
        <w:rPr>
          <w:rFonts w:ascii="Times New Roman" w:hAnsi="Times New Roman" w:cs="Times New Roman"/>
          <w:b/>
          <w:bCs/>
          <w:i w:val="0"/>
          <w:iCs w:val="0"/>
          <w:color w:val="auto"/>
          <w:sz w:val="24"/>
          <w:szCs w:val="24"/>
        </w:rPr>
        <w:t xml:space="preserve">Quadro </w:t>
      </w:r>
      <w:r w:rsidRPr="00443AA4">
        <w:rPr>
          <w:rFonts w:ascii="Times New Roman" w:hAnsi="Times New Roman" w:cs="Times New Roman"/>
          <w:b/>
          <w:bCs/>
          <w:i w:val="0"/>
          <w:iCs w:val="0"/>
          <w:color w:val="auto"/>
          <w:sz w:val="24"/>
          <w:szCs w:val="24"/>
        </w:rPr>
        <w:fldChar w:fldCharType="begin"/>
      </w:r>
      <w:r w:rsidRPr="00443AA4">
        <w:rPr>
          <w:rFonts w:ascii="Times New Roman" w:hAnsi="Times New Roman" w:cs="Times New Roman"/>
          <w:b/>
          <w:bCs/>
          <w:i w:val="0"/>
          <w:iCs w:val="0"/>
          <w:color w:val="auto"/>
          <w:sz w:val="24"/>
          <w:szCs w:val="24"/>
        </w:rPr>
        <w:instrText xml:space="preserve"> SEQ Quadro \* ARABIC </w:instrText>
      </w:r>
      <w:r w:rsidRPr="00443AA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443AA4">
        <w:rPr>
          <w:rFonts w:ascii="Times New Roman" w:hAnsi="Times New Roman" w:cs="Times New Roman"/>
          <w:b/>
          <w:bCs/>
          <w:i w:val="0"/>
          <w:iCs w:val="0"/>
          <w:color w:val="auto"/>
          <w:sz w:val="24"/>
          <w:szCs w:val="24"/>
        </w:rPr>
        <w:fldChar w:fldCharType="end"/>
      </w:r>
      <w:r w:rsidRPr="00443AA4">
        <w:rPr>
          <w:rFonts w:ascii="Times New Roman" w:hAnsi="Times New Roman" w:cs="Times New Roman"/>
          <w:b/>
          <w:bCs/>
          <w:i w:val="0"/>
          <w:iCs w:val="0"/>
          <w:color w:val="auto"/>
          <w:sz w:val="24"/>
          <w:szCs w:val="24"/>
        </w:rPr>
        <w:t xml:space="preserve"> - Classificação das Dependências dos Alimentos à Polinização</w:t>
      </w:r>
    </w:p>
    <w:tbl>
      <w:tblPr>
        <w:tblW w:w="8273" w:type="dxa"/>
        <w:tblCellMar>
          <w:left w:w="70" w:type="dxa"/>
          <w:right w:w="70" w:type="dxa"/>
        </w:tblCellMar>
        <w:tblLook w:val="04A0" w:firstRow="1" w:lastRow="0" w:firstColumn="1" w:lastColumn="0" w:noHBand="0" w:noVBand="1"/>
      </w:tblPr>
      <w:tblGrid>
        <w:gridCol w:w="1240"/>
        <w:gridCol w:w="1393"/>
        <w:gridCol w:w="2120"/>
        <w:gridCol w:w="2560"/>
        <w:gridCol w:w="960"/>
      </w:tblGrid>
      <w:tr w:rsidR="00915400" w:rsidRPr="007926B9" w14:paraId="4199AF18" w14:textId="77777777" w:rsidTr="00915400">
        <w:trPr>
          <w:trHeight w:val="576"/>
        </w:trPr>
        <w:tc>
          <w:tcPr>
            <w:tcW w:w="1240" w:type="dxa"/>
            <w:tcBorders>
              <w:top w:val="double" w:sz="4" w:space="0" w:color="auto"/>
              <w:bottom w:val="double" w:sz="4" w:space="0" w:color="auto"/>
            </w:tcBorders>
            <w:shd w:val="clear" w:color="auto" w:fill="auto"/>
            <w:vAlign w:val="center"/>
            <w:hideMark/>
          </w:tcPr>
          <w:p w14:paraId="1257B1E6"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Faixa de Incremento</w:t>
            </w:r>
          </w:p>
        </w:tc>
        <w:tc>
          <w:tcPr>
            <w:tcW w:w="1393" w:type="dxa"/>
            <w:tcBorders>
              <w:top w:val="double" w:sz="4" w:space="0" w:color="auto"/>
              <w:bottom w:val="double" w:sz="4" w:space="0" w:color="auto"/>
            </w:tcBorders>
            <w:shd w:val="clear" w:color="auto" w:fill="auto"/>
            <w:vAlign w:val="center"/>
            <w:hideMark/>
          </w:tcPr>
          <w:p w14:paraId="49508F8F"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Taxa de Dependência</w:t>
            </w:r>
          </w:p>
        </w:tc>
        <w:tc>
          <w:tcPr>
            <w:tcW w:w="2120" w:type="dxa"/>
            <w:tcBorders>
              <w:top w:val="double" w:sz="4" w:space="0" w:color="auto"/>
              <w:bottom w:val="double" w:sz="4" w:space="0" w:color="auto"/>
            </w:tcBorders>
            <w:shd w:val="clear" w:color="auto" w:fill="auto"/>
            <w:noWrap/>
            <w:vAlign w:val="center"/>
            <w:hideMark/>
          </w:tcPr>
          <w:p w14:paraId="32A033F9"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Observação</w:t>
            </w:r>
          </w:p>
        </w:tc>
        <w:tc>
          <w:tcPr>
            <w:tcW w:w="2560" w:type="dxa"/>
            <w:tcBorders>
              <w:top w:val="double" w:sz="4" w:space="0" w:color="auto"/>
              <w:bottom w:val="double" w:sz="4" w:space="0" w:color="auto"/>
            </w:tcBorders>
            <w:shd w:val="clear" w:color="auto" w:fill="auto"/>
            <w:noWrap/>
            <w:vAlign w:val="center"/>
            <w:hideMark/>
          </w:tcPr>
          <w:p w14:paraId="46F694D3"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Alimentos</w:t>
            </w:r>
          </w:p>
        </w:tc>
        <w:tc>
          <w:tcPr>
            <w:tcW w:w="960" w:type="dxa"/>
            <w:tcBorders>
              <w:top w:val="double" w:sz="4" w:space="0" w:color="auto"/>
              <w:bottom w:val="double" w:sz="4" w:space="0" w:color="auto"/>
            </w:tcBorders>
            <w:shd w:val="clear" w:color="auto" w:fill="auto"/>
            <w:noWrap/>
            <w:vAlign w:val="center"/>
            <w:hideMark/>
          </w:tcPr>
          <w:p w14:paraId="7CB8336C"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 do total</w:t>
            </w:r>
          </w:p>
        </w:tc>
      </w:tr>
      <w:tr w:rsidR="00915400" w:rsidRPr="007926B9" w14:paraId="2ABB4CB2" w14:textId="77777777" w:rsidTr="00915400">
        <w:trPr>
          <w:trHeight w:val="1152"/>
        </w:trPr>
        <w:tc>
          <w:tcPr>
            <w:tcW w:w="1240" w:type="dxa"/>
            <w:tcBorders>
              <w:top w:val="double" w:sz="4" w:space="0" w:color="auto"/>
            </w:tcBorders>
            <w:shd w:val="clear" w:color="auto" w:fill="auto"/>
            <w:noWrap/>
            <w:hideMark/>
          </w:tcPr>
          <w:p w14:paraId="3FDF051C"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Essencial</w:t>
            </w:r>
          </w:p>
        </w:tc>
        <w:tc>
          <w:tcPr>
            <w:tcW w:w="1393" w:type="dxa"/>
            <w:tcBorders>
              <w:top w:val="double" w:sz="4" w:space="0" w:color="auto"/>
            </w:tcBorders>
            <w:shd w:val="clear" w:color="auto" w:fill="auto"/>
            <w:noWrap/>
            <w:hideMark/>
          </w:tcPr>
          <w:p w14:paraId="69D3D165"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0,95</w:t>
            </w:r>
          </w:p>
        </w:tc>
        <w:tc>
          <w:tcPr>
            <w:tcW w:w="2120" w:type="dxa"/>
            <w:tcBorders>
              <w:top w:val="double" w:sz="4" w:space="0" w:color="auto"/>
            </w:tcBorders>
            <w:shd w:val="clear" w:color="auto" w:fill="auto"/>
            <w:hideMark/>
          </w:tcPr>
          <w:p w14:paraId="7E1501CE"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incremento de 90% a 100% na produção com a ação de polinizadores</w:t>
            </w:r>
          </w:p>
        </w:tc>
        <w:tc>
          <w:tcPr>
            <w:tcW w:w="2560" w:type="dxa"/>
            <w:tcBorders>
              <w:top w:val="double" w:sz="4" w:space="0" w:color="auto"/>
            </w:tcBorders>
            <w:shd w:val="clear" w:color="auto" w:fill="auto"/>
            <w:hideMark/>
          </w:tcPr>
          <w:p w14:paraId="06F32E2E"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Abóbora, Acerola, Cajá, Caju, Castanha-do-Brasil, Cupuaçu, Maçã, Melancia, entre outros</w:t>
            </w:r>
          </w:p>
        </w:tc>
        <w:tc>
          <w:tcPr>
            <w:tcW w:w="960" w:type="dxa"/>
            <w:tcBorders>
              <w:top w:val="double" w:sz="4" w:space="0" w:color="auto"/>
            </w:tcBorders>
            <w:shd w:val="clear" w:color="auto" w:fill="auto"/>
            <w:noWrap/>
            <w:hideMark/>
          </w:tcPr>
          <w:p w14:paraId="3A3F5561"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35%</w:t>
            </w:r>
          </w:p>
        </w:tc>
      </w:tr>
      <w:tr w:rsidR="00915400" w:rsidRPr="007926B9" w14:paraId="18234B6E" w14:textId="77777777" w:rsidTr="00915400">
        <w:trPr>
          <w:trHeight w:val="1152"/>
        </w:trPr>
        <w:tc>
          <w:tcPr>
            <w:tcW w:w="1240" w:type="dxa"/>
            <w:shd w:val="clear" w:color="auto" w:fill="auto"/>
            <w:noWrap/>
            <w:hideMark/>
          </w:tcPr>
          <w:p w14:paraId="6E7A1610"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Alta</w:t>
            </w:r>
          </w:p>
        </w:tc>
        <w:tc>
          <w:tcPr>
            <w:tcW w:w="1393" w:type="dxa"/>
            <w:shd w:val="clear" w:color="auto" w:fill="auto"/>
            <w:noWrap/>
            <w:hideMark/>
          </w:tcPr>
          <w:p w14:paraId="5CAD5600"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0,65</w:t>
            </w:r>
          </w:p>
        </w:tc>
        <w:tc>
          <w:tcPr>
            <w:tcW w:w="2120" w:type="dxa"/>
            <w:shd w:val="clear" w:color="auto" w:fill="auto"/>
            <w:hideMark/>
          </w:tcPr>
          <w:p w14:paraId="00C93750"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incremento de 40% a 90% na produção</w:t>
            </w:r>
            <w:r w:rsidRPr="007926B9">
              <w:rPr>
                <w:rFonts w:ascii="Times New Roman" w:eastAsia="Times New Roman" w:hAnsi="Times New Roman" w:cs="Times New Roman"/>
                <w:color w:val="000000"/>
                <w:sz w:val="24"/>
                <w:szCs w:val="24"/>
              </w:rPr>
              <w:br/>
              <w:t>com a ação de polinizadores</w:t>
            </w:r>
          </w:p>
        </w:tc>
        <w:tc>
          <w:tcPr>
            <w:tcW w:w="2560" w:type="dxa"/>
            <w:shd w:val="clear" w:color="auto" w:fill="auto"/>
            <w:hideMark/>
          </w:tcPr>
          <w:p w14:paraId="425BAE76"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Abacate, Ameixa, Baunilha, Berinjela, Canola, Erva-Mate, Goiaba, Guaraná, entre outros</w:t>
            </w:r>
          </w:p>
        </w:tc>
        <w:tc>
          <w:tcPr>
            <w:tcW w:w="960" w:type="dxa"/>
            <w:shd w:val="clear" w:color="auto" w:fill="auto"/>
            <w:noWrap/>
            <w:hideMark/>
          </w:tcPr>
          <w:p w14:paraId="5240B9C3"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24%</w:t>
            </w:r>
          </w:p>
        </w:tc>
      </w:tr>
      <w:tr w:rsidR="00915400" w:rsidRPr="007926B9" w14:paraId="20F5EFF6" w14:textId="77777777" w:rsidTr="00915400">
        <w:trPr>
          <w:trHeight w:val="576"/>
        </w:trPr>
        <w:tc>
          <w:tcPr>
            <w:tcW w:w="1240" w:type="dxa"/>
            <w:shd w:val="clear" w:color="auto" w:fill="auto"/>
            <w:noWrap/>
            <w:hideMark/>
          </w:tcPr>
          <w:p w14:paraId="1D11696B"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lastRenderedPageBreak/>
              <w:t>Modesta</w:t>
            </w:r>
          </w:p>
        </w:tc>
        <w:tc>
          <w:tcPr>
            <w:tcW w:w="1393" w:type="dxa"/>
            <w:shd w:val="clear" w:color="auto" w:fill="auto"/>
            <w:noWrap/>
            <w:hideMark/>
          </w:tcPr>
          <w:p w14:paraId="4005F906"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0,25</w:t>
            </w:r>
          </w:p>
        </w:tc>
        <w:tc>
          <w:tcPr>
            <w:tcW w:w="2120" w:type="dxa"/>
            <w:shd w:val="clear" w:color="auto" w:fill="auto"/>
            <w:hideMark/>
          </w:tcPr>
          <w:p w14:paraId="402F3C23"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incremento de 10% a 40% na produção com a ação de polinizadores</w:t>
            </w:r>
          </w:p>
        </w:tc>
        <w:tc>
          <w:tcPr>
            <w:tcW w:w="2560" w:type="dxa"/>
            <w:shd w:val="clear" w:color="auto" w:fill="auto"/>
            <w:hideMark/>
          </w:tcPr>
          <w:p w14:paraId="6F22E633"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Amora, Café, Soja, Laranja, Pimentão, entre outros</w:t>
            </w:r>
          </w:p>
        </w:tc>
        <w:tc>
          <w:tcPr>
            <w:tcW w:w="960" w:type="dxa"/>
            <w:shd w:val="clear" w:color="auto" w:fill="auto"/>
            <w:noWrap/>
            <w:hideMark/>
          </w:tcPr>
          <w:p w14:paraId="28E62A6A"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10%</w:t>
            </w:r>
          </w:p>
        </w:tc>
      </w:tr>
      <w:tr w:rsidR="00915400" w:rsidRPr="007926B9" w14:paraId="0330F128" w14:textId="77777777" w:rsidTr="00915400">
        <w:trPr>
          <w:trHeight w:val="576"/>
        </w:trPr>
        <w:tc>
          <w:tcPr>
            <w:tcW w:w="1240" w:type="dxa"/>
            <w:tcBorders>
              <w:bottom w:val="double" w:sz="4" w:space="0" w:color="auto"/>
            </w:tcBorders>
            <w:shd w:val="clear" w:color="auto" w:fill="auto"/>
            <w:noWrap/>
            <w:hideMark/>
          </w:tcPr>
          <w:p w14:paraId="160386D6"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Pouca</w:t>
            </w:r>
          </w:p>
        </w:tc>
        <w:tc>
          <w:tcPr>
            <w:tcW w:w="1393" w:type="dxa"/>
            <w:tcBorders>
              <w:bottom w:val="double" w:sz="4" w:space="0" w:color="auto"/>
            </w:tcBorders>
            <w:shd w:val="clear" w:color="auto" w:fill="auto"/>
            <w:noWrap/>
            <w:hideMark/>
          </w:tcPr>
          <w:p w14:paraId="20588ABF"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0,05</w:t>
            </w:r>
          </w:p>
        </w:tc>
        <w:tc>
          <w:tcPr>
            <w:tcW w:w="2120" w:type="dxa"/>
            <w:tcBorders>
              <w:bottom w:val="double" w:sz="4" w:space="0" w:color="auto"/>
            </w:tcBorders>
            <w:shd w:val="clear" w:color="auto" w:fill="auto"/>
            <w:hideMark/>
          </w:tcPr>
          <w:p w14:paraId="7FCF9467"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incremento de 0% a 10% na produção com a ação de polinizadores</w:t>
            </w:r>
          </w:p>
        </w:tc>
        <w:tc>
          <w:tcPr>
            <w:tcW w:w="2560" w:type="dxa"/>
            <w:tcBorders>
              <w:bottom w:val="double" w:sz="4" w:space="0" w:color="auto"/>
            </w:tcBorders>
            <w:shd w:val="clear" w:color="auto" w:fill="auto"/>
            <w:hideMark/>
          </w:tcPr>
          <w:p w14:paraId="597D3D82"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Feijão, Tomate, Uva, entre outros</w:t>
            </w:r>
          </w:p>
        </w:tc>
        <w:tc>
          <w:tcPr>
            <w:tcW w:w="960" w:type="dxa"/>
            <w:tcBorders>
              <w:bottom w:val="double" w:sz="4" w:space="0" w:color="auto"/>
            </w:tcBorders>
            <w:shd w:val="clear" w:color="auto" w:fill="auto"/>
            <w:noWrap/>
            <w:hideMark/>
          </w:tcPr>
          <w:p w14:paraId="34AD9B70" w14:textId="77777777" w:rsidR="00915400" w:rsidRPr="007926B9" w:rsidRDefault="00915400">
            <w:pPr>
              <w:rPr>
                <w:rFonts w:ascii="Times New Roman" w:eastAsia="Times New Roman" w:hAnsi="Times New Roman" w:cs="Times New Roman"/>
                <w:color w:val="000000"/>
                <w:sz w:val="24"/>
                <w:szCs w:val="24"/>
              </w:rPr>
            </w:pPr>
            <w:r w:rsidRPr="007926B9">
              <w:rPr>
                <w:rFonts w:ascii="Times New Roman" w:eastAsia="Times New Roman" w:hAnsi="Times New Roman" w:cs="Times New Roman"/>
                <w:color w:val="000000"/>
                <w:sz w:val="24"/>
                <w:szCs w:val="24"/>
              </w:rPr>
              <w:t>7%</w:t>
            </w:r>
          </w:p>
        </w:tc>
      </w:tr>
    </w:tbl>
    <w:p w14:paraId="28EB035C" w14:textId="54388466" w:rsidR="00511637" w:rsidRPr="00534071" w:rsidRDefault="00534071" w:rsidP="00172F38">
      <w:pPr>
        <w:jc w:val="both"/>
        <w:rPr>
          <w:rFonts w:ascii="Times New Roman" w:eastAsia="Times New Roman" w:hAnsi="Times New Roman" w:cs="Times New Roman"/>
          <w:sz w:val="32"/>
          <w:szCs w:val="32"/>
        </w:rPr>
      </w:pPr>
      <w:r w:rsidRPr="00534071">
        <w:rPr>
          <w:rFonts w:ascii="Times New Roman" w:eastAsia="Times New Roman" w:hAnsi="Times New Roman" w:cs="Times New Roman"/>
          <w:color w:val="000000"/>
          <w:sz w:val="24"/>
          <w:szCs w:val="24"/>
        </w:rPr>
        <w:t>Fonte: Relatório BPBES, 2019.</w:t>
      </w:r>
    </w:p>
    <w:p w14:paraId="1FB7618A" w14:textId="77777777" w:rsidR="00B27E54" w:rsidRPr="00150B8E" w:rsidRDefault="00B27E54" w:rsidP="009C69EC">
      <w:pPr>
        <w:tabs>
          <w:tab w:val="num" w:pos="720"/>
        </w:tabs>
        <w:spacing w:after="0" w:line="360" w:lineRule="auto"/>
        <w:jc w:val="both"/>
        <w:rPr>
          <w:rFonts w:ascii="Times New Roman" w:hAnsi="Times New Roman" w:cs="Times New Roman"/>
          <w:sz w:val="24"/>
          <w:szCs w:val="24"/>
        </w:rPr>
      </w:pPr>
    </w:p>
    <w:p w14:paraId="04700A21" w14:textId="1ED7C650" w:rsidR="00B34207" w:rsidRDefault="00B34207" w:rsidP="00B3420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Figura 1, abaixo, evidencia de forma mais detalhada quais os principais alimentos dependentes de polinização. Todos os alimentos que estão circulados de vermelho possuem uma dependência essencial da polinização como, por exemplo, a maçã, a melancia, o maracujá, entre outros. </w:t>
      </w:r>
    </w:p>
    <w:p w14:paraId="63E5CEBE" w14:textId="77777777" w:rsidR="00E54F18" w:rsidRDefault="00E54F18" w:rsidP="00B34207">
      <w:pPr>
        <w:pStyle w:val="Legenda"/>
        <w:keepNext/>
        <w:spacing w:after="0" w:line="276" w:lineRule="auto"/>
        <w:ind w:firstLine="0"/>
        <w:rPr>
          <w:rFonts w:ascii="Times New Roman" w:hAnsi="Times New Roman" w:cs="Times New Roman"/>
          <w:i w:val="0"/>
          <w:iCs w:val="0"/>
          <w:color w:val="auto"/>
          <w:sz w:val="24"/>
          <w:szCs w:val="24"/>
        </w:rPr>
      </w:pPr>
    </w:p>
    <w:p w14:paraId="59413A80" w14:textId="495E3F26" w:rsidR="00B34207" w:rsidRPr="00D63EDF" w:rsidRDefault="00D63EDF" w:rsidP="00172F38">
      <w:pPr>
        <w:pStyle w:val="Legenda"/>
        <w:keepNext/>
        <w:spacing w:after="0" w:line="360" w:lineRule="auto"/>
        <w:ind w:firstLine="0"/>
        <w:rPr>
          <w:rFonts w:ascii="Times New Roman" w:hAnsi="Times New Roman" w:cs="Times New Roman"/>
          <w:i w:val="0"/>
          <w:iCs w:val="0"/>
          <w:color w:val="auto"/>
          <w:sz w:val="24"/>
          <w:szCs w:val="24"/>
        </w:rPr>
      </w:pPr>
      <w:r w:rsidRPr="00D63EDF">
        <w:rPr>
          <w:rFonts w:ascii="Times New Roman" w:eastAsia="Times New Roman" w:hAnsi="Times New Roman" w:cs="Times New Roman"/>
          <w:noProof/>
          <w:color w:val="000000"/>
          <w:kern w:val="0"/>
          <w:sz w:val="24"/>
          <w:szCs w:val="24"/>
          <w:lang w:eastAsia="pt-BR"/>
          <w14:ligatures w14:val="none"/>
        </w:rPr>
        <w:drawing>
          <wp:anchor distT="0" distB="0" distL="114300" distR="114300" simplePos="0" relativeHeight="251658240" behindDoc="0" locked="0" layoutInCell="1" allowOverlap="1" wp14:anchorId="4C0D4B5C" wp14:editId="2E813898">
            <wp:simplePos x="0" y="0"/>
            <wp:positionH relativeFrom="margin">
              <wp:align>left</wp:align>
            </wp:positionH>
            <wp:positionV relativeFrom="paragraph">
              <wp:posOffset>190500</wp:posOffset>
            </wp:positionV>
            <wp:extent cx="4328795" cy="3784600"/>
            <wp:effectExtent l="0" t="0" r="0" b="6350"/>
            <wp:wrapTopAndBottom/>
            <wp:docPr id="1836914819" name="Imagem 1" descr="Gráfico, Gráfico de rad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14819" name="Imagem 1" descr="Gráfico, Gráfico de radar&#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328795" cy="3784600"/>
                    </a:xfrm>
                    <a:prstGeom prst="rect">
                      <a:avLst/>
                    </a:prstGeom>
                  </pic:spPr>
                </pic:pic>
              </a:graphicData>
            </a:graphic>
            <wp14:sizeRelH relativeFrom="margin">
              <wp14:pctWidth>0</wp14:pctWidth>
            </wp14:sizeRelH>
            <wp14:sizeRelV relativeFrom="margin">
              <wp14:pctHeight>0</wp14:pctHeight>
            </wp14:sizeRelV>
          </wp:anchor>
        </w:drawing>
      </w:r>
      <w:r w:rsidR="00B34207" w:rsidRPr="00D63EDF">
        <w:rPr>
          <w:rFonts w:ascii="Times New Roman" w:hAnsi="Times New Roman" w:cs="Times New Roman"/>
          <w:i w:val="0"/>
          <w:iCs w:val="0"/>
          <w:color w:val="auto"/>
          <w:sz w:val="24"/>
          <w:szCs w:val="24"/>
        </w:rPr>
        <w:t xml:space="preserve">Figura </w:t>
      </w:r>
      <w:r w:rsidR="00B34207" w:rsidRPr="00D63EDF">
        <w:rPr>
          <w:rFonts w:ascii="Times New Roman" w:hAnsi="Times New Roman" w:cs="Times New Roman"/>
          <w:i w:val="0"/>
          <w:iCs w:val="0"/>
          <w:color w:val="auto"/>
          <w:sz w:val="24"/>
          <w:szCs w:val="24"/>
        </w:rPr>
        <w:fldChar w:fldCharType="begin"/>
      </w:r>
      <w:r w:rsidR="00B34207" w:rsidRPr="00D63EDF">
        <w:rPr>
          <w:rFonts w:ascii="Times New Roman" w:hAnsi="Times New Roman" w:cs="Times New Roman"/>
          <w:i w:val="0"/>
          <w:iCs w:val="0"/>
          <w:color w:val="auto"/>
          <w:sz w:val="24"/>
          <w:szCs w:val="24"/>
        </w:rPr>
        <w:instrText xml:space="preserve"> SEQ Figura \* ARABIC </w:instrText>
      </w:r>
      <w:r w:rsidR="00B34207" w:rsidRPr="00D63EDF">
        <w:rPr>
          <w:rFonts w:ascii="Times New Roman" w:hAnsi="Times New Roman" w:cs="Times New Roman"/>
          <w:i w:val="0"/>
          <w:iCs w:val="0"/>
          <w:color w:val="auto"/>
          <w:sz w:val="24"/>
          <w:szCs w:val="24"/>
        </w:rPr>
        <w:fldChar w:fldCharType="separate"/>
      </w:r>
      <w:r w:rsidR="00C01CB5" w:rsidRPr="00D63EDF">
        <w:rPr>
          <w:rFonts w:ascii="Times New Roman" w:hAnsi="Times New Roman" w:cs="Times New Roman"/>
          <w:i w:val="0"/>
          <w:iCs w:val="0"/>
          <w:noProof/>
          <w:color w:val="auto"/>
          <w:sz w:val="24"/>
          <w:szCs w:val="24"/>
        </w:rPr>
        <w:t>1</w:t>
      </w:r>
      <w:r w:rsidR="00B34207" w:rsidRPr="00D63EDF">
        <w:rPr>
          <w:rFonts w:ascii="Times New Roman" w:hAnsi="Times New Roman" w:cs="Times New Roman"/>
          <w:i w:val="0"/>
          <w:iCs w:val="0"/>
          <w:color w:val="auto"/>
          <w:sz w:val="24"/>
          <w:szCs w:val="24"/>
        </w:rPr>
        <w:fldChar w:fldCharType="end"/>
      </w:r>
      <w:r w:rsidR="00B34207" w:rsidRPr="00D63EDF">
        <w:rPr>
          <w:rFonts w:ascii="Times New Roman" w:hAnsi="Times New Roman" w:cs="Times New Roman"/>
          <w:i w:val="0"/>
          <w:iCs w:val="0"/>
          <w:color w:val="auto"/>
          <w:sz w:val="24"/>
          <w:szCs w:val="24"/>
        </w:rPr>
        <w:t xml:space="preserve"> - Dependência de Alimentos à Polinização</w:t>
      </w:r>
    </w:p>
    <w:p w14:paraId="3B0BF539" w14:textId="683285EF" w:rsidR="00B34207" w:rsidRDefault="00B34207" w:rsidP="00172F38">
      <w:pPr>
        <w:spacing w:after="0" w:line="360" w:lineRule="auto"/>
        <w:jc w:val="both"/>
        <w:rPr>
          <w:rFonts w:ascii="Times New Roman" w:eastAsia="Times New Roman" w:hAnsi="Times New Roman" w:cs="Times New Roman"/>
          <w:color w:val="000000"/>
          <w:sz w:val="24"/>
          <w:szCs w:val="24"/>
        </w:rPr>
      </w:pPr>
      <w:r w:rsidRPr="00D63EDF">
        <w:rPr>
          <w:rFonts w:ascii="Times New Roman" w:eastAsia="Times New Roman" w:hAnsi="Times New Roman" w:cs="Times New Roman"/>
          <w:color w:val="000000"/>
          <w:sz w:val="24"/>
          <w:szCs w:val="24"/>
        </w:rPr>
        <w:t>Fonte: Relatório BPBES,</w:t>
      </w:r>
      <w:r w:rsidR="00E54F18" w:rsidRPr="00D63EDF">
        <w:rPr>
          <w:rFonts w:ascii="Times New Roman" w:eastAsia="Times New Roman" w:hAnsi="Times New Roman" w:cs="Times New Roman"/>
          <w:color w:val="000000"/>
          <w:sz w:val="24"/>
          <w:szCs w:val="24"/>
        </w:rPr>
        <w:t xml:space="preserve"> 2019.</w:t>
      </w:r>
    </w:p>
    <w:p w14:paraId="5571F8E6" w14:textId="77777777" w:rsidR="008501EE" w:rsidRPr="00D63EDF" w:rsidRDefault="008501EE" w:rsidP="00172F38">
      <w:pPr>
        <w:spacing w:after="0" w:line="360" w:lineRule="auto"/>
        <w:jc w:val="both"/>
        <w:rPr>
          <w:rFonts w:ascii="Times New Roman" w:eastAsia="Times New Roman" w:hAnsi="Times New Roman" w:cs="Times New Roman"/>
          <w:color w:val="000000"/>
          <w:sz w:val="24"/>
          <w:szCs w:val="24"/>
        </w:rPr>
      </w:pPr>
    </w:p>
    <w:p w14:paraId="1A0EFD04" w14:textId="0FF2BF3A" w:rsidR="00B34207" w:rsidRDefault="00B34207" w:rsidP="00B34207">
      <w:pPr>
        <w:spacing w:after="0" w:line="360" w:lineRule="auto"/>
        <w:ind w:firstLine="567"/>
        <w:jc w:val="both"/>
        <w:rPr>
          <w:rFonts w:ascii="Times New Roman" w:eastAsia="Times New Roman" w:hAnsi="Times New Roman" w:cs="Times New Roman"/>
          <w:color w:val="000000"/>
          <w:sz w:val="24"/>
          <w:szCs w:val="24"/>
        </w:rPr>
      </w:pPr>
      <w:r w:rsidRPr="002E6047">
        <w:rPr>
          <w:rFonts w:ascii="Times New Roman" w:eastAsia="Times New Roman" w:hAnsi="Times New Roman" w:cs="Times New Roman"/>
          <w:color w:val="000000"/>
          <w:sz w:val="24"/>
          <w:szCs w:val="24"/>
        </w:rPr>
        <w:t>Na América do Sul, estima-se que a polinização por insetos equivale a aproximadamente</w:t>
      </w:r>
      <w:r>
        <w:rPr>
          <w:rFonts w:ascii="Times New Roman" w:eastAsia="Times New Roman" w:hAnsi="Times New Roman" w:cs="Times New Roman"/>
          <w:color w:val="000000"/>
          <w:sz w:val="24"/>
          <w:szCs w:val="24"/>
        </w:rPr>
        <w:t xml:space="preserve"> R$ 12 bilhões por ano (</w:t>
      </w:r>
      <w:r w:rsidRPr="00F51C35">
        <w:rPr>
          <w:rFonts w:ascii="Times New Roman" w:eastAsia="Times New Roman" w:hAnsi="Times New Roman" w:cs="Times New Roman"/>
          <w:color w:val="000000"/>
          <w:sz w:val="24"/>
          <w:szCs w:val="24"/>
        </w:rPr>
        <w:t>UNISINOS, 2015</w:t>
      </w:r>
      <w:r>
        <w:rPr>
          <w:rFonts w:ascii="Times New Roman" w:eastAsia="Times New Roman" w:hAnsi="Times New Roman" w:cs="Times New Roman"/>
          <w:color w:val="000000"/>
          <w:sz w:val="24"/>
          <w:szCs w:val="24"/>
        </w:rPr>
        <w:t>)</w:t>
      </w:r>
      <w:r w:rsidRPr="00290841">
        <w:rPr>
          <w:rFonts w:ascii="Times New Roman" w:eastAsia="Times New Roman" w:hAnsi="Times New Roman" w:cs="Times New Roman"/>
          <w:color w:val="000000"/>
          <w:sz w:val="24"/>
          <w:szCs w:val="24"/>
        </w:rPr>
        <w:t xml:space="preserve">. Além disso, segundo a FAO (2004) </w:t>
      </w:r>
      <w:r w:rsidRPr="00412602">
        <w:rPr>
          <w:rFonts w:ascii="Times New Roman" w:eastAsia="Times New Roman" w:hAnsi="Times New Roman" w:cs="Times New Roman"/>
          <w:i/>
          <w:iCs/>
          <w:color w:val="000000"/>
          <w:sz w:val="24"/>
          <w:szCs w:val="24"/>
        </w:rPr>
        <w:t>apud</w:t>
      </w:r>
      <w:r w:rsidRPr="00290841">
        <w:rPr>
          <w:rFonts w:ascii="Times New Roman" w:eastAsia="Times New Roman" w:hAnsi="Times New Roman" w:cs="Times New Roman"/>
          <w:color w:val="000000"/>
          <w:sz w:val="24"/>
          <w:szCs w:val="24"/>
        </w:rPr>
        <w:t xml:space="preserve"> BARBOSA </w:t>
      </w:r>
      <w:r w:rsidRPr="00C550BF">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w:t>
      </w:r>
      <w:r w:rsidRPr="00290841">
        <w:rPr>
          <w:rFonts w:ascii="Times New Roman" w:eastAsia="Times New Roman" w:hAnsi="Times New Roman" w:cs="Times New Roman"/>
          <w:color w:val="000000"/>
          <w:sz w:val="24"/>
          <w:szCs w:val="24"/>
        </w:rPr>
        <w:t>, 2017, p. 697 “</w:t>
      </w:r>
      <w:r w:rsidRPr="00812E03">
        <w:rPr>
          <w:rFonts w:ascii="Times New Roman" w:eastAsia="Times New Roman" w:hAnsi="Times New Roman" w:cs="Times New Roman"/>
          <w:color w:val="000000"/>
          <w:sz w:val="24"/>
          <w:szCs w:val="24"/>
        </w:rPr>
        <w:t xml:space="preserve">os serviços ecossistêmicos de polinização correspondem a </w:t>
      </w:r>
      <w:r w:rsidRPr="00812E03">
        <w:rPr>
          <w:rFonts w:ascii="Times New Roman" w:eastAsia="Times New Roman" w:hAnsi="Times New Roman" w:cs="Times New Roman"/>
          <w:color w:val="000000"/>
          <w:sz w:val="24"/>
          <w:szCs w:val="24"/>
        </w:rPr>
        <w:lastRenderedPageBreak/>
        <w:t xml:space="preserve">cerca de 10% do PIB agrícola, representando a incrível cifra superior a U$ 200 </w:t>
      </w:r>
      <w:r w:rsidRPr="00290841">
        <w:rPr>
          <w:rFonts w:ascii="Times New Roman" w:eastAsia="Times New Roman" w:hAnsi="Times New Roman" w:cs="Times New Roman"/>
          <w:color w:val="000000"/>
          <w:sz w:val="24"/>
          <w:szCs w:val="24"/>
        </w:rPr>
        <w:t>bilhões ano</w:t>
      </w:r>
      <w:r w:rsidRPr="00812E03">
        <w:rPr>
          <w:rFonts w:ascii="Times New Roman" w:eastAsia="Times New Roman" w:hAnsi="Times New Roman" w:cs="Times New Roman"/>
          <w:color w:val="000000"/>
          <w:sz w:val="24"/>
          <w:szCs w:val="24"/>
        </w:rPr>
        <w:t>, no mundo</w:t>
      </w:r>
      <w:r w:rsidRPr="002908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Um dos alimentos essencialmente dependentes de polinização evidenciado na figura é a maçã, cujo principal estado exportador e produtor é Santa Catarina que, atualmente, é responsável por aproximadamente 60% da produção nacional (</w:t>
      </w:r>
      <w:r w:rsidR="001259D4">
        <w:rPr>
          <w:rFonts w:ascii="Times New Roman" w:eastAsia="Times New Roman" w:hAnsi="Times New Roman" w:cs="Times New Roman"/>
          <w:color w:val="000000"/>
          <w:sz w:val="24"/>
          <w:szCs w:val="24"/>
        </w:rPr>
        <w:t>BITTENCOURT et al, 2011</w:t>
      </w:r>
      <w:r>
        <w:rPr>
          <w:rFonts w:ascii="Times New Roman" w:eastAsia="Times New Roman" w:hAnsi="Times New Roman" w:cs="Times New Roman"/>
          <w:color w:val="000000"/>
          <w:sz w:val="24"/>
          <w:szCs w:val="24"/>
        </w:rPr>
        <w:t xml:space="preserve">). </w:t>
      </w:r>
    </w:p>
    <w:p w14:paraId="4E3AD71B" w14:textId="77777777" w:rsidR="00CD7492" w:rsidRDefault="00CD7492" w:rsidP="007D56A1">
      <w:pPr>
        <w:tabs>
          <w:tab w:val="num" w:pos="720"/>
        </w:tabs>
        <w:spacing w:after="0" w:line="480" w:lineRule="auto"/>
        <w:jc w:val="both"/>
        <w:rPr>
          <w:rFonts w:ascii="Times New Roman" w:hAnsi="Times New Roman" w:cs="Times New Roman"/>
          <w:sz w:val="24"/>
          <w:szCs w:val="24"/>
        </w:rPr>
      </w:pPr>
    </w:p>
    <w:p w14:paraId="425AFBC7" w14:textId="0152CE9A" w:rsidR="00CD7492" w:rsidRDefault="00CD7492" w:rsidP="00CD749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 IMPORTÂNCIA DAS ABELHAS NA POLINIZAÇÃO</w:t>
      </w:r>
    </w:p>
    <w:p w14:paraId="4520B708" w14:textId="77777777" w:rsidR="00CD7492" w:rsidRDefault="00CD7492" w:rsidP="007D56A1">
      <w:pPr>
        <w:spacing w:after="0" w:line="480" w:lineRule="auto"/>
        <w:ind w:firstLine="708"/>
        <w:jc w:val="both"/>
        <w:rPr>
          <w:rFonts w:ascii="Times New Roman" w:eastAsia="Times New Roman" w:hAnsi="Times New Roman" w:cs="Times New Roman"/>
          <w:sz w:val="24"/>
          <w:szCs w:val="24"/>
        </w:rPr>
      </w:pPr>
    </w:p>
    <w:p w14:paraId="2B1DE175" w14:textId="2CBE6772" w:rsidR="007A0B7D" w:rsidRDefault="00CD5181" w:rsidP="007A0B7D">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r w:rsidR="00403416" w:rsidRPr="007779A5">
        <w:rPr>
          <w:rFonts w:ascii="Times New Roman" w:eastAsia="Times New Roman" w:hAnsi="Times New Roman" w:cs="Times New Roman"/>
          <w:color w:val="000000"/>
          <w:sz w:val="24"/>
          <w:szCs w:val="24"/>
        </w:rPr>
        <w:t>entre o grupo de insetos polinizadores, as abelhas são as mais comuns, visto que elas visitam “mais de 90% dos 107 principais cultivos agrícolas já estudados no mundo</w:t>
      </w:r>
      <w:r w:rsidR="00403416" w:rsidRPr="007779A5">
        <w:rPr>
          <w:rFonts w:ascii="Times New Roman" w:eastAsia="Times New Roman" w:hAnsi="Times New Roman" w:cs="Times New Roman"/>
          <w:color w:val="000000"/>
          <w:sz w:val="24"/>
          <w:szCs w:val="24"/>
        </w:rPr>
        <w:br/>
        <w:t>(</w:t>
      </w:r>
      <w:r w:rsidR="00403416">
        <w:rPr>
          <w:rFonts w:ascii="Times New Roman" w:eastAsia="Times New Roman" w:hAnsi="Times New Roman" w:cs="Times New Roman"/>
          <w:color w:val="000000"/>
          <w:sz w:val="24"/>
          <w:szCs w:val="24"/>
        </w:rPr>
        <w:t>KLEIN</w:t>
      </w:r>
      <w:r w:rsidR="00403416" w:rsidRPr="007779A5">
        <w:rPr>
          <w:rFonts w:ascii="Times New Roman" w:eastAsia="Times New Roman" w:hAnsi="Times New Roman" w:cs="Times New Roman"/>
          <w:color w:val="000000"/>
          <w:sz w:val="24"/>
          <w:szCs w:val="24"/>
        </w:rPr>
        <w:t xml:space="preserve"> </w:t>
      </w:r>
      <w:r w:rsidR="00403416" w:rsidRPr="0050641B">
        <w:rPr>
          <w:rFonts w:ascii="Times New Roman" w:eastAsia="Times New Roman" w:hAnsi="Times New Roman" w:cs="Times New Roman"/>
          <w:i/>
          <w:iCs/>
          <w:color w:val="000000"/>
          <w:sz w:val="24"/>
          <w:szCs w:val="24"/>
        </w:rPr>
        <w:t>et al</w:t>
      </w:r>
      <w:r w:rsidR="00403416" w:rsidRPr="007779A5">
        <w:rPr>
          <w:rFonts w:ascii="Times New Roman" w:eastAsia="Times New Roman" w:hAnsi="Times New Roman" w:cs="Times New Roman"/>
          <w:color w:val="000000"/>
          <w:sz w:val="24"/>
          <w:szCs w:val="24"/>
        </w:rPr>
        <w:t>. 2007</w:t>
      </w:r>
      <w:r w:rsidR="00403416">
        <w:rPr>
          <w:rFonts w:ascii="Times New Roman" w:eastAsia="Times New Roman" w:hAnsi="Times New Roman" w:cs="Times New Roman"/>
          <w:color w:val="000000"/>
          <w:sz w:val="24"/>
          <w:szCs w:val="24"/>
        </w:rPr>
        <w:t xml:space="preserve"> </w:t>
      </w:r>
      <w:r w:rsidR="00403416" w:rsidRPr="005F34C7">
        <w:rPr>
          <w:rFonts w:ascii="Times New Roman" w:eastAsia="Times New Roman" w:hAnsi="Times New Roman" w:cs="Times New Roman"/>
          <w:i/>
          <w:iCs/>
          <w:color w:val="000000"/>
          <w:sz w:val="24"/>
          <w:szCs w:val="24"/>
        </w:rPr>
        <w:t>apud</w:t>
      </w:r>
      <w:r w:rsidR="00403416">
        <w:rPr>
          <w:rFonts w:ascii="Times New Roman" w:eastAsia="Times New Roman" w:hAnsi="Times New Roman" w:cs="Times New Roman"/>
          <w:color w:val="000000"/>
          <w:sz w:val="24"/>
          <w:szCs w:val="24"/>
        </w:rPr>
        <w:t xml:space="preserve"> RELATÓRIO BPBES, 2019, p. 9</w:t>
      </w:r>
      <w:r w:rsidR="00403416" w:rsidRPr="007779A5">
        <w:rPr>
          <w:rFonts w:ascii="Times New Roman" w:eastAsia="Times New Roman" w:hAnsi="Times New Roman" w:cs="Times New Roman"/>
          <w:color w:val="000000"/>
          <w:sz w:val="24"/>
          <w:szCs w:val="24"/>
        </w:rPr>
        <w:t>)”.</w:t>
      </w:r>
      <w:r w:rsidR="00403416" w:rsidRPr="002C1C04">
        <w:rPr>
          <w:rFonts w:ascii="Times New Roman" w:eastAsia="Times New Roman" w:hAnsi="Times New Roman" w:cs="Times New Roman"/>
          <w:color w:val="000000"/>
          <w:sz w:val="24"/>
          <w:szCs w:val="24"/>
        </w:rPr>
        <w:t xml:space="preserve"> </w:t>
      </w:r>
      <w:r w:rsidR="00403416">
        <w:rPr>
          <w:rFonts w:ascii="Times New Roman" w:eastAsia="Times New Roman" w:hAnsi="Times New Roman" w:cs="Times New Roman"/>
          <w:color w:val="000000"/>
          <w:sz w:val="24"/>
          <w:szCs w:val="24"/>
        </w:rPr>
        <w:t xml:space="preserve">Além disso, </w:t>
      </w:r>
      <w:r w:rsidR="00403416" w:rsidRPr="007779A5">
        <w:rPr>
          <w:rFonts w:ascii="Times New Roman" w:eastAsia="Times New Roman" w:hAnsi="Times New Roman" w:cs="Times New Roman"/>
          <w:color w:val="000000"/>
          <w:sz w:val="24"/>
          <w:szCs w:val="24"/>
        </w:rPr>
        <w:t xml:space="preserve">são </w:t>
      </w:r>
      <w:r w:rsidR="00403416">
        <w:rPr>
          <w:rFonts w:ascii="Times New Roman" w:eastAsia="Times New Roman" w:hAnsi="Times New Roman" w:cs="Times New Roman"/>
          <w:color w:val="000000"/>
          <w:sz w:val="24"/>
          <w:szCs w:val="24"/>
        </w:rPr>
        <w:t>“</w:t>
      </w:r>
      <w:r w:rsidR="00403416" w:rsidRPr="007779A5">
        <w:rPr>
          <w:rFonts w:ascii="Times New Roman" w:eastAsia="Times New Roman" w:hAnsi="Times New Roman" w:cs="Times New Roman"/>
          <w:color w:val="000000"/>
          <w:sz w:val="24"/>
          <w:szCs w:val="24"/>
        </w:rPr>
        <w:t>responsáveis por polinizar mais de 70% das angiospermas e cerca de um terço das culturas agrícolas. São os mais importantes polinizadores para a agricultura, que fornecem alimento</w:t>
      </w:r>
      <w:r w:rsidR="000305C0">
        <w:rPr>
          <w:rFonts w:ascii="Times New Roman" w:eastAsia="Times New Roman" w:hAnsi="Times New Roman" w:cs="Times New Roman"/>
          <w:color w:val="000000"/>
          <w:sz w:val="24"/>
          <w:szCs w:val="24"/>
        </w:rPr>
        <w:t>s</w:t>
      </w:r>
      <w:r w:rsidR="00403416" w:rsidRPr="007779A5">
        <w:rPr>
          <w:rFonts w:ascii="Times New Roman" w:eastAsia="Times New Roman" w:hAnsi="Times New Roman" w:cs="Times New Roman"/>
          <w:color w:val="000000"/>
          <w:sz w:val="24"/>
          <w:szCs w:val="24"/>
        </w:rPr>
        <w:t xml:space="preserve"> para mais de 176 países (FAO, 2005; KEVAN, 1999</w:t>
      </w:r>
      <w:r w:rsidR="00403416">
        <w:rPr>
          <w:rFonts w:ascii="Times New Roman" w:eastAsia="Times New Roman" w:hAnsi="Times New Roman" w:cs="Times New Roman"/>
          <w:color w:val="000000"/>
          <w:sz w:val="24"/>
          <w:szCs w:val="24"/>
        </w:rPr>
        <w:t xml:space="preserve"> </w:t>
      </w:r>
      <w:r w:rsidR="00403416">
        <w:rPr>
          <w:rFonts w:ascii="Times New Roman" w:eastAsia="Times New Roman" w:hAnsi="Times New Roman" w:cs="Times New Roman"/>
          <w:i/>
          <w:iCs/>
          <w:color w:val="000000"/>
          <w:sz w:val="24"/>
          <w:szCs w:val="24"/>
        </w:rPr>
        <w:t xml:space="preserve">apud </w:t>
      </w:r>
      <w:r w:rsidR="00403416" w:rsidRPr="007779A5">
        <w:rPr>
          <w:rFonts w:ascii="Times New Roman" w:eastAsia="Times New Roman" w:hAnsi="Times New Roman" w:cs="Times New Roman"/>
          <w:color w:val="000000"/>
          <w:sz w:val="24"/>
          <w:szCs w:val="24"/>
        </w:rPr>
        <w:t xml:space="preserve">NOCELLI </w:t>
      </w:r>
      <w:r w:rsidR="00403416">
        <w:rPr>
          <w:rFonts w:ascii="Times New Roman" w:eastAsia="Times New Roman" w:hAnsi="Times New Roman" w:cs="Times New Roman"/>
          <w:i/>
          <w:iCs/>
          <w:color w:val="000000"/>
          <w:sz w:val="24"/>
          <w:szCs w:val="24"/>
        </w:rPr>
        <w:t xml:space="preserve">et al </w:t>
      </w:r>
      <w:proofErr w:type="spellStart"/>
      <w:r w:rsidR="00403416" w:rsidRPr="007779A5">
        <w:rPr>
          <w:rFonts w:ascii="Times New Roman" w:eastAsia="Times New Roman" w:hAnsi="Times New Roman" w:cs="Times New Roman"/>
          <w:color w:val="000000"/>
          <w:sz w:val="24"/>
          <w:szCs w:val="24"/>
        </w:rPr>
        <w:t>s.d</w:t>
      </w:r>
      <w:proofErr w:type="spellEnd"/>
      <w:r w:rsidR="00403416" w:rsidRPr="007779A5">
        <w:rPr>
          <w:rFonts w:ascii="Times New Roman" w:eastAsia="Times New Roman" w:hAnsi="Times New Roman" w:cs="Times New Roman"/>
          <w:color w:val="000000"/>
          <w:sz w:val="24"/>
          <w:szCs w:val="24"/>
        </w:rPr>
        <w:t xml:space="preserve"> p</w:t>
      </w:r>
      <w:r w:rsidR="007A0B7D">
        <w:rPr>
          <w:rFonts w:ascii="Times New Roman" w:eastAsia="Times New Roman" w:hAnsi="Times New Roman" w:cs="Times New Roman"/>
          <w:color w:val="000000"/>
          <w:sz w:val="24"/>
          <w:szCs w:val="24"/>
        </w:rPr>
        <w:t>.</w:t>
      </w:r>
      <w:r w:rsidR="00403416" w:rsidRPr="007779A5">
        <w:rPr>
          <w:rFonts w:ascii="Times New Roman" w:eastAsia="Times New Roman" w:hAnsi="Times New Roman" w:cs="Times New Roman"/>
          <w:color w:val="000000"/>
          <w:sz w:val="24"/>
          <w:szCs w:val="24"/>
        </w:rPr>
        <w:t>196</w:t>
      </w:r>
      <w:r w:rsidR="00403416">
        <w:rPr>
          <w:rFonts w:ascii="Times New Roman" w:eastAsia="Times New Roman" w:hAnsi="Times New Roman" w:cs="Times New Roman"/>
          <w:i/>
          <w:iCs/>
          <w:color w:val="000000"/>
          <w:sz w:val="24"/>
          <w:szCs w:val="24"/>
        </w:rPr>
        <w:t>.</w:t>
      </w:r>
      <w:r w:rsidR="00403416" w:rsidRPr="007779A5">
        <w:rPr>
          <w:rFonts w:ascii="Times New Roman" w:eastAsia="Times New Roman" w:hAnsi="Times New Roman" w:cs="Times New Roman"/>
          <w:color w:val="000000"/>
          <w:sz w:val="24"/>
          <w:szCs w:val="24"/>
        </w:rPr>
        <w:t>).</w:t>
      </w:r>
      <w:r w:rsidR="000305C0">
        <w:rPr>
          <w:rFonts w:ascii="Times New Roman" w:eastAsia="Times New Roman" w:hAnsi="Times New Roman" w:cs="Times New Roman"/>
          <w:color w:val="000000"/>
          <w:sz w:val="24"/>
          <w:szCs w:val="24"/>
        </w:rPr>
        <w:t xml:space="preserve"> </w:t>
      </w:r>
      <w:r w:rsidR="00403416" w:rsidRPr="001726E4">
        <w:rPr>
          <w:rFonts w:ascii="Times New Roman" w:eastAsia="Times New Roman" w:hAnsi="Times New Roman" w:cs="Times New Roman"/>
          <w:color w:val="000000"/>
          <w:sz w:val="24"/>
          <w:szCs w:val="24"/>
        </w:rPr>
        <w:t xml:space="preserve">No mundo, elas correspondem a mais de 20 mil </w:t>
      </w:r>
      <w:r w:rsidR="000305C0">
        <w:rPr>
          <w:rFonts w:ascii="Times New Roman" w:eastAsia="Times New Roman" w:hAnsi="Times New Roman" w:cs="Times New Roman"/>
          <w:color w:val="000000"/>
          <w:sz w:val="24"/>
          <w:szCs w:val="24"/>
        </w:rPr>
        <w:t xml:space="preserve">(vinte mil) </w:t>
      </w:r>
      <w:r w:rsidR="00403416" w:rsidRPr="001726E4">
        <w:rPr>
          <w:rFonts w:ascii="Times New Roman" w:eastAsia="Times New Roman" w:hAnsi="Times New Roman" w:cs="Times New Roman"/>
          <w:color w:val="000000"/>
          <w:sz w:val="24"/>
          <w:szCs w:val="24"/>
        </w:rPr>
        <w:t>espécies e</w:t>
      </w:r>
      <w:r w:rsidR="000305C0">
        <w:rPr>
          <w:rFonts w:ascii="Times New Roman" w:eastAsia="Times New Roman" w:hAnsi="Times New Roman" w:cs="Times New Roman"/>
          <w:color w:val="000000"/>
          <w:sz w:val="24"/>
          <w:szCs w:val="24"/>
        </w:rPr>
        <w:t>,</w:t>
      </w:r>
      <w:r w:rsidR="00403416" w:rsidRPr="001726E4">
        <w:rPr>
          <w:rFonts w:ascii="Times New Roman" w:eastAsia="Times New Roman" w:hAnsi="Times New Roman" w:cs="Times New Roman"/>
          <w:color w:val="000000"/>
          <w:sz w:val="24"/>
          <w:szCs w:val="24"/>
        </w:rPr>
        <w:t xml:space="preserve"> no Brasil</w:t>
      </w:r>
      <w:r w:rsidR="000305C0">
        <w:rPr>
          <w:rFonts w:ascii="Times New Roman" w:eastAsia="Times New Roman" w:hAnsi="Times New Roman" w:cs="Times New Roman"/>
          <w:color w:val="000000"/>
          <w:sz w:val="24"/>
          <w:szCs w:val="24"/>
        </w:rPr>
        <w:t>,</w:t>
      </w:r>
      <w:r w:rsidR="00403416" w:rsidRPr="001726E4">
        <w:rPr>
          <w:rFonts w:ascii="Times New Roman" w:eastAsia="Times New Roman" w:hAnsi="Times New Roman" w:cs="Times New Roman"/>
          <w:color w:val="000000"/>
          <w:sz w:val="24"/>
          <w:szCs w:val="24"/>
        </w:rPr>
        <w:t xml:space="preserve"> estima-se a existência de aproximadamente 3</w:t>
      </w:r>
      <w:r w:rsidR="000305C0">
        <w:rPr>
          <w:rFonts w:ascii="Times New Roman" w:eastAsia="Times New Roman" w:hAnsi="Times New Roman" w:cs="Times New Roman"/>
          <w:color w:val="000000"/>
          <w:sz w:val="24"/>
          <w:szCs w:val="24"/>
        </w:rPr>
        <w:t>.</w:t>
      </w:r>
      <w:r w:rsidR="00403416" w:rsidRPr="001726E4">
        <w:rPr>
          <w:rFonts w:ascii="Times New Roman" w:eastAsia="Times New Roman" w:hAnsi="Times New Roman" w:cs="Times New Roman"/>
          <w:color w:val="000000"/>
          <w:sz w:val="24"/>
          <w:szCs w:val="24"/>
        </w:rPr>
        <w:t>000</w:t>
      </w:r>
      <w:r w:rsidR="000305C0">
        <w:rPr>
          <w:rFonts w:ascii="Times New Roman" w:eastAsia="Times New Roman" w:hAnsi="Times New Roman" w:cs="Times New Roman"/>
          <w:color w:val="000000"/>
          <w:sz w:val="24"/>
          <w:szCs w:val="24"/>
        </w:rPr>
        <w:t xml:space="preserve"> (três</w:t>
      </w:r>
      <w:r w:rsidR="00403416" w:rsidRPr="001726E4">
        <w:rPr>
          <w:rFonts w:ascii="Times New Roman" w:eastAsia="Times New Roman" w:hAnsi="Times New Roman" w:cs="Times New Roman"/>
          <w:color w:val="000000"/>
          <w:sz w:val="24"/>
          <w:szCs w:val="24"/>
        </w:rPr>
        <w:t xml:space="preserve"> mil</w:t>
      </w:r>
      <w:r w:rsidR="000305C0">
        <w:rPr>
          <w:rFonts w:ascii="Times New Roman" w:eastAsia="Times New Roman" w:hAnsi="Times New Roman" w:cs="Times New Roman"/>
          <w:color w:val="000000"/>
          <w:sz w:val="24"/>
          <w:szCs w:val="24"/>
        </w:rPr>
        <w:t>)</w:t>
      </w:r>
      <w:r w:rsidR="00403416" w:rsidRPr="001726E4">
        <w:rPr>
          <w:rFonts w:ascii="Times New Roman" w:eastAsia="Times New Roman" w:hAnsi="Times New Roman" w:cs="Times New Roman"/>
          <w:color w:val="000000"/>
          <w:sz w:val="24"/>
          <w:szCs w:val="24"/>
        </w:rPr>
        <w:t xml:space="preserve"> espécies, sendo as abelhas sem ferrão as abelhas </w:t>
      </w:r>
      <w:r w:rsidR="00403416" w:rsidRPr="005C6C0D">
        <w:rPr>
          <w:rFonts w:ascii="Times New Roman" w:eastAsia="Times New Roman" w:hAnsi="Times New Roman" w:cs="Times New Roman"/>
          <w:color w:val="000000"/>
          <w:sz w:val="24"/>
          <w:szCs w:val="24"/>
        </w:rPr>
        <w:t>nativas, e a maioria desses insetos no país.  No Brasil, elas são responsáveis por 30% da produção (</w:t>
      </w:r>
      <w:r w:rsidR="007A0B7D" w:rsidRPr="005C6C0D">
        <w:rPr>
          <w:rFonts w:ascii="Times New Roman" w:eastAsia="Times New Roman" w:hAnsi="Times New Roman" w:cs="Times New Roman"/>
          <w:color w:val="000000"/>
          <w:sz w:val="24"/>
          <w:szCs w:val="24"/>
        </w:rPr>
        <w:t>BERINGER</w:t>
      </w:r>
      <w:r w:rsidR="007A0B7D">
        <w:rPr>
          <w:rFonts w:ascii="Times New Roman" w:eastAsia="Times New Roman" w:hAnsi="Times New Roman" w:cs="Times New Roman"/>
          <w:color w:val="000000"/>
          <w:sz w:val="24"/>
          <w:szCs w:val="24"/>
        </w:rPr>
        <w:t xml:space="preserve">, </w:t>
      </w:r>
      <w:r w:rsidR="007A0B7D" w:rsidRPr="005C6C0D">
        <w:rPr>
          <w:rFonts w:ascii="Times New Roman" w:eastAsia="Times New Roman" w:hAnsi="Times New Roman" w:cs="Times New Roman"/>
          <w:color w:val="000000"/>
          <w:sz w:val="24"/>
          <w:szCs w:val="24"/>
        </w:rPr>
        <w:t>MACIEL, TRAMONTINA, 2019</w:t>
      </w:r>
      <w:r w:rsidR="00403416" w:rsidRPr="005C6C0D">
        <w:rPr>
          <w:rFonts w:ascii="Times New Roman" w:eastAsia="Times New Roman" w:hAnsi="Times New Roman" w:cs="Times New Roman"/>
          <w:color w:val="000000"/>
          <w:sz w:val="24"/>
          <w:szCs w:val="24"/>
        </w:rPr>
        <w:t>). Além disso, “são responsáveis por 85% das plantas com flores das matas e florestas, e 70% das culturas agrícolas dependem desses polinizadores</w:t>
      </w:r>
      <w:r w:rsidR="000305C0">
        <w:rPr>
          <w:rFonts w:ascii="Times New Roman" w:eastAsia="Times New Roman" w:hAnsi="Times New Roman" w:cs="Times New Roman"/>
          <w:color w:val="000000"/>
          <w:sz w:val="24"/>
          <w:szCs w:val="24"/>
        </w:rPr>
        <w:t>”</w:t>
      </w:r>
      <w:r w:rsidR="00403416" w:rsidRPr="005C6C0D">
        <w:rPr>
          <w:rFonts w:ascii="Times New Roman" w:eastAsia="Times New Roman" w:hAnsi="Times New Roman" w:cs="Times New Roman"/>
          <w:color w:val="000000"/>
          <w:sz w:val="24"/>
          <w:szCs w:val="24"/>
        </w:rPr>
        <w:t xml:space="preserve"> (IMPERATRIZ-FONSECA </w:t>
      </w:r>
      <w:r w:rsidR="00403416" w:rsidRPr="0050641B">
        <w:rPr>
          <w:rFonts w:ascii="Times New Roman" w:eastAsia="Times New Roman" w:hAnsi="Times New Roman" w:cs="Times New Roman"/>
          <w:i/>
          <w:iCs/>
          <w:color w:val="000000"/>
          <w:sz w:val="24"/>
          <w:szCs w:val="24"/>
        </w:rPr>
        <w:t>et al.,</w:t>
      </w:r>
      <w:r w:rsidR="00403416" w:rsidRPr="005C6C0D">
        <w:rPr>
          <w:rFonts w:ascii="Times New Roman" w:eastAsia="Times New Roman" w:hAnsi="Times New Roman" w:cs="Times New Roman"/>
          <w:color w:val="000000"/>
          <w:sz w:val="24"/>
          <w:szCs w:val="24"/>
        </w:rPr>
        <w:t xml:space="preserve"> 2012, </w:t>
      </w:r>
      <w:r w:rsidR="00403416" w:rsidRPr="0050641B">
        <w:rPr>
          <w:rFonts w:ascii="Times New Roman" w:eastAsia="Times New Roman" w:hAnsi="Times New Roman" w:cs="Times New Roman"/>
          <w:i/>
          <w:iCs/>
          <w:color w:val="000000"/>
          <w:sz w:val="24"/>
          <w:szCs w:val="24"/>
        </w:rPr>
        <w:t>apud</w:t>
      </w:r>
      <w:r w:rsidR="00403416" w:rsidRPr="005C6C0D">
        <w:rPr>
          <w:rFonts w:ascii="Times New Roman" w:eastAsia="Times New Roman" w:hAnsi="Times New Roman" w:cs="Times New Roman"/>
          <w:color w:val="000000"/>
          <w:sz w:val="24"/>
          <w:szCs w:val="24"/>
        </w:rPr>
        <w:t xml:space="preserve"> BERINGER</w:t>
      </w:r>
      <w:r w:rsidR="00403416">
        <w:rPr>
          <w:rFonts w:ascii="Times New Roman" w:eastAsia="Times New Roman" w:hAnsi="Times New Roman" w:cs="Times New Roman"/>
          <w:color w:val="000000"/>
          <w:sz w:val="24"/>
          <w:szCs w:val="24"/>
        </w:rPr>
        <w:t>,</w:t>
      </w:r>
      <w:r w:rsidR="00403416" w:rsidRPr="005C6C0D">
        <w:rPr>
          <w:rFonts w:ascii="Times New Roman" w:eastAsia="Times New Roman" w:hAnsi="Times New Roman" w:cs="Times New Roman"/>
          <w:color w:val="000000"/>
          <w:sz w:val="24"/>
          <w:szCs w:val="24"/>
        </w:rPr>
        <w:t xml:space="preserve"> MACIEL, TRAMONTINA, 2019, p. 19).</w:t>
      </w:r>
    </w:p>
    <w:p w14:paraId="3642535F" w14:textId="71C27BDA" w:rsidR="00C50DF0" w:rsidRDefault="00403416" w:rsidP="00C50DF0">
      <w:pPr>
        <w:spacing w:after="0" w:line="360" w:lineRule="auto"/>
        <w:ind w:firstLine="567"/>
        <w:jc w:val="both"/>
        <w:rPr>
          <w:rFonts w:ascii="Times New Roman" w:eastAsia="Times New Roman" w:hAnsi="Times New Roman" w:cs="Times New Roman"/>
          <w:color w:val="000000"/>
          <w:sz w:val="24"/>
          <w:szCs w:val="24"/>
        </w:rPr>
      </w:pPr>
      <w:r w:rsidRPr="00921FAC">
        <w:rPr>
          <w:rFonts w:ascii="Times New Roman" w:eastAsia="Times New Roman" w:hAnsi="Times New Roman" w:cs="Times New Roman"/>
          <w:color w:val="000000"/>
          <w:sz w:val="24"/>
          <w:szCs w:val="24"/>
        </w:rPr>
        <w:t xml:space="preserve">As abelhas também são responsáveis pela polinização de 73% das plantas cultivadas, que são usadas na alimentação humana, seja de forma direta ou indireta. No mundo, elas são responsáveis por polinizar mais de 50% das plantas tropicais e mais de 80% das plantas no Cerrado (UNISINOS, </w:t>
      </w:r>
      <w:r w:rsidR="000305C0" w:rsidRPr="00921FAC">
        <w:rPr>
          <w:rFonts w:ascii="Times New Roman" w:eastAsia="Times New Roman" w:hAnsi="Times New Roman" w:cs="Times New Roman"/>
          <w:color w:val="000000"/>
          <w:sz w:val="24"/>
          <w:szCs w:val="24"/>
        </w:rPr>
        <w:t>2015</w:t>
      </w:r>
      <w:r w:rsidRPr="00921FAC">
        <w:rPr>
          <w:rFonts w:ascii="Times New Roman" w:eastAsia="Times New Roman" w:hAnsi="Times New Roman" w:cs="Times New Roman"/>
          <w:color w:val="000000"/>
          <w:sz w:val="24"/>
          <w:szCs w:val="24"/>
        </w:rPr>
        <w:t xml:space="preserve">). </w:t>
      </w:r>
      <w:r w:rsidR="00C4625B" w:rsidRPr="00921FAC">
        <w:rPr>
          <w:rFonts w:ascii="Times New Roman" w:eastAsia="Times New Roman" w:hAnsi="Times New Roman" w:cs="Times New Roman"/>
          <w:color w:val="000000"/>
          <w:sz w:val="24"/>
          <w:szCs w:val="24"/>
        </w:rPr>
        <w:t xml:space="preserve">A principal abelha polinizadora é a </w:t>
      </w:r>
      <w:r w:rsidR="00C4625B" w:rsidRPr="00921FAC">
        <w:rPr>
          <w:rFonts w:ascii="Times New Roman" w:eastAsia="Times New Roman" w:hAnsi="Times New Roman" w:cs="Times New Roman"/>
          <w:i/>
          <w:iCs/>
          <w:color w:val="000000"/>
          <w:sz w:val="24"/>
          <w:szCs w:val="24"/>
        </w:rPr>
        <w:t>Apis melífera</w:t>
      </w:r>
      <w:r w:rsidR="00C4625B" w:rsidRPr="00921FAC">
        <w:rPr>
          <w:rFonts w:ascii="Times New Roman" w:eastAsia="Times New Roman" w:hAnsi="Times New Roman" w:cs="Times New Roman"/>
          <w:color w:val="000000"/>
          <w:sz w:val="24"/>
          <w:szCs w:val="24"/>
        </w:rPr>
        <w:t xml:space="preserve">, </w:t>
      </w:r>
      <w:r w:rsidR="00A01E2D" w:rsidRPr="00921FAC">
        <w:rPr>
          <w:rFonts w:ascii="Times New Roman" w:eastAsia="Times New Roman" w:hAnsi="Times New Roman" w:cs="Times New Roman"/>
          <w:color w:val="000000"/>
          <w:sz w:val="24"/>
          <w:szCs w:val="24"/>
        </w:rPr>
        <w:t xml:space="preserve">uma vez que esta espécie possibilita um aumento na produtividade e na qualidade </w:t>
      </w:r>
      <w:r w:rsidR="00C50DF0" w:rsidRPr="00921FAC">
        <w:rPr>
          <w:rFonts w:ascii="Times New Roman" w:eastAsia="Times New Roman" w:hAnsi="Times New Roman" w:cs="Times New Roman"/>
          <w:color w:val="000000"/>
          <w:sz w:val="24"/>
          <w:szCs w:val="24"/>
        </w:rPr>
        <w:t>do fruto (FAITA, CHAVES, NODARI, 2021).</w:t>
      </w:r>
      <w:r w:rsidR="00C50DF0">
        <w:rPr>
          <w:rFonts w:ascii="Times New Roman" w:eastAsia="Times New Roman" w:hAnsi="Times New Roman" w:cs="Times New Roman"/>
          <w:color w:val="000000"/>
          <w:sz w:val="24"/>
          <w:szCs w:val="24"/>
        </w:rPr>
        <w:t xml:space="preserve"> </w:t>
      </w:r>
    </w:p>
    <w:p w14:paraId="0936C0FA" w14:textId="0EF7451E" w:rsidR="00F8294E" w:rsidRDefault="00403416" w:rsidP="00F8294E">
      <w:pPr>
        <w:spacing w:after="0" w:line="360" w:lineRule="auto"/>
        <w:ind w:firstLine="567"/>
        <w:jc w:val="both"/>
        <w:rPr>
          <w:rFonts w:ascii="Times New Roman" w:eastAsia="Times New Roman" w:hAnsi="Times New Roman" w:cs="Times New Roman"/>
          <w:color w:val="000000"/>
          <w:sz w:val="24"/>
          <w:szCs w:val="24"/>
        </w:rPr>
      </w:pPr>
      <w:r w:rsidRPr="004F4D85">
        <w:rPr>
          <w:rFonts w:ascii="Times New Roman" w:eastAsia="Times New Roman" w:hAnsi="Times New Roman" w:cs="Times New Roman"/>
          <w:color w:val="000000"/>
          <w:sz w:val="24"/>
          <w:szCs w:val="24"/>
        </w:rPr>
        <w:t xml:space="preserve">Além de contribuírem para a polinização de vários frutos, de acordo com a Organização das Nações Unidas, esses insetos também contribuem para melhorar a qualidade e/ou a quantidade dos frutos e sementes, além de garantirem a variabilidade genética. Alguns alimentos como cenoura, caju, uva, melão, café, maçã, limão, entre outros, depende da polinização das abelhas para sua produção e/ou melhora na qualidade (ROUBIK, 1995; KEARNS </w:t>
      </w:r>
      <w:r w:rsidRPr="004F4D85">
        <w:rPr>
          <w:rFonts w:ascii="Times New Roman" w:eastAsia="Times New Roman" w:hAnsi="Times New Roman" w:cs="Times New Roman"/>
          <w:i/>
          <w:iCs/>
          <w:color w:val="000000"/>
          <w:sz w:val="24"/>
          <w:szCs w:val="24"/>
        </w:rPr>
        <w:t>et al.,</w:t>
      </w:r>
      <w:r w:rsidRPr="004F4D85">
        <w:rPr>
          <w:rFonts w:ascii="Times New Roman" w:eastAsia="Times New Roman" w:hAnsi="Times New Roman" w:cs="Times New Roman"/>
          <w:color w:val="000000"/>
          <w:sz w:val="24"/>
          <w:szCs w:val="24"/>
        </w:rPr>
        <w:t xml:space="preserve"> 1998; NOGUEIRA-COUTO, 1998; SOUZA et al., 2004 </w:t>
      </w:r>
      <w:r w:rsidRPr="004F4D85">
        <w:rPr>
          <w:rFonts w:ascii="Times New Roman" w:eastAsia="Times New Roman" w:hAnsi="Times New Roman" w:cs="Times New Roman"/>
          <w:i/>
          <w:iCs/>
          <w:color w:val="000000"/>
          <w:sz w:val="24"/>
          <w:szCs w:val="24"/>
        </w:rPr>
        <w:t>apud</w:t>
      </w:r>
      <w:r w:rsidRPr="004F4D85">
        <w:rPr>
          <w:rFonts w:ascii="Times New Roman" w:eastAsia="Times New Roman" w:hAnsi="Times New Roman" w:cs="Times New Roman"/>
          <w:color w:val="000000"/>
          <w:sz w:val="24"/>
          <w:szCs w:val="24"/>
        </w:rPr>
        <w:t xml:space="preserve"> BERINGER, MACIEL, TRAMONTINA, 2019).</w:t>
      </w:r>
      <w:r w:rsidR="00C50DF0" w:rsidRPr="004F4D85">
        <w:rPr>
          <w:rFonts w:ascii="Times New Roman" w:eastAsia="Times New Roman" w:hAnsi="Times New Roman" w:cs="Times New Roman"/>
          <w:color w:val="000000"/>
          <w:sz w:val="24"/>
          <w:szCs w:val="24"/>
        </w:rPr>
        <w:t xml:space="preserve"> </w:t>
      </w:r>
      <w:r w:rsidRPr="004F4D85">
        <w:rPr>
          <w:rFonts w:ascii="Times New Roman" w:eastAsia="Times New Roman" w:hAnsi="Times New Roman" w:cs="Times New Roman"/>
          <w:color w:val="000000"/>
          <w:sz w:val="24"/>
          <w:szCs w:val="24"/>
        </w:rPr>
        <w:t>Dessa forma</w:t>
      </w:r>
      <w:r w:rsidR="004F4D85" w:rsidRPr="004F4D85">
        <w:rPr>
          <w:rFonts w:ascii="Times New Roman" w:eastAsia="Times New Roman" w:hAnsi="Times New Roman" w:cs="Times New Roman"/>
          <w:color w:val="000000"/>
          <w:sz w:val="24"/>
          <w:szCs w:val="24"/>
        </w:rPr>
        <w:t>, “t</w:t>
      </w:r>
      <w:r w:rsidRPr="004F4D85">
        <w:rPr>
          <w:rFonts w:ascii="Times New Roman" w:eastAsia="Times New Roman" w:hAnsi="Times New Roman" w:cs="Times New Roman"/>
          <w:color w:val="000000"/>
          <w:sz w:val="24"/>
          <w:szCs w:val="24"/>
        </w:rPr>
        <w:t xml:space="preserve">anto para a comunidade científica quanto </w:t>
      </w:r>
      <w:r w:rsidRPr="004F4D85">
        <w:rPr>
          <w:rFonts w:ascii="Times New Roman" w:eastAsia="Times New Roman" w:hAnsi="Times New Roman" w:cs="Times New Roman"/>
          <w:color w:val="000000"/>
          <w:sz w:val="24"/>
          <w:szCs w:val="24"/>
        </w:rPr>
        <w:lastRenderedPageBreak/>
        <w:t>para o restante da população, é incontestável a importância das abelhas para a polinização de espécies nativas e cultivadas que contribuem para o equilíbrio de ecossistemas naturais e para a produção de alimento</w:t>
      </w:r>
      <w:r w:rsidR="00F8294E">
        <w:rPr>
          <w:rFonts w:ascii="Times New Roman" w:eastAsia="Times New Roman" w:hAnsi="Times New Roman" w:cs="Times New Roman"/>
          <w:color w:val="000000"/>
          <w:sz w:val="24"/>
          <w:szCs w:val="24"/>
        </w:rPr>
        <w:t>s”</w:t>
      </w:r>
      <w:r w:rsidRPr="004F4D85">
        <w:rPr>
          <w:rFonts w:ascii="Times New Roman" w:eastAsia="Times New Roman" w:hAnsi="Times New Roman" w:cs="Times New Roman"/>
          <w:color w:val="000000"/>
          <w:sz w:val="24"/>
          <w:szCs w:val="24"/>
        </w:rPr>
        <w:t xml:space="preserve"> (</w:t>
      </w:r>
      <w:r w:rsidR="004F4D85" w:rsidRPr="004F4D85">
        <w:rPr>
          <w:rFonts w:ascii="Times New Roman" w:eastAsia="Times New Roman" w:hAnsi="Times New Roman" w:cs="Times New Roman"/>
          <w:color w:val="000000"/>
          <w:sz w:val="24"/>
          <w:szCs w:val="24"/>
        </w:rPr>
        <w:t xml:space="preserve">POTTS </w:t>
      </w:r>
      <w:r w:rsidRPr="004F4D85">
        <w:rPr>
          <w:rFonts w:ascii="Times New Roman" w:eastAsia="Times New Roman" w:hAnsi="Times New Roman" w:cs="Times New Roman"/>
          <w:i/>
          <w:iCs/>
          <w:color w:val="000000"/>
          <w:sz w:val="24"/>
          <w:szCs w:val="24"/>
        </w:rPr>
        <w:t>et al</w:t>
      </w:r>
      <w:r w:rsidRPr="004F4D85">
        <w:rPr>
          <w:rFonts w:ascii="Times New Roman" w:eastAsia="Times New Roman" w:hAnsi="Times New Roman" w:cs="Times New Roman"/>
          <w:color w:val="000000"/>
          <w:sz w:val="24"/>
          <w:szCs w:val="24"/>
        </w:rPr>
        <w:t>., 2010</w:t>
      </w:r>
      <w:r w:rsidR="007F1DEE">
        <w:rPr>
          <w:rFonts w:ascii="Times New Roman" w:eastAsia="Times New Roman" w:hAnsi="Times New Roman" w:cs="Times New Roman"/>
          <w:color w:val="000000"/>
          <w:sz w:val="24"/>
          <w:szCs w:val="24"/>
        </w:rPr>
        <w:t xml:space="preserve"> </w:t>
      </w:r>
      <w:r w:rsidR="007F1DEE" w:rsidRPr="007F1DEE">
        <w:rPr>
          <w:rFonts w:ascii="Times New Roman" w:eastAsia="Times New Roman" w:hAnsi="Times New Roman" w:cs="Times New Roman"/>
          <w:i/>
          <w:iCs/>
          <w:color w:val="000000"/>
          <w:sz w:val="24"/>
          <w:szCs w:val="24"/>
        </w:rPr>
        <w:t>apud</w:t>
      </w:r>
      <w:r w:rsidR="004F4D85" w:rsidRPr="004F4D85">
        <w:rPr>
          <w:rFonts w:ascii="Times New Roman" w:eastAsia="Times New Roman" w:hAnsi="Times New Roman" w:cs="Times New Roman"/>
          <w:color w:val="000000"/>
          <w:sz w:val="24"/>
          <w:szCs w:val="24"/>
        </w:rPr>
        <w:t xml:space="preserve"> FAITA, CHAVES, NODARI, 2021, p. 81</w:t>
      </w:r>
      <w:r w:rsidRPr="004F4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Nas últimas décadas, a partir da Convenção da Diversidade Biológica (CDB), reconheceu-se a importância dos polinizadores. A partir daí, foram aprovadas diversas iniciativas internacionais visando a conservação dos polinizadores. </w:t>
      </w:r>
      <w:r w:rsidR="00F8294E">
        <w:rPr>
          <w:rFonts w:ascii="Times New Roman" w:eastAsia="Times New Roman" w:hAnsi="Times New Roman" w:cs="Times New Roman"/>
          <w:color w:val="000000"/>
          <w:sz w:val="24"/>
          <w:szCs w:val="24"/>
        </w:rPr>
        <w:t>Essas ações</w:t>
      </w:r>
    </w:p>
    <w:p w14:paraId="7F1139BF" w14:textId="77777777" w:rsidR="000305C0" w:rsidRDefault="000305C0" w:rsidP="00247DC8">
      <w:pPr>
        <w:spacing w:after="0" w:line="480" w:lineRule="auto"/>
        <w:ind w:firstLine="567"/>
        <w:jc w:val="both"/>
        <w:rPr>
          <w:rFonts w:ascii="Times New Roman" w:eastAsia="Times New Roman" w:hAnsi="Times New Roman" w:cs="Times New Roman"/>
          <w:color w:val="000000"/>
          <w:sz w:val="24"/>
          <w:szCs w:val="24"/>
        </w:rPr>
      </w:pPr>
    </w:p>
    <w:p w14:paraId="16E2F429" w14:textId="704B7763" w:rsidR="00403416" w:rsidRDefault="006D3307" w:rsidP="00856AB4">
      <w:pPr>
        <w:spacing w:after="0" w:line="240" w:lineRule="auto"/>
        <w:ind w:left="11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03416" w:rsidRPr="007779A5">
        <w:rPr>
          <w:rFonts w:ascii="Times New Roman" w:eastAsia="Times New Roman" w:hAnsi="Times New Roman" w:cs="Times New Roman"/>
          <w:color w:val="000000"/>
          <w:sz w:val="20"/>
          <w:szCs w:val="20"/>
        </w:rPr>
        <w:t xml:space="preserve"> têm como premissa, primeiramente, que a segurança alimentar global está ameaçada pelo declínio das abelhas manejadas e pela perda de polinizadores selvagens, no Brasil chamadas de abelhas indígenas sem ferrão e, segundo, que a agricultura sustentável requer o desenvolvimento de alternativas de polinizadores sem se restringir a Apis, melhorando o manejo de habitats para polinizadores selvagens e melhorando as práticas de manejo da agricultura em geral (ALLSOP </w:t>
      </w:r>
      <w:r w:rsidR="00403416" w:rsidRPr="00F8294E">
        <w:rPr>
          <w:rFonts w:ascii="Times New Roman" w:eastAsia="Times New Roman" w:hAnsi="Times New Roman" w:cs="Times New Roman"/>
          <w:i/>
          <w:iCs/>
          <w:color w:val="000000"/>
          <w:sz w:val="20"/>
          <w:szCs w:val="20"/>
        </w:rPr>
        <w:t>et al</w:t>
      </w:r>
      <w:r w:rsidR="00403416" w:rsidRPr="007779A5">
        <w:rPr>
          <w:rFonts w:ascii="Times New Roman" w:eastAsia="Times New Roman" w:hAnsi="Times New Roman" w:cs="Times New Roman"/>
          <w:color w:val="000000"/>
          <w:sz w:val="20"/>
          <w:szCs w:val="20"/>
        </w:rPr>
        <w:t>., 2008</w:t>
      </w:r>
      <w:r w:rsidR="00403416">
        <w:rPr>
          <w:rFonts w:ascii="Times New Roman" w:eastAsia="Times New Roman" w:hAnsi="Times New Roman" w:cs="Times New Roman"/>
          <w:color w:val="000000"/>
          <w:sz w:val="20"/>
          <w:szCs w:val="20"/>
        </w:rPr>
        <w:t xml:space="preserve">, </w:t>
      </w:r>
      <w:r w:rsidR="00403416" w:rsidRPr="00F8294E">
        <w:rPr>
          <w:rFonts w:ascii="Times New Roman" w:eastAsia="Times New Roman" w:hAnsi="Times New Roman" w:cs="Times New Roman"/>
          <w:i/>
          <w:iCs/>
          <w:color w:val="000000"/>
          <w:sz w:val="20"/>
          <w:szCs w:val="20"/>
        </w:rPr>
        <w:t>apud</w:t>
      </w:r>
      <w:r w:rsidR="00403416">
        <w:rPr>
          <w:rFonts w:ascii="Times New Roman" w:eastAsia="Times New Roman" w:hAnsi="Times New Roman" w:cs="Times New Roman"/>
          <w:color w:val="000000"/>
          <w:sz w:val="20"/>
          <w:szCs w:val="20"/>
        </w:rPr>
        <w:t xml:space="preserve"> </w:t>
      </w:r>
      <w:r w:rsidR="00F8294E">
        <w:rPr>
          <w:rFonts w:ascii="Times New Roman" w:eastAsia="Times New Roman" w:hAnsi="Times New Roman" w:cs="Times New Roman"/>
          <w:color w:val="000000"/>
          <w:sz w:val="20"/>
          <w:szCs w:val="20"/>
        </w:rPr>
        <w:t xml:space="preserve">NOCELLI </w:t>
      </w:r>
      <w:r w:rsidR="00403416" w:rsidRPr="00F8294E">
        <w:rPr>
          <w:rFonts w:ascii="Times New Roman" w:eastAsia="Times New Roman" w:hAnsi="Times New Roman" w:cs="Times New Roman"/>
          <w:i/>
          <w:iCs/>
          <w:color w:val="000000"/>
          <w:sz w:val="20"/>
          <w:szCs w:val="20"/>
        </w:rPr>
        <w:t>et al</w:t>
      </w:r>
      <w:r w:rsidR="00403416">
        <w:rPr>
          <w:rFonts w:ascii="Times New Roman" w:eastAsia="Times New Roman" w:hAnsi="Times New Roman" w:cs="Times New Roman"/>
          <w:color w:val="000000"/>
          <w:sz w:val="20"/>
          <w:szCs w:val="20"/>
        </w:rPr>
        <w:t>, p 198</w:t>
      </w:r>
      <w:r w:rsidR="00403416" w:rsidRPr="007779A5">
        <w:rPr>
          <w:rFonts w:ascii="Times New Roman" w:eastAsia="Times New Roman" w:hAnsi="Times New Roman" w:cs="Times New Roman"/>
          <w:color w:val="000000"/>
          <w:sz w:val="20"/>
          <w:szCs w:val="20"/>
        </w:rPr>
        <w:t>).</w:t>
      </w:r>
    </w:p>
    <w:p w14:paraId="399C50AA" w14:textId="77777777" w:rsidR="000305C0" w:rsidRDefault="000305C0" w:rsidP="00856AB4">
      <w:pPr>
        <w:tabs>
          <w:tab w:val="num" w:pos="720"/>
        </w:tabs>
        <w:spacing w:after="0" w:line="480" w:lineRule="auto"/>
        <w:jc w:val="both"/>
        <w:rPr>
          <w:rFonts w:ascii="Times New Roman" w:hAnsi="Times New Roman" w:cs="Times New Roman"/>
          <w:sz w:val="24"/>
          <w:szCs w:val="24"/>
        </w:rPr>
      </w:pPr>
    </w:p>
    <w:p w14:paraId="138998CB" w14:textId="4F3131FE" w:rsidR="003406BC" w:rsidRPr="00680E44" w:rsidRDefault="003406BC" w:rsidP="003406B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 IMPORTÂNCIA DA POLINIZAÇÃO DAS ABELHAS NA PRODUÇÃO DA MAÇÃ</w:t>
      </w:r>
    </w:p>
    <w:p w14:paraId="0AE8141F" w14:textId="77777777" w:rsidR="00680E44" w:rsidRDefault="00680E44" w:rsidP="007D56A1">
      <w:pPr>
        <w:tabs>
          <w:tab w:val="num" w:pos="720"/>
        </w:tabs>
        <w:spacing w:after="0" w:line="480" w:lineRule="auto"/>
        <w:jc w:val="both"/>
        <w:rPr>
          <w:rFonts w:ascii="Times New Roman" w:hAnsi="Times New Roman" w:cs="Times New Roman"/>
          <w:sz w:val="24"/>
          <w:szCs w:val="24"/>
        </w:rPr>
      </w:pPr>
    </w:p>
    <w:p w14:paraId="29E8172D" w14:textId="276F1C8A" w:rsidR="00E103C4" w:rsidRPr="00E103C4" w:rsidRDefault="00E103C4" w:rsidP="00E103C4">
      <w:pPr>
        <w:spacing w:after="0" w:line="360" w:lineRule="auto"/>
        <w:ind w:firstLine="567"/>
        <w:jc w:val="both"/>
        <w:rPr>
          <w:rFonts w:ascii="Times New Roman" w:hAnsi="Times New Roman" w:cs="Times New Roman"/>
          <w:sz w:val="24"/>
          <w:szCs w:val="24"/>
        </w:rPr>
      </w:pPr>
      <w:r w:rsidRPr="00E103C4">
        <w:rPr>
          <w:rFonts w:ascii="Times New Roman" w:hAnsi="Times New Roman" w:cs="Times New Roman"/>
          <w:sz w:val="24"/>
          <w:szCs w:val="24"/>
        </w:rPr>
        <w:t>A macieira (</w:t>
      </w:r>
      <w:proofErr w:type="spellStart"/>
      <w:r w:rsidRPr="00E103C4">
        <w:rPr>
          <w:rFonts w:ascii="Times New Roman" w:hAnsi="Times New Roman" w:cs="Times New Roman"/>
          <w:i/>
          <w:iCs/>
          <w:sz w:val="24"/>
          <w:szCs w:val="24"/>
        </w:rPr>
        <w:t>Malus</w:t>
      </w:r>
      <w:proofErr w:type="spellEnd"/>
      <w:r w:rsidRPr="00E103C4">
        <w:rPr>
          <w:rFonts w:ascii="Times New Roman" w:hAnsi="Times New Roman" w:cs="Times New Roman"/>
          <w:i/>
          <w:iCs/>
          <w:sz w:val="24"/>
          <w:szCs w:val="24"/>
        </w:rPr>
        <w:t xml:space="preserve"> </w:t>
      </w:r>
      <w:proofErr w:type="gramStart"/>
      <w:r w:rsidRPr="00E103C4">
        <w:rPr>
          <w:rFonts w:ascii="Times New Roman" w:hAnsi="Times New Roman" w:cs="Times New Roman"/>
          <w:i/>
          <w:iCs/>
          <w:sz w:val="24"/>
          <w:szCs w:val="24"/>
        </w:rPr>
        <w:t>domestica</w:t>
      </w:r>
      <w:proofErr w:type="gramEnd"/>
      <w:r w:rsidRPr="00E103C4">
        <w:rPr>
          <w:rFonts w:ascii="Times New Roman" w:hAnsi="Times New Roman" w:cs="Times New Roman"/>
          <w:sz w:val="24"/>
          <w:szCs w:val="24"/>
        </w:rPr>
        <w:t xml:space="preserve"> </w:t>
      </w:r>
      <w:proofErr w:type="spellStart"/>
      <w:r w:rsidRPr="000305C0">
        <w:rPr>
          <w:rFonts w:ascii="Times New Roman" w:hAnsi="Times New Roman" w:cs="Times New Roman"/>
          <w:i/>
          <w:iCs/>
          <w:sz w:val="24"/>
          <w:szCs w:val="24"/>
        </w:rPr>
        <w:t>Borkh</w:t>
      </w:r>
      <w:proofErr w:type="spellEnd"/>
      <w:r w:rsidRPr="00E103C4">
        <w:rPr>
          <w:rFonts w:ascii="Times New Roman" w:hAnsi="Times New Roman" w:cs="Times New Roman"/>
          <w:sz w:val="24"/>
          <w:szCs w:val="24"/>
        </w:rPr>
        <w:t>) apresenta flores que podem ser total ou parcialmente auto incompatíveis (</w:t>
      </w:r>
      <w:r w:rsidRPr="00877EBA">
        <w:rPr>
          <w:rFonts w:ascii="Times New Roman" w:hAnsi="Times New Roman" w:cs="Times New Roman"/>
          <w:sz w:val="24"/>
          <w:szCs w:val="24"/>
        </w:rPr>
        <w:t>ORTH, 2012</w:t>
      </w:r>
      <w:r w:rsidRPr="00E103C4">
        <w:rPr>
          <w:rFonts w:ascii="Times New Roman" w:hAnsi="Times New Roman" w:cs="Times New Roman"/>
          <w:sz w:val="24"/>
          <w:szCs w:val="24"/>
        </w:rPr>
        <w:t>). A autoincompatibilidade é descrita como a falta de capacidade de uma planta fértil produzir sementes por autopolinização (</w:t>
      </w:r>
      <w:r w:rsidR="00200F64" w:rsidRPr="00A31AAD">
        <w:rPr>
          <w:rFonts w:ascii="Times New Roman" w:hAnsi="Times New Roman" w:cs="Times New Roman"/>
          <w:sz w:val="24"/>
          <w:szCs w:val="24"/>
        </w:rPr>
        <w:t>DE NETTANCOURT, 2000</w:t>
      </w:r>
      <w:r w:rsidRPr="00E103C4">
        <w:rPr>
          <w:rFonts w:ascii="Times New Roman" w:hAnsi="Times New Roman" w:cs="Times New Roman"/>
          <w:sz w:val="24"/>
          <w:szCs w:val="24"/>
        </w:rPr>
        <w:t>), quando o pólen é transferido da antera (órgão masculino) para o estigma (receptor feminino) da mesma flor ou de outra flor da mesma planta</w:t>
      </w:r>
      <w:r w:rsidR="001E05EA">
        <w:rPr>
          <w:rFonts w:ascii="Times New Roman" w:hAnsi="Times New Roman" w:cs="Times New Roman"/>
          <w:sz w:val="24"/>
          <w:szCs w:val="24"/>
        </w:rPr>
        <w:t xml:space="preserve"> </w:t>
      </w:r>
      <w:r w:rsidRPr="00C70F1F">
        <w:rPr>
          <w:rFonts w:ascii="Times New Roman" w:hAnsi="Times New Roman" w:cs="Times New Roman"/>
          <w:sz w:val="24"/>
          <w:szCs w:val="24"/>
        </w:rPr>
        <w:t>(</w:t>
      </w:r>
      <w:r w:rsidR="001E05EA" w:rsidRPr="00C70F1F">
        <w:rPr>
          <w:rFonts w:ascii="Times New Roman" w:hAnsi="Times New Roman" w:cs="Times New Roman"/>
          <w:sz w:val="24"/>
          <w:szCs w:val="24"/>
        </w:rPr>
        <w:t xml:space="preserve">SOARES, 1993; RAVEN </w:t>
      </w:r>
      <w:r w:rsidR="001E05EA" w:rsidRPr="00C70F1F">
        <w:rPr>
          <w:rFonts w:ascii="Times New Roman" w:hAnsi="Times New Roman" w:cs="Times New Roman"/>
          <w:i/>
          <w:iCs/>
          <w:sz w:val="24"/>
          <w:szCs w:val="24"/>
        </w:rPr>
        <w:t>et al</w:t>
      </w:r>
      <w:r w:rsidR="001E05EA" w:rsidRPr="00C70F1F">
        <w:rPr>
          <w:rFonts w:ascii="Times New Roman" w:hAnsi="Times New Roman" w:cs="Times New Roman"/>
          <w:sz w:val="24"/>
          <w:szCs w:val="24"/>
        </w:rPr>
        <w:t xml:space="preserve">., </w:t>
      </w:r>
      <w:r w:rsidRPr="00C70F1F">
        <w:rPr>
          <w:rFonts w:ascii="Times New Roman" w:hAnsi="Times New Roman" w:cs="Times New Roman"/>
          <w:sz w:val="24"/>
          <w:szCs w:val="24"/>
        </w:rPr>
        <w:t>2001</w:t>
      </w:r>
      <w:r w:rsidRPr="00E103C4">
        <w:rPr>
          <w:rFonts w:ascii="Times New Roman" w:hAnsi="Times New Roman" w:cs="Times New Roman"/>
          <w:sz w:val="24"/>
          <w:szCs w:val="24"/>
        </w:rPr>
        <w:t xml:space="preserve">). </w:t>
      </w:r>
    </w:p>
    <w:p w14:paraId="47CDD19E" w14:textId="1F217FD7" w:rsidR="00E103C4" w:rsidRPr="000824FF" w:rsidRDefault="00E103C4" w:rsidP="00E103C4">
      <w:pPr>
        <w:spacing w:after="0" w:line="360" w:lineRule="auto"/>
        <w:ind w:firstLine="567"/>
        <w:jc w:val="both"/>
        <w:rPr>
          <w:rFonts w:ascii="Times New Roman" w:hAnsi="Times New Roman" w:cs="Times New Roman"/>
          <w:sz w:val="24"/>
          <w:szCs w:val="24"/>
        </w:rPr>
      </w:pPr>
      <w:r w:rsidRPr="006F2E6E">
        <w:rPr>
          <w:rFonts w:ascii="Times New Roman" w:hAnsi="Times New Roman" w:cs="Times New Roman"/>
          <w:sz w:val="24"/>
          <w:szCs w:val="24"/>
        </w:rPr>
        <w:t xml:space="preserve">Dessa forma, a cultura da macieira depende amplamente da polinização cruzada, na qual </w:t>
      </w:r>
      <w:r w:rsidRPr="000824FF">
        <w:rPr>
          <w:rFonts w:ascii="Times New Roman" w:hAnsi="Times New Roman" w:cs="Times New Roman"/>
          <w:sz w:val="24"/>
          <w:szCs w:val="24"/>
        </w:rPr>
        <w:t>a transferência do pólen ocorre entre flores</w:t>
      </w:r>
      <w:r w:rsidR="006F2E6E" w:rsidRPr="000824FF">
        <w:rPr>
          <w:rFonts w:ascii="Times New Roman" w:hAnsi="Times New Roman" w:cs="Times New Roman"/>
          <w:sz w:val="24"/>
          <w:szCs w:val="24"/>
        </w:rPr>
        <w:t xml:space="preserve"> diferentes</w:t>
      </w:r>
      <w:r w:rsidRPr="000824FF">
        <w:rPr>
          <w:rFonts w:ascii="Times New Roman" w:hAnsi="Times New Roman" w:cs="Times New Roman"/>
          <w:sz w:val="24"/>
          <w:szCs w:val="24"/>
        </w:rPr>
        <w:t xml:space="preserve"> da mesma espécie, viabilizando a formação de frutos em quantidade e qualidade adequadas (</w:t>
      </w:r>
      <w:r w:rsidR="001E05EA" w:rsidRPr="000824FF">
        <w:rPr>
          <w:rFonts w:ascii="Times New Roman" w:hAnsi="Times New Roman" w:cs="Times New Roman"/>
          <w:sz w:val="24"/>
          <w:szCs w:val="24"/>
        </w:rPr>
        <w:t>PETRI</w:t>
      </w:r>
      <w:r w:rsidRPr="000824FF">
        <w:rPr>
          <w:rFonts w:ascii="Times New Roman" w:hAnsi="Times New Roman" w:cs="Times New Roman"/>
          <w:sz w:val="24"/>
          <w:szCs w:val="24"/>
        </w:rPr>
        <w:t xml:space="preserve"> </w:t>
      </w:r>
      <w:r w:rsidRPr="000824FF">
        <w:rPr>
          <w:rFonts w:ascii="Times New Roman" w:hAnsi="Times New Roman" w:cs="Times New Roman"/>
          <w:i/>
          <w:iCs/>
          <w:sz w:val="24"/>
          <w:szCs w:val="24"/>
        </w:rPr>
        <w:t>et al</w:t>
      </w:r>
      <w:r w:rsidRPr="000824FF">
        <w:rPr>
          <w:rFonts w:ascii="Times New Roman" w:hAnsi="Times New Roman" w:cs="Times New Roman"/>
          <w:sz w:val="24"/>
          <w:szCs w:val="24"/>
        </w:rPr>
        <w:t xml:space="preserve">., 2011; </w:t>
      </w:r>
      <w:r w:rsidR="001E05EA" w:rsidRPr="000824FF">
        <w:rPr>
          <w:rFonts w:ascii="Times New Roman" w:hAnsi="Times New Roman" w:cs="Times New Roman"/>
          <w:sz w:val="24"/>
          <w:szCs w:val="24"/>
        </w:rPr>
        <w:t xml:space="preserve">SANTOS </w:t>
      </w:r>
      <w:r w:rsidRPr="000824FF">
        <w:rPr>
          <w:rFonts w:ascii="Times New Roman" w:hAnsi="Times New Roman" w:cs="Times New Roman"/>
          <w:i/>
          <w:iCs/>
          <w:sz w:val="24"/>
          <w:szCs w:val="24"/>
        </w:rPr>
        <w:t>et</w:t>
      </w:r>
      <w:r w:rsidRPr="000824FF">
        <w:rPr>
          <w:rFonts w:ascii="Times New Roman" w:hAnsi="Times New Roman" w:cs="Times New Roman"/>
          <w:sz w:val="24"/>
          <w:szCs w:val="24"/>
        </w:rPr>
        <w:t xml:space="preserve"> </w:t>
      </w:r>
      <w:r w:rsidRPr="000824FF">
        <w:rPr>
          <w:rFonts w:ascii="Times New Roman" w:hAnsi="Times New Roman" w:cs="Times New Roman"/>
          <w:i/>
          <w:iCs/>
          <w:sz w:val="24"/>
          <w:szCs w:val="24"/>
        </w:rPr>
        <w:t>al</w:t>
      </w:r>
      <w:r w:rsidRPr="000824FF">
        <w:rPr>
          <w:rFonts w:ascii="Times New Roman" w:hAnsi="Times New Roman" w:cs="Times New Roman"/>
          <w:sz w:val="24"/>
          <w:szCs w:val="24"/>
        </w:rPr>
        <w:t xml:space="preserve">., 2013; </w:t>
      </w:r>
      <w:r w:rsidR="001E05EA" w:rsidRPr="000824FF">
        <w:rPr>
          <w:rFonts w:ascii="Times New Roman" w:hAnsi="Times New Roman" w:cs="Times New Roman"/>
          <w:sz w:val="24"/>
          <w:szCs w:val="24"/>
        </w:rPr>
        <w:t xml:space="preserve">SOARES </w:t>
      </w:r>
      <w:r w:rsidRPr="000824FF">
        <w:rPr>
          <w:rFonts w:ascii="Times New Roman" w:hAnsi="Times New Roman" w:cs="Times New Roman"/>
          <w:sz w:val="24"/>
          <w:szCs w:val="24"/>
        </w:rPr>
        <w:t xml:space="preserve">1993; </w:t>
      </w:r>
      <w:r w:rsidR="001E05EA" w:rsidRPr="000824FF">
        <w:rPr>
          <w:rFonts w:ascii="Times New Roman" w:hAnsi="Times New Roman" w:cs="Times New Roman"/>
          <w:sz w:val="24"/>
          <w:szCs w:val="24"/>
        </w:rPr>
        <w:t xml:space="preserve">RAVEN </w:t>
      </w:r>
      <w:r w:rsidRPr="000824FF">
        <w:rPr>
          <w:rFonts w:ascii="Times New Roman" w:hAnsi="Times New Roman" w:cs="Times New Roman"/>
          <w:i/>
          <w:iCs/>
          <w:sz w:val="24"/>
          <w:szCs w:val="24"/>
        </w:rPr>
        <w:t>et al</w:t>
      </w:r>
      <w:r w:rsidRPr="000824FF">
        <w:rPr>
          <w:rFonts w:ascii="Times New Roman" w:hAnsi="Times New Roman" w:cs="Times New Roman"/>
          <w:sz w:val="24"/>
          <w:szCs w:val="24"/>
        </w:rPr>
        <w:t xml:space="preserve">. 2001; </w:t>
      </w:r>
      <w:r w:rsidR="001E05EA" w:rsidRPr="000824FF">
        <w:rPr>
          <w:rFonts w:ascii="Times New Roman" w:hAnsi="Times New Roman" w:cs="Times New Roman"/>
          <w:sz w:val="24"/>
          <w:szCs w:val="24"/>
        </w:rPr>
        <w:t>MORGADO</w:t>
      </w:r>
      <w:r w:rsidRPr="000824FF">
        <w:rPr>
          <w:rFonts w:ascii="Times New Roman" w:hAnsi="Times New Roman" w:cs="Times New Roman"/>
          <w:sz w:val="24"/>
          <w:szCs w:val="24"/>
        </w:rPr>
        <w:t>, 2002), sendo considerada um dos mecanismos mais importantes para promoção da biodiversidade na Terra (</w:t>
      </w:r>
      <w:r w:rsidR="00C26173" w:rsidRPr="000824FF">
        <w:rPr>
          <w:rFonts w:ascii="Times New Roman" w:hAnsi="Times New Roman" w:cs="Times New Roman"/>
          <w:sz w:val="24"/>
          <w:szCs w:val="24"/>
        </w:rPr>
        <w:t xml:space="preserve">NASCIMENTO </w:t>
      </w:r>
      <w:r w:rsidRPr="000824FF">
        <w:rPr>
          <w:rFonts w:ascii="Times New Roman" w:hAnsi="Times New Roman" w:cs="Times New Roman"/>
          <w:i/>
          <w:iCs/>
          <w:sz w:val="24"/>
          <w:szCs w:val="24"/>
        </w:rPr>
        <w:t>et al</w:t>
      </w:r>
      <w:r w:rsidR="000305C0" w:rsidRPr="000824FF">
        <w:rPr>
          <w:rFonts w:ascii="Times New Roman" w:hAnsi="Times New Roman" w:cs="Times New Roman"/>
          <w:i/>
          <w:iCs/>
          <w:sz w:val="24"/>
          <w:szCs w:val="24"/>
        </w:rPr>
        <w:t>,</w:t>
      </w:r>
      <w:r w:rsidRPr="000824FF">
        <w:rPr>
          <w:rFonts w:ascii="Times New Roman" w:hAnsi="Times New Roman" w:cs="Times New Roman"/>
          <w:sz w:val="24"/>
          <w:szCs w:val="24"/>
        </w:rPr>
        <w:t xml:space="preserve"> 2012)</w:t>
      </w:r>
      <w:r w:rsidR="001D6278" w:rsidRPr="000824FF">
        <w:rPr>
          <w:rFonts w:ascii="Times New Roman" w:hAnsi="Times New Roman" w:cs="Times New Roman"/>
          <w:sz w:val="24"/>
          <w:szCs w:val="24"/>
        </w:rPr>
        <w:t xml:space="preserve">. </w:t>
      </w:r>
      <w:r w:rsidRPr="000824FF">
        <w:rPr>
          <w:rFonts w:ascii="Times New Roman" w:hAnsi="Times New Roman" w:cs="Times New Roman"/>
          <w:sz w:val="24"/>
          <w:szCs w:val="24"/>
        </w:rPr>
        <w:t>Esse processo depende da ação de agentes polinizadores, que podem ser bióticos (seres vivos) ou abióticos (vento e água), para garantir a transferência do pólen entre as flores nos pomares de macieiras, possibilitando a polinização e a formação dos frutos (FAEGRI</w:t>
      </w:r>
      <w:r w:rsidR="000305C0" w:rsidRPr="000824FF">
        <w:rPr>
          <w:rFonts w:ascii="Times New Roman" w:hAnsi="Times New Roman" w:cs="Times New Roman"/>
          <w:sz w:val="24"/>
          <w:szCs w:val="24"/>
        </w:rPr>
        <w:t>,</w:t>
      </w:r>
      <w:r w:rsidRPr="000824FF">
        <w:rPr>
          <w:rFonts w:ascii="Times New Roman" w:hAnsi="Times New Roman" w:cs="Times New Roman"/>
          <w:sz w:val="24"/>
          <w:szCs w:val="24"/>
        </w:rPr>
        <w:t xml:space="preserve"> VAN DER PIJL, 1979)</w:t>
      </w:r>
      <w:r w:rsidR="006F2E6E" w:rsidRPr="000824FF">
        <w:rPr>
          <w:rFonts w:ascii="Times New Roman" w:hAnsi="Times New Roman" w:cs="Times New Roman"/>
          <w:sz w:val="24"/>
          <w:szCs w:val="24"/>
        </w:rPr>
        <w:t>.</w:t>
      </w:r>
    </w:p>
    <w:p w14:paraId="3DEF840C" w14:textId="153E819A" w:rsidR="00E103C4" w:rsidRPr="00725A09" w:rsidRDefault="00E103C4" w:rsidP="00E103C4">
      <w:pPr>
        <w:spacing w:after="0" w:line="360" w:lineRule="auto"/>
        <w:ind w:firstLine="567"/>
        <w:jc w:val="both"/>
        <w:rPr>
          <w:rFonts w:ascii="Times New Roman" w:hAnsi="Times New Roman" w:cs="Times New Roman"/>
          <w:sz w:val="24"/>
          <w:szCs w:val="24"/>
        </w:rPr>
      </w:pPr>
      <w:r w:rsidRPr="000824FF">
        <w:rPr>
          <w:rFonts w:ascii="Times New Roman" w:hAnsi="Times New Roman" w:cs="Times New Roman"/>
          <w:sz w:val="24"/>
          <w:szCs w:val="24"/>
        </w:rPr>
        <w:t xml:space="preserve">A espécie </w:t>
      </w:r>
      <w:r w:rsidRPr="000824FF">
        <w:rPr>
          <w:rFonts w:ascii="Times New Roman" w:hAnsi="Times New Roman" w:cs="Times New Roman"/>
          <w:i/>
          <w:sz w:val="24"/>
          <w:szCs w:val="24"/>
        </w:rPr>
        <w:t xml:space="preserve">Apis melífera </w:t>
      </w:r>
      <w:r w:rsidRPr="000824FF">
        <w:rPr>
          <w:rFonts w:ascii="Times New Roman" w:hAnsi="Times New Roman" w:cs="Times New Roman"/>
          <w:iCs/>
          <w:sz w:val="24"/>
          <w:szCs w:val="24"/>
        </w:rPr>
        <w:t>se destaca como principal agente polinizador, sendo responsável por aproximadamente</w:t>
      </w:r>
      <w:r w:rsidRPr="000824FF">
        <w:rPr>
          <w:rFonts w:ascii="Times New Roman" w:hAnsi="Times New Roman" w:cs="Times New Roman"/>
          <w:sz w:val="24"/>
          <w:szCs w:val="24"/>
        </w:rPr>
        <w:t xml:space="preserve"> 90 e 100% da polinização das flores na macieira. </w:t>
      </w:r>
      <w:r w:rsidRPr="000824FF">
        <w:rPr>
          <w:rFonts w:ascii="Times New Roman" w:hAnsi="Times New Roman" w:cs="Times New Roman"/>
          <w:sz w:val="24"/>
          <w:szCs w:val="24"/>
          <w:lang w:val="en-US"/>
        </w:rPr>
        <w:t>(</w:t>
      </w:r>
      <w:r w:rsidR="00C26173" w:rsidRPr="000824FF">
        <w:rPr>
          <w:rFonts w:ascii="Times New Roman" w:hAnsi="Times New Roman" w:cs="Times New Roman"/>
          <w:sz w:val="24"/>
          <w:szCs w:val="24"/>
          <w:lang w:val="en-US"/>
        </w:rPr>
        <w:t>BENEDEK, 1985; LOSEY</w:t>
      </w:r>
      <w:r w:rsidR="00FD39BF" w:rsidRPr="000824FF">
        <w:rPr>
          <w:rFonts w:ascii="Times New Roman" w:hAnsi="Times New Roman" w:cs="Times New Roman"/>
          <w:sz w:val="24"/>
          <w:szCs w:val="24"/>
          <w:lang w:val="en-US"/>
        </w:rPr>
        <w:t xml:space="preserve">, </w:t>
      </w:r>
      <w:r w:rsidR="00C26173" w:rsidRPr="000824FF">
        <w:rPr>
          <w:rFonts w:ascii="Times New Roman" w:hAnsi="Times New Roman" w:cs="Times New Roman"/>
          <w:sz w:val="24"/>
          <w:szCs w:val="24"/>
          <w:lang w:val="en-US"/>
        </w:rPr>
        <w:t>VAUGHAN, 2006; COSTA-MALA</w:t>
      </w:r>
      <w:r w:rsidRPr="000824FF">
        <w:rPr>
          <w:rFonts w:ascii="Times New Roman" w:hAnsi="Times New Roman" w:cs="Times New Roman"/>
          <w:sz w:val="24"/>
          <w:szCs w:val="24"/>
          <w:lang w:val="en-US"/>
        </w:rPr>
        <w:t xml:space="preserve"> </w:t>
      </w:r>
      <w:r w:rsidRPr="000824FF">
        <w:rPr>
          <w:rFonts w:ascii="Times New Roman" w:hAnsi="Times New Roman" w:cs="Times New Roman"/>
          <w:i/>
          <w:sz w:val="24"/>
          <w:szCs w:val="24"/>
          <w:lang w:val="en-US"/>
        </w:rPr>
        <w:t>et</w:t>
      </w:r>
      <w:r w:rsidRPr="000824FF">
        <w:rPr>
          <w:rFonts w:ascii="Times New Roman" w:hAnsi="Times New Roman" w:cs="Times New Roman"/>
          <w:sz w:val="24"/>
          <w:szCs w:val="24"/>
          <w:lang w:val="en-US"/>
        </w:rPr>
        <w:t xml:space="preserve"> al., 2010; </w:t>
      </w:r>
      <w:r w:rsidR="00C26173" w:rsidRPr="000824FF">
        <w:rPr>
          <w:rFonts w:ascii="Times New Roman" w:hAnsi="Times New Roman" w:cs="Times New Roman"/>
          <w:sz w:val="24"/>
          <w:szCs w:val="24"/>
          <w:lang w:val="en-US"/>
        </w:rPr>
        <w:t xml:space="preserve">PAUDEL </w:t>
      </w:r>
      <w:r w:rsidRPr="000824FF">
        <w:rPr>
          <w:rFonts w:ascii="Times New Roman" w:hAnsi="Times New Roman" w:cs="Times New Roman"/>
          <w:i/>
          <w:iCs/>
          <w:sz w:val="24"/>
          <w:szCs w:val="24"/>
          <w:lang w:val="en-US"/>
        </w:rPr>
        <w:t>et al</w:t>
      </w:r>
      <w:r w:rsidRPr="000824FF">
        <w:rPr>
          <w:rFonts w:ascii="Times New Roman" w:hAnsi="Times New Roman" w:cs="Times New Roman"/>
          <w:sz w:val="24"/>
          <w:szCs w:val="24"/>
          <w:lang w:val="en-US"/>
        </w:rPr>
        <w:t xml:space="preserve">., 2015). </w:t>
      </w:r>
      <w:r w:rsidRPr="000824FF">
        <w:rPr>
          <w:rFonts w:ascii="Times New Roman" w:hAnsi="Times New Roman" w:cs="Times New Roman"/>
          <w:sz w:val="24"/>
          <w:szCs w:val="24"/>
        </w:rPr>
        <w:t xml:space="preserve">Estudos têm indicado que a atividade polinizadora das abelhas durante a visita floral de macieiras tem sido </w:t>
      </w:r>
      <w:r w:rsidRPr="00725A09">
        <w:rPr>
          <w:rFonts w:ascii="Times New Roman" w:hAnsi="Times New Roman" w:cs="Times New Roman"/>
          <w:sz w:val="24"/>
          <w:szCs w:val="24"/>
        </w:rPr>
        <w:lastRenderedPageBreak/>
        <w:t>importante para garantir a polinização cruzada (</w:t>
      </w:r>
      <w:r w:rsidR="00C26173" w:rsidRPr="00725A09">
        <w:rPr>
          <w:rFonts w:ascii="Times New Roman" w:hAnsi="Times New Roman" w:cs="Times New Roman"/>
          <w:sz w:val="24"/>
          <w:szCs w:val="24"/>
        </w:rPr>
        <w:t>FREITAS, 1995, SALOMÉ, 2014</w:t>
      </w:r>
      <w:r w:rsidRPr="00725A09">
        <w:rPr>
          <w:rFonts w:ascii="Times New Roman" w:hAnsi="Times New Roman" w:cs="Times New Roman"/>
          <w:sz w:val="24"/>
          <w:szCs w:val="24"/>
        </w:rPr>
        <w:t xml:space="preserve">). Além disso, uma boa polinização está diretamente ligada ao aumento na produtividade do </w:t>
      </w:r>
      <w:r w:rsidR="00C26173" w:rsidRPr="00725A09">
        <w:rPr>
          <w:rFonts w:ascii="Times New Roman" w:hAnsi="Times New Roman" w:cs="Times New Roman"/>
          <w:sz w:val="24"/>
          <w:szCs w:val="24"/>
        </w:rPr>
        <w:t>fruto (SALOMÉ</w:t>
      </w:r>
      <w:r w:rsidR="00FD39BF" w:rsidRPr="00725A09">
        <w:rPr>
          <w:rFonts w:ascii="Times New Roman" w:hAnsi="Times New Roman" w:cs="Times New Roman"/>
          <w:sz w:val="24"/>
          <w:szCs w:val="24"/>
        </w:rPr>
        <w:t xml:space="preserve">, </w:t>
      </w:r>
      <w:r w:rsidR="00C26173" w:rsidRPr="00725A09">
        <w:rPr>
          <w:rFonts w:ascii="Times New Roman" w:hAnsi="Times New Roman" w:cs="Times New Roman"/>
          <w:sz w:val="24"/>
          <w:szCs w:val="24"/>
        </w:rPr>
        <w:t>ORTH</w:t>
      </w:r>
      <w:r w:rsidRPr="00725A09">
        <w:rPr>
          <w:rFonts w:ascii="Times New Roman" w:hAnsi="Times New Roman" w:cs="Times New Roman"/>
          <w:sz w:val="24"/>
          <w:szCs w:val="24"/>
        </w:rPr>
        <w:t xml:space="preserve">, 2014), assim como à sua qualidade visual, visto que uma polinização insuficiente resulta em frutos deformados, o que reflete no valor de mercado do produto </w:t>
      </w:r>
      <w:r w:rsidR="00C26173" w:rsidRPr="00725A09">
        <w:rPr>
          <w:rFonts w:ascii="Times New Roman" w:hAnsi="Times New Roman" w:cs="Times New Roman"/>
          <w:sz w:val="24"/>
          <w:szCs w:val="24"/>
        </w:rPr>
        <w:t>(PETRI, 2002; BIDDINGER</w:t>
      </w:r>
      <w:r w:rsidR="00FA6447" w:rsidRPr="00725A09">
        <w:rPr>
          <w:rFonts w:ascii="Times New Roman" w:hAnsi="Times New Roman" w:cs="Times New Roman"/>
          <w:sz w:val="24"/>
          <w:szCs w:val="24"/>
        </w:rPr>
        <w:t xml:space="preserve">, </w:t>
      </w:r>
      <w:r w:rsidR="00C26173" w:rsidRPr="00725A09">
        <w:rPr>
          <w:rFonts w:ascii="Times New Roman" w:hAnsi="Times New Roman" w:cs="Times New Roman"/>
          <w:sz w:val="24"/>
          <w:szCs w:val="24"/>
        </w:rPr>
        <w:t>RAJOTTE,</w:t>
      </w:r>
      <w:r w:rsidRPr="00725A09">
        <w:rPr>
          <w:rFonts w:ascii="Times New Roman" w:hAnsi="Times New Roman" w:cs="Times New Roman"/>
          <w:sz w:val="24"/>
          <w:szCs w:val="24"/>
        </w:rPr>
        <w:t xml:space="preserve"> 2015)</w:t>
      </w:r>
    </w:p>
    <w:p w14:paraId="28A99E8C" w14:textId="31FC0825" w:rsidR="00E103C4" w:rsidRPr="00725A09" w:rsidRDefault="00E103C4" w:rsidP="00E103C4">
      <w:pPr>
        <w:spacing w:after="0" w:line="360" w:lineRule="auto"/>
        <w:ind w:firstLine="567"/>
        <w:jc w:val="both"/>
        <w:rPr>
          <w:rFonts w:ascii="Times New Roman" w:hAnsi="Times New Roman" w:cs="Times New Roman"/>
          <w:sz w:val="24"/>
          <w:szCs w:val="24"/>
        </w:rPr>
      </w:pPr>
      <w:r w:rsidRPr="00725A09">
        <w:rPr>
          <w:rFonts w:ascii="Times New Roman" w:hAnsi="Times New Roman" w:cs="Times New Roman"/>
          <w:sz w:val="24"/>
          <w:szCs w:val="24"/>
        </w:rPr>
        <w:t>Devido ao alto grau de incompatibilidade entre muitas cultivares da macieira (</w:t>
      </w:r>
      <w:r w:rsidR="00C26173" w:rsidRPr="00725A09">
        <w:rPr>
          <w:rFonts w:ascii="Times New Roman" w:hAnsi="Times New Roman" w:cs="Times New Roman"/>
          <w:sz w:val="24"/>
          <w:szCs w:val="24"/>
        </w:rPr>
        <w:t xml:space="preserve">BROOTHAERTS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2004), são utilizados nos pomares, cultivares polinizadoras, responsáveis por fornecer o polén para a polinização cruzada, (</w:t>
      </w:r>
      <w:r w:rsidR="00DA7F50" w:rsidRPr="00725A09">
        <w:rPr>
          <w:rFonts w:ascii="Times New Roman" w:hAnsi="Times New Roman" w:cs="Times New Roman"/>
          <w:sz w:val="24"/>
          <w:szCs w:val="24"/>
        </w:rPr>
        <w:t xml:space="preserve">KVITSCHAL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2013). Porém</w:t>
      </w:r>
      <w:r w:rsidR="00DA7F50" w:rsidRPr="00725A09">
        <w:rPr>
          <w:rFonts w:ascii="Times New Roman" w:hAnsi="Times New Roman" w:cs="Times New Roman"/>
          <w:sz w:val="24"/>
          <w:szCs w:val="24"/>
        </w:rPr>
        <w:t>,</w:t>
      </w:r>
      <w:r w:rsidRPr="00725A09">
        <w:rPr>
          <w:rFonts w:ascii="Times New Roman" w:hAnsi="Times New Roman" w:cs="Times New Roman"/>
          <w:sz w:val="24"/>
          <w:szCs w:val="24"/>
        </w:rPr>
        <w:t xml:space="preserve"> só a sua disponibilidade na área não garante a polinização, uma vez que é necessária a presença de insetos que irão transportar os grãos de pólen entre as flores das diferentes cultivares (</w:t>
      </w:r>
      <w:r w:rsidR="00DA7F50" w:rsidRPr="00725A09">
        <w:rPr>
          <w:rFonts w:ascii="Times New Roman" w:hAnsi="Times New Roman" w:cs="Times New Roman"/>
          <w:sz w:val="24"/>
          <w:szCs w:val="24"/>
        </w:rPr>
        <w:t>MCGREGOR</w:t>
      </w:r>
      <w:r w:rsidRPr="00725A09">
        <w:rPr>
          <w:rFonts w:ascii="Times New Roman" w:hAnsi="Times New Roman" w:cs="Times New Roman"/>
          <w:sz w:val="24"/>
          <w:szCs w:val="24"/>
        </w:rPr>
        <w:t>, 1976), entre esses polinizadores, as abelhas coletoras de pólen desempenham um papel essencial no processo (</w:t>
      </w:r>
      <w:r w:rsidR="00DA7F50" w:rsidRPr="00725A09">
        <w:rPr>
          <w:rFonts w:ascii="Times New Roman" w:hAnsi="Times New Roman" w:cs="Times New Roman"/>
          <w:sz w:val="24"/>
          <w:szCs w:val="24"/>
        </w:rPr>
        <w:t xml:space="preserve">DAG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2012)</w:t>
      </w:r>
      <w:r w:rsidR="00DA7F50" w:rsidRPr="00725A09">
        <w:rPr>
          <w:rFonts w:ascii="Times New Roman" w:hAnsi="Times New Roman" w:cs="Times New Roman"/>
          <w:sz w:val="24"/>
          <w:szCs w:val="24"/>
        </w:rPr>
        <w:t>.</w:t>
      </w:r>
    </w:p>
    <w:p w14:paraId="0E3420B4" w14:textId="44A2DC41" w:rsidR="00E103C4" w:rsidRPr="00725A09" w:rsidRDefault="00E103C4" w:rsidP="00E103C4">
      <w:pPr>
        <w:spacing w:after="0" w:line="360" w:lineRule="auto"/>
        <w:ind w:firstLine="567"/>
        <w:jc w:val="both"/>
        <w:rPr>
          <w:rFonts w:ascii="Times New Roman" w:hAnsi="Times New Roman" w:cs="Times New Roman"/>
          <w:sz w:val="24"/>
          <w:szCs w:val="24"/>
        </w:rPr>
      </w:pPr>
      <w:r w:rsidRPr="00725A09">
        <w:rPr>
          <w:rFonts w:ascii="Times New Roman" w:hAnsi="Times New Roman" w:cs="Times New Roman"/>
          <w:sz w:val="24"/>
          <w:szCs w:val="24"/>
        </w:rPr>
        <w:t>Segundo a Associação Brasileira de Produtores de Maçã (ABPM), os produtores utilizam frequentemente o serviço de aluguel de colmeias da abelha africanizada. Nas cidades São Joaquim (SC) e Vacaria (RS</w:t>
      </w:r>
      <w:r w:rsidR="00DA7F50" w:rsidRPr="00725A09">
        <w:rPr>
          <w:rFonts w:ascii="Times New Roman" w:hAnsi="Times New Roman" w:cs="Times New Roman"/>
          <w:sz w:val="24"/>
          <w:szCs w:val="24"/>
        </w:rPr>
        <w:t>), municípios</w:t>
      </w:r>
      <w:r w:rsidRPr="00725A09">
        <w:rPr>
          <w:rFonts w:ascii="Times New Roman" w:hAnsi="Times New Roman" w:cs="Times New Roman"/>
          <w:sz w:val="24"/>
          <w:szCs w:val="24"/>
        </w:rPr>
        <w:t xml:space="preserve"> mais importantes na produção de macieira em todo o Brasil, são utilizadas, em média, três colmeias por hectare (ROSA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2017). São utilizadas aproximadamente 100.000</w:t>
      </w:r>
      <w:r w:rsidR="00FA6447" w:rsidRPr="00725A09">
        <w:rPr>
          <w:rFonts w:ascii="Times New Roman" w:hAnsi="Times New Roman" w:cs="Times New Roman"/>
          <w:sz w:val="24"/>
          <w:szCs w:val="24"/>
        </w:rPr>
        <w:t xml:space="preserve"> (cem mil)</w:t>
      </w:r>
      <w:r w:rsidRPr="00725A09">
        <w:rPr>
          <w:rFonts w:ascii="Times New Roman" w:hAnsi="Times New Roman" w:cs="Times New Roman"/>
          <w:sz w:val="24"/>
          <w:szCs w:val="24"/>
        </w:rPr>
        <w:t xml:space="preserve"> colônias de abelhas (</w:t>
      </w:r>
      <w:r w:rsidR="00DA7F50" w:rsidRPr="00725A09">
        <w:rPr>
          <w:rFonts w:ascii="Times New Roman" w:hAnsi="Times New Roman" w:cs="Times New Roman"/>
          <w:sz w:val="24"/>
          <w:szCs w:val="24"/>
        </w:rPr>
        <w:t xml:space="preserve">VIEIRA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xml:space="preserve"> 2004, </w:t>
      </w:r>
      <w:r w:rsidR="00DA7F50" w:rsidRPr="00725A09">
        <w:rPr>
          <w:rFonts w:ascii="Times New Roman" w:hAnsi="Times New Roman" w:cs="Times New Roman"/>
          <w:sz w:val="24"/>
          <w:szCs w:val="24"/>
        </w:rPr>
        <w:t>FREITAS</w:t>
      </w:r>
      <w:r w:rsidR="00FA6447" w:rsidRPr="00725A09">
        <w:rPr>
          <w:rFonts w:ascii="Times New Roman" w:hAnsi="Times New Roman" w:cs="Times New Roman"/>
          <w:sz w:val="24"/>
          <w:szCs w:val="24"/>
        </w:rPr>
        <w:t xml:space="preserve">, </w:t>
      </w:r>
      <w:r w:rsidR="00DA7F50" w:rsidRPr="00725A09">
        <w:rPr>
          <w:rFonts w:ascii="Times New Roman" w:hAnsi="Times New Roman" w:cs="Times New Roman"/>
          <w:sz w:val="24"/>
          <w:szCs w:val="24"/>
        </w:rPr>
        <w:t>NUNES-SILVA, 2012; SEZERINO</w:t>
      </w:r>
      <w:r w:rsidRPr="00725A09">
        <w:rPr>
          <w:rFonts w:ascii="Times New Roman" w:hAnsi="Times New Roman" w:cs="Times New Roman"/>
          <w:sz w:val="24"/>
          <w:szCs w:val="24"/>
        </w:rPr>
        <w:t xml:space="preserve">, </w:t>
      </w:r>
      <w:r w:rsidR="00DA7F50" w:rsidRPr="00725A09">
        <w:rPr>
          <w:rFonts w:ascii="Times New Roman" w:hAnsi="Times New Roman" w:cs="Times New Roman"/>
          <w:sz w:val="24"/>
          <w:szCs w:val="24"/>
        </w:rPr>
        <w:t>2022)</w:t>
      </w:r>
      <w:r w:rsidRPr="00725A09">
        <w:rPr>
          <w:rFonts w:ascii="Times New Roman" w:hAnsi="Times New Roman" w:cs="Times New Roman"/>
          <w:sz w:val="24"/>
          <w:szCs w:val="24"/>
        </w:rPr>
        <w:t xml:space="preserve"> principalmente da espécie </w:t>
      </w:r>
      <w:r w:rsidRPr="00725A09">
        <w:rPr>
          <w:rFonts w:ascii="Times New Roman" w:hAnsi="Times New Roman" w:cs="Times New Roman"/>
          <w:i/>
          <w:iCs/>
          <w:sz w:val="24"/>
          <w:szCs w:val="24"/>
        </w:rPr>
        <w:t>A. melífera</w:t>
      </w:r>
      <w:r w:rsidR="00293902" w:rsidRPr="00725A09">
        <w:rPr>
          <w:rFonts w:ascii="Times New Roman" w:hAnsi="Times New Roman" w:cs="Times New Roman"/>
          <w:i/>
          <w:iCs/>
          <w:sz w:val="24"/>
          <w:szCs w:val="24"/>
        </w:rPr>
        <w:t>,</w:t>
      </w:r>
      <w:r w:rsidRPr="00725A09">
        <w:rPr>
          <w:rFonts w:ascii="Times New Roman" w:hAnsi="Times New Roman" w:cs="Times New Roman"/>
          <w:i/>
          <w:iCs/>
          <w:sz w:val="24"/>
          <w:szCs w:val="24"/>
        </w:rPr>
        <w:t xml:space="preserve"> </w:t>
      </w:r>
      <w:r w:rsidRPr="00725A09">
        <w:rPr>
          <w:rFonts w:ascii="Times New Roman" w:hAnsi="Times New Roman" w:cs="Times New Roman"/>
          <w:sz w:val="24"/>
          <w:szCs w:val="24"/>
        </w:rPr>
        <w:t>anualmente</w:t>
      </w:r>
      <w:r w:rsidR="00293902" w:rsidRPr="00725A09">
        <w:rPr>
          <w:rFonts w:ascii="Times New Roman" w:hAnsi="Times New Roman" w:cs="Times New Roman"/>
          <w:sz w:val="24"/>
          <w:szCs w:val="24"/>
        </w:rPr>
        <w:t>,</w:t>
      </w:r>
      <w:r w:rsidRPr="00725A09">
        <w:rPr>
          <w:rFonts w:ascii="Times New Roman" w:hAnsi="Times New Roman" w:cs="Times New Roman"/>
          <w:sz w:val="24"/>
          <w:szCs w:val="24"/>
        </w:rPr>
        <w:t xml:space="preserve"> para a polinização na cultura</w:t>
      </w:r>
      <w:r w:rsidR="00293902" w:rsidRPr="00725A09">
        <w:rPr>
          <w:rFonts w:ascii="Times New Roman" w:hAnsi="Times New Roman" w:cs="Times New Roman"/>
          <w:sz w:val="24"/>
          <w:szCs w:val="24"/>
        </w:rPr>
        <w:t>,</w:t>
      </w:r>
      <w:r w:rsidRPr="00725A09">
        <w:rPr>
          <w:rFonts w:ascii="Times New Roman" w:hAnsi="Times New Roman" w:cs="Times New Roman"/>
          <w:sz w:val="24"/>
          <w:szCs w:val="24"/>
        </w:rPr>
        <w:t xml:space="preserve"> gerando em torno de R$</w:t>
      </w:r>
      <w:r w:rsidR="00CD4FD8" w:rsidRPr="00725A09">
        <w:rPr>
          <w:rFonts w:ascii="Times New Roman" w:hAnsi="Times New Roman" w:cs="Times New Roman"/>
          <w:sz w:val="24"/>
          <w:szCs w:val="24"/>
        </w:rPr>
        <w:t xml:space="preserve"> </w:t>
      </w:r>
      <w:r w:rsidRPr="00725A09">
        <w:rPr>
          <w:rFonts w:ascii="Times New Roman" w:hAnsi="Times New Roman" w:cs="Times New Roman"/>
          <w:sz w:val="24"/>
          <w:szCs w:val="24"/>
        </w:rPr>
        <w:t>5 milhões de reais somente com o aluguel de colmeias (</w:t>
      </w:r>
      <w:r w:rsidR="00293902" w:rsidRPr="00725A09">
        <w:rPr>
          <w:rFonts w:ascii="Times New Roman" w:hAnsi="Times New Roman" w:cs="Times New Roman"/>
          <w:sz w:val="24"/>
          <w:szCs w:val="24"/>
        </w:rPr>
        <w:t>SEZERINO</w:t>
      </w:r>
      <w:r w:rsidRPr="00725A09">
        <w:rPr>
          <w:rFonts w:ascii="Times New Roman" w:hAnsi="Times New Roman" w:cs="Times New Roman"/>
          <w:sz w:val="24"/>
          <w:szCs w:val="24"/>
        </w:rPr>
        <w:t>, 2022)</w:t>
      </w:r>
      <w:r w:rsidR="00FA6447" w:rsidRPr="00725A09">
        <w:rPr>
          <w:rFonts w:ascii="Times New Roman" w:hAnsi="Times New Roman" w:cs="Times New Roman"/>
          <w:sz w:val="24"/>
          <w:szCs w:val="24"/>
        </w:rPr>
        <w:t>.</w:t>
      </w:r>
    </w:p>
    <w:p w14:paraId="00D74394" w14:textId="60FEF80C" w:rsidR="00E103C4" w:rsidRPr="00410A05" w:rsidRDefault="00E103C4" w:rsidP="00E103C4">
      <w:pPr>
        <w:spacing w:after="0" w:line="360" w:lineRule="auto"/>
        <w:ind w:firstLine="567"/>
        <w:jc w:val="both"/>
        <w:rPr>
          <w:rFonts w:ascii="Times New Roman" w:hAnsi="Times New Roman" w:cs="Times New Roman"/>
          <w:sz w:val="24"/>
          <w:szCs w:val="24"/>
        </w:rPr>
      </w:pPr>
      <w:r w:rsidRPr="00725A09">
        <w:rPr>
          <w:rFonts w:ascii="Times New Roman" w:hAnsi="Times New Roman" w:cs="Times New Roman"/>
          <w:sz w:val="24"/>
          <w:szCs w:val="24"/>
        </w:rPr>
        <w:t xml:space="preserve">Conforme dados do IBGE (2023), a produção de maçã em Santa Catarina atingiu a marca de 593.140 </w:t>
      </w:r>
      <w:r w:rsidR="00FA6447" w:rsidRPr="00725A09">
        <w:rPr>
          <w:rFonts w:ascii="Times New Roman" w:hAnsi="Times New Roman" w:cs="Times New Roman"/>
          <w:sz w:val="24"/>
          <w:szCs w:val="24"/>
        </w:rPr>
        <w:t>t</w:t>
      </w:r>
      <w:r w:rsidRPr="00725A09">
        <w:rPr>
          <w:rFonts w:ascii="Times New Roman" w:hAnsi="Times New Roman" w:cs="Times New Roman"/>
          <w:sz w:val="24"/>
          <w:szCs w:val="24"/>
        </w:rPr>
        <w:t xml:space="preserve">oneladas, gerando um valor total de produção de R$ 1.565.693.000. Considerando a taxa de dependência de polinização animal de uma espécie de planta elaborada por Klein </w:t>
      </w:r>
      <w:r w:rsidRPr="00725A09">
        <w:rPr>
          <w:rFonts w:ascii="Times New Roman" w:hAnsi="Times New Roman" w:cs="Times New Roman"/>
          <w:i/>
          <w:iCs/>
          <w:sz w:val="24"/>
          <w:szCs w:val="24"/>
        </w:rPr>
        <w:t>et al</w:t>
      </w:r>
      <w:r w:rsidRPr="00725A09">
        <w:rPr>
          <w:rFonts w:ascii="Times New Roman" w:hAnsi="Times New Roman" w:cs="Times New Roman"/>
          <w:sz w:val="24"/>
          <w:szCs w:val="24"/>
        </w:rPr>
        <w:t xml:space="preserve">. (2007), o valor estimado dos serviços de polinização pelas abelhas na cultura da macieira </w:t>
      </w:r>
      <w:r w:rsidRPr="00410A05">
        <w:rPr>
          <w:rFonts w:ascii="Times New Roman" w:hAnsi="Times New Roman" w:cs="Times New Roman"/>
          <w:sz w:val="24"/>
          <w:szCs w:val="24"/>
        </w:rPr>
        <w:t>no estado de Santa Catarina é de R$ 1.487.408.350.</w:t>
      </w:r>
    </w:p>
    <w:p w14:paraId="5D48425B" w14:textId="3432D96D" w:rsidR="00E103C4" w:rsidRPr="00250F75" w:rsidRDefault="00E103C4" w:rsidP="00E103C4">
      <w:pPr>
        <w:spacing w:after="0" w:line="360" w:lineRule="auto"/>
        <w:ind w:firstLine="567"/>
        <w:jc w:val="both"/>
        <w:rPr>
          <w:rFonts w:ascii="Times New Roman" w:hAnsi="Times New Roman" w:cs="Times New Roman"/>
          <w:sz w:val="24"/>
          <w:szCs w:val="24"/>
        </w:rPr>
      </w:pPr>
      <w:r w:rsidRPr="00410A05">
        <w:rPr>
          <w:rFonts w:ascii="Times New Roman" w:hAnsi="Times New Roman" w:cs="Times New Roman"/>
          <w:sz w:val="24"/>
          <w:szCs w:val="24"/>
        </w:rPr>
        <w:t>Apesar da grande importância das abelhas na polinização de culturas como a macieira, observa-se uma constante redução de sua população em escala global, tanto entre as abelhas melíferas quanto as silvestres. Entre os principais fatores, destaca-se a exposição desses insetos a compostos tóxicos</w:t>
      </w:r>
      <w:r w:rsidR="003C791E" w:rsidRPr="00410A05">
        <w:rPr>
          <w:rFonts w:ascii="Times New Roman" w:hAnsi="Times New Roman" w:cs="Times New Roman"/>
          <w:sz w:val="24"/>
          <w:szCs w:val="24"/>
        </w:rPr>
        <w:t xml:space="preserve"> </w:t>
      </w:r>
      <w:r w:rsidRPr="00410A05">
        <w:rPr>
          <w:rFonts w:ascii="Times New Roman" w:hAnsi="Times New Roman" w:cs="Times New Roman"/>
          <w:sz w:val="24"/>
          <w:szCs w:val="24"/>
        </w:rPr>
        <w:t xml:space="preserve">(GOULSON </w:t>
      </w:r>
      <w:r w:rsidRPr="00410A05">
        <w:rPr>
          <w:rFonts w:ascii="Times New Roman" w:hAnsi="Times New Roman" w:cs="Times New Roman"/>
          <w:i/>
          <w:iCs/>
          <w:sz w:val="24"/>
          <w:szCs w:val="24"/>
        </w:rPr>
        <w:t>et al</w:t>
      </w:r>
      <w:r w:rsidRPr="00410A05">
        <w:rPr>
          <w:rFonts w:ascii="Times New Roman" w:hAnsi="Times New Roman" w:cs="Times New Roman"/>
          <w:sz w:val="24"/>
          <w:szCs w:val="24"/>
        </w:rPr>
        <w:t xml:space="preserve">, 2015; FENG </w:t>
      </w:r>
      <w:r w:rsidRPr="00410A05">
        <w:rPr>
          <w:rFonts w:ascii="Times New Roman" w:hAnsi="Times New Roman" w:cs="Times New Roman"/>
          <w:i/>
          <w:iCs/>
          <w:sz w:val="24"/>
          <w:szCs w:val="24"/>
        </w:rPr>
        <w:t>et al</w:t>
      </w:r>
      <w:r w:rsidRPr="00410A05">
        <w:rPr>
          <w:rFonts w:ascii="Times New Roman" w:hAnsi="Times New Roman" w:cs="Times New Roman"/>
          <w:sz w:val="24"/>
          <w:szCs w:val="24"/>
        </w:rPr>
        <w:t>, 2018)</w:t>
      </w:r>
      <w:r w:rsidR="00DE1455" w:rsidRPr="00410A05">
        <w:rPr>
          <w:rFonts w:ascii="Times New Roman" w:hAnsi="Times New Roman" w:cs="Times New Roman"/>
          <w:sz w:val="24"/>
          <w:szCs w:val="24"/>
        </w:rPr>
        <w:t>, assunto que será tratado em outra seção</w:t>
      </w:r>
      <w:r w:rsidRPr="00410A05">
        <w:rPr>
          <w:rFonts w:ascii="Times New Roman" w:hAnsi="Times New Roman" w:cs="Times New Roman"/>
          <w:sz w:val="24"/>
          <w:szCs w:val="24"/>
        </w:rPr>
        <w:t>. Na ausência da polinização pelas abelhas, a fecundação seria limitada e</w:t>
      </w:r>
      <w:r w:rsidR="003C791E" w:rsidRPr="00410A05">
        <w:rPr>
          <w:rFonts w:ascii="Times New Roman" w:hAnsi="Times New Roman" w:cs="Times New Roman"/>
          <w:sz w:val="24"/>
          <w:szCs w:val="24"/>
        </w:rPr>
        <w:t>,</w:t>
      </w:r>
      <w:r w:rsidRPr="00410A05">
        <w:rPr>
          <w:rFonts w:ascii="Times New Roman" w:hAnsi="Times New Roman" w:cs="Times New Roman"/>
          <w:sz w:val="24"/>
          <w:szCs w:val="24"/>
        </w:rPr>
        <w:t xml:space="preserve"> como consequência</w:t>
      </w:r>
      <w:r w:rsidR="003C791E" w:rsidRPr="00410A05">
        <w:rPr>
          <w:rFonts w:ascii="Times New Roman" w:hAnsi="Times New Roman" w:cs="Times New Roman"/>
          <w:sz w:val="24"/>
          <w:szCs w:val="24"/>
        </w:rPr>
        <w:t>,</w:t>
      </w:r>
      <w:r w:rsidRPr="00410A05">
        <w:rPr>
          <w:rFonts w:ascii="Times New Roman" w:hAnsi="Times New Roman" w:cs="Times New Roman"/>
          <w:sz w:val="24"/>
          <w:szCs w:val="24"/>
        </w:rPr>
        <w:t xml:space="preserve"> a produção de maçãs seria reduzida entre 40% e 90%, além de ocorrerem perdas na qualidade dos frutos</w:t>
      </w:r>
      <w:r w:rsidR="00DE1455" w:rsidRPr="00410A05">
        <w:rPr>
          <w:rFonts w:ascii="Times New Roman" w:hAnsi="Times New Roman" w:cs="Times New Roman"/>
          <w:sz w:val="24"/>
          <w:szCs w:val="24"/>
        </w:rPr>
        <w:t xml:space="preserve"> </w:t>
      </w:r>
      <w:r w:rsidRPr="00410A05">
        <w:rPr>
          <w:rFonts w:ascii="Times New Roman" w:hAnsi="Times New Roman" w:cs="Times New Roman"/>
          <w:sz w:val="24"/>
          <w:szCs w:val="24"/>
        </w:rPr>
        <w:t xml:space="preserve">(KLEIN </w:t>
      </w:r>
      <w:r w:rsidRPr="00410A05">
        <w:rPr>
          <w:rFonts w:ascii="Times New Roman" w:hAnsi="Times New Roman" w:cs="Times New Roman"/>
          <w:i/>
          <w:iCs/>
          <w:sz w:val="24"/>
          <w:szCs w:val="24"/>
        </w:rPr>
        <w:t>et al</w:t>
      </w:r>
      <w:r w:rsidRPr="00410A05">
        <w:rPr>
          <w:rFonts w:ascii="Times New Roman" w:hAnsi="Times New Roman" w:cs="Times New Roman"/>
          <w:sz w:val="24"/>
          <w:szCs w:val="24"/>
        </w:rPr>
        <w:t xml:space="preserve">., 2020 </w:t>
      </w:r>
      <w:r w:rsidRPr="00410A05">
        <w:rPr>
          <w:rFonts w:ascii="Times New Roman" w:hAnsi="Times New Roman" w:cs="Times New Roman"/>
          <w:i/>
          <w:iCs/>
          <w:sz w:val="24"/>
          <w:szCs w:val="24"/>
        </w:rPr>
        <w:t>apud</w:t>
      </w:r>
      <w:r w:rsidRPr="00410A05">
        <w:rPr>
          <w:rFonts w:ascii="Times New Roman" w:hAnsi="Times New Roman" w:cs="Times New Roman"/>
          <w:sz w:val="24"/>
          <w:szCs w:val="24"/>
        </w:rPr>
        <w:t xml:space="preserve"> FATH, 2022)</w:t>
      </w:r>
      <w:r w:rsidR="00DE1455" w:rsidRPr="00410A05">
        <w:rPr>
          <w:rFonts w:ascii="Times New Roman" w:hAnsi="Times New Roman" w:cs="Times New Roman"/>
          <w:sz w:val="24"/>
          <w:szCs w:val="24"/>
        </w:rPr>
        <w:t>.</w:t>
      </w:r>
    </w:p>
    <w:p w14:paraId="382682BD" w14:textId="586CE02D" w:rsidR="00E103C4" w:rsidRPr="00EA23EB" w:rsidRDefault="000F2379" w:rsidP="00E103C4">
      <w:pPr>
        <w:spacing w:after="0" w:line="360" w:lineRule="auto"/>
        <w:ind w:firstLine="567"/>
        <w:jc w:val="both"/>
        <w:rPr>
          <w:rFonts w:ascii="Times New Roman" w:hAnsi="Times New Roman" w:cs="Times New Roman"/>
          <w:sz w:val="24"/>
          <w:szCs w:val="24"/>
        </w:rPr>
      </w:pPr>
      <w:r w:rsidRPr="00484CD8">
        <w:rPr>
          <w:rFonts w:ascii="Times New Roman" w:hAnsi="Times New Roman" w:cs="Times New Roman"/>
          <w:sz w:val="24"/>
          <w:szCs w:val="24"/>
        </w:rPr>
        <w:t>Nesse ínterim</w:t>
      </w:r>
      <w:r w:rsidR="00E103C4" w:rsidRPr="00484CD8">
        <w:rPr>
          <w:rFonts w:ascii="Times New Roman" w:hAnsi="Times New Roman" w:cs="Times New Roman"/>
          <w:sz w:val="24"/>
          <w:szCs w:val="24"/>
        </w:rPr>
        <w:t xml:space="preserve">, fica evidenciado a importância da polinização tanto em relação </w:t>
      </w:r>
      <w:r w:rsidR="004A76C7" w:rsidRPr="00484CD8">
        <w:rPr>
          <w:rFonts w:ascii="Times New Roman" w:hAnsi="Times New Roman" w:cs="Times New Roman"/>
          <w:sz w:val="24"/>
          <w:szCs w:val="24"/>
        </w:rPr>
        <w:t xml:space="preserve">à </w:t>
      </w:r>
      <w:r w:rsidR="00E103C4" w:rsidRPr="00484CD8">
        <w:rPr>
          <w:rFonts w:ascii="Times New Roman" w:hAnsi="Times New Roman" w:cs="Times New Roman"/>
          <w:sz w:val="24"/>
          <w:szCs w:val="24"/>
        </w:rPr>
        <w:t xml:space="preserve">produção dos frutos, quanto </w:t>
      </w:r>
      <w:r w:rsidRPr="00484CD8">
        <w:rPr>
          <w:rFonts w:ascii="Times New Roman" w:hAnsi="Times New Roman" w:cs="Times New Roman"/>
          <w:sz w:val="24"/>
          <w:szCs w:val="24"/>
        </w:rPr>
        <w:t>à</w:t>
      </w:r>
      <w:r w:rsidR="00E103C4" w:rsidRPr="00484CD8">
        <w:rPr>
          <w:rFonts w:ascii="Times New Roman" w:hAnsi="Times New Roman" w:cs="Times New Roman"/>
          <w:sz w:val="24"/>
          <w:szCs w:val="24"/>
        </w:rPr>
        <w:t xml:space="preserve"> sua qualidade, fatores essenciais para a qualidade do armazenamento </w:t>
      </w:r>
      <w:r w:rsidR="00E103C4" w:rsidRPr="00484CD8">
        <w:rPr>
          <w:rFonts w:ascii="Times New Roman" w:hAnsi="Times New Roman" w:cs="Times New Roman"/>
          <w:sz w:val="24"/>
          <w:szCs w:val="24"/>
        </w:rPr>
        <w:lastRenderedPageBreak/>
        <w:t xml:space="preserve">(SOUSA </w:t>
      </w:r>
      <w:r w:rsidR="00E103C4" w:rsidRPr="00484CD8">
        <w:rPr>
          <w:rFonts w:ascii="Times New Roman" w:hAnsi="Times New Roman" w:cs="Times New Roman"/>
          <w:i/>
          <w:iCs/>
          <w:sz w:val="24"/>
          <w:szCs w:val="24"/>
        </w:rPr>
        <w:t>et al</w:t>
      </w:r>
      <w:r w:rsidR="00E103C4" w:rsidRPr="00484CD8">
        <w:rPr>
          <w:rFonts w:ascii="Times New Roman" w:hAnsi="Times New Roman" w:cs="Times New Roman"/>
          <w:sz w:val="24"/>
          <w:szCs w:val="24"/>
        </w:rPr>
        <w:t>., 2014). Os pomares com pouca disponibilidade de polinizadores podem apresentar colheitas de menor qualidade,</w:t>
      </w:r>
      <w:r w:rsidRPr="00484CD8">
        <w:rPr>
          <w:rFonts w:ascii="Times New Roman" w:hAnsi="Times New Roman" w:cs="Times New Roman"/>
          <w:sz w:val="24"/>
          <w:szCs w:val="24"/>
        </w:rPr>
        <w:t xml:space="preserve"> e,</w:t>
      </w:r>
      <w:r w:rsidR="00E103C4" w:rsidRPr="00484CD8">
        <w:rPr>
          <w:rFonts w:ascii="Times New Roman" w:hAnsi="Times New Roman" w:cs="Times New Roman"/>
          <w:sz w:val="24"/>
          <w:szCs w:val="24"/>
        </w:rPr>
        <w:t xml:space="preserve"> por esse motivo</w:t>
      </w:r>
      <w:r w:rsidRPr="00484CD8">
        <w:rPr>
          <w:rFonts w:ascii="Times New Roman" w:hAnsi="Times New Roman" w:cs="Times New Roman"/>
          <w:sz w:val="24"/>
          <w:szCs w:val="24"/>
        </w:rPr>
        <w:t>,</w:t>
      </w:r>
      <w:r w:rsidR="00E103C4" w:rsidRPr="00484CD8">
        <w:rPr>
          <w:rFonts w:ascii="Times New Roman" w:hAnsi="Times New Roman" w:cs="Times New Roman"/>
          <w:sz w:val="24"/>
          <w:szCs w:val="24"/>
        </w:rPr>
        <w:t xml:space="preserve"> a atuação das abelhas em </w:t>
      </w:r>
      <w:r w:rsidR="003D10FC" w:rsidRPr="00484CD8">
        <w:rPr>
          <w:rFonts w:ascii="Times New Roman" w:hAnsi="Times New Roman" w:cs="Times New Roman"/>
          <w:sz w:val="24"/>
          <w:szCs w:val="24"/>
        </w:rPr>
        <w:t>pomares é</w:t>
      </w:r>
      <w:r w:rsidR="00E103C4" w:rsidRPr="00484CD8">
        <w:rPr>
          <w:rFonts w:ascii="Times New Roman" w:hAnsi="Times New Roman" w:cs="Times New Roman"/>
          <w:sz w:val="24"/>
          <w:szCs w:val="24"/>
        </w:rPr>
        <w:t xml:space="preserve"> indispensável para o sucesso da cadeia produtiva da macieira (KLEIN </w:t>
      </w:r>
      <w:r w:rsidR="00E103C4" w:rsidRPr="00484CD8">
        <w:rPr>
          <w:rFonts w:ascii="Times New Roman" w:hAnsi="Times New Roman" w:cs="Times New Roman"/>
          <w:i/>
          <w:iCs/>
          <w:sz w:val="24"/>
          <w:szCs w:val="24"/>
        </w:rPr>
        <w:t>et al</w:t>
      </w:r>
      <w:r w:rsidR="00E103C4" w:rsidRPr="00484CD8">
        <w:rPr>
          <w:rFonts w:ascii="Times New Roman" w:hAnsi="Times New Roman" w:cs="Times New Roman"/>
          <w:sz w:val="24"/>
          <w:szCs w:val="24"/>
        </w:rPr>
        <w:t>, 2020).</w:t>
      </w:r>
    </w:p>
    <w:p w14:paraId="6F7D02FA" w14:textId="77777777" w:rsidR="00E103C4" w:rsidRDefault="00E103C4" w:rsidP="00856AB4">
      <w:pPr>
        <w:tabs>
          <w:tab w:val="num" w:pos="720"/>
        </w:tabs>
        <w:spacing w:after="0" w:line="480" w:lineRule="auto"/>
        <w:jc w:val="both"/>
        <w:rPr>
          <w:rFonts w:ascii="Times New Roman" w:hAnsi="Times New Roman" w:cs="Times New Roman"/>
          <w:sz w:val="24"/>
          <w:szCs w:val="24"/>
        </w:rPr>
      </w:pPr>
    </w:p>
    <w:p w14:paraId="04589B65" w14:textId="71ABAB70" w:rsidR="00680E44" w:rsidRDefault="00680E44" w:rsidP="00680E4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A IMPORTÂNCIA ECONÔMICA DA MAÇÃ PARA O ESTADO DE SANTA CATARINA</w:t>
      </w:r>
    </w:p>
    <w:p w14:paraId="79EF3976" w14:textId="77777777" w:rsidR="0083666B" w:rsidRDefault="0083666B" w:rsidP="007D56A1">
      <w:pPr>
        <w:spacing w:after="0" w:line="480" w:lineRule="auto"/>
        <w:ind w:firstLine="708"/>
        <w:jc w:val="both"/>
        <w:rPr>
          <w:rFonts w:ascii="Times New Roman" w:eastAsia="Times New Roman" w:hAnsi="Times New Roman" w:cs="Times New Roman"/>
          <w:sz w:val="24"/>
          <w:szCs w:val="24"/>
        </w:rPr>
      </w:pPr>
    </w:p>
    <w:p w14:paraId="4E640C63" w14:textId="68A4ABEE" w:rsidR="00E61690" w:rsidRDefault="0083666B" w:rsidP="0083666B">
      <w:pPr>
        <w:spacing w:after="0" w:line="360" w:lineRule="auto"/>
        <w:ind w:firstLine="567"/>
        <w:jc w:val="both"/>
        <w:rPr>
          <w:rFonts w:ascii="Times New Roman" w:hAnsi="Times New Roman" w:cs="Times New Roman"/>
          <w:sz w:val="24"/>
          <w:szCs w:val="24"/>
        </w:rPr>
      </w:pPr>
      <w:r w:rsidRPr="00134395">
        <w:rPr>
          <w:rFonts w:ascii="Times New Roman" w:hAnsi="Times New Roman" w:cs="Times New Roman"/>
          <w:sz w:val="24"/>
          <w:szCs w:val="24"/>
        </w:rPr>
        <w:t>O Brasil, até o século XX, era um país importador de maçã, mas, em 2008, passou a ser o 12º maior produtor desta cultura (</w:t>
      </w:r>
      <w:r w:rsidRPr="00DB15CD">
        <w:rPr>
          <w:rFonts w:ascii="Times New Roman" w:hAnsi="Times New Roman" w:cs="Times New Roman"/>
          <w:sz w:val="24"/>
          <w:szCs w:val="24"/>
        </w:rPr>
        <w:t>BNDES, 2010), pois fatores como condições climáticas favoráveis, disponibilidade de terras, preocupação com produtividade, entre outros, contribuíram para que o Brasil se tornasse produtor mundial (</w:t>
      </w:r>
      <w:r w:rsidR="001259D4">
        <w:rPr>
          <w:rFonts w:ascii="Times New Roman" w:hAnsi="Times New Roman" w:cs="Times New Roman"/>
          <w:sz w:val="24"/>
          <w:szCs w:val="24"/>
        </w:rPr>
        <w:t>BITTENCOURT et al, 2011</w:t>
      </w:r>
      <w:r w:rsidRPr="00DB15CD">
        <w:rPr>
          <w:rFonts w:ascii="Times New Roman" w:hAnsi="Times New Roman" w:cs="Times New Roman"/>
          <w:sz w:val="24"/>
          <w:szCs w:val="24"/>
        </w:rPr>
        <w:t>). Atualmente, a maçã representa 15% da exportação nacional (</w:t>
      </w:r>
      <w:r w:rsidR="000C5187" w:rsidRPr="00DB15CD">
        <w:rPr>
          <w:rFonts w:ascii="Times New Roman" w:hAnsi="Times New Roman" w:cs="Times New Roman"/>
          <w:sz w:val="24"/>
          <w:szCs w:val="24"/>
        </w:rPr>
        <w:t xml:space="preserve">PEREIRA </w:t>
      </w:r>
      <w:r w:rsidR="000C5187" w:rsidRPr="00DB15CD">
        <w:rPr>
          <w:rFonts w:ascii="Times New Roman" w:hAnsi="Times New Roman" w:cs="Times New Roman"/>
          <w:i/>
          <w:iCs/>
          <w:sz w:val="24"/>
          <w:szCs w:val="24"/>
        </w:rPr>
        <w:t>et al</w:t>
      </w:r>
      <w:r w:rsidR="000C5187" w:rsidRPr="00DB15CD">
        <w:rPr>
          <w:rFonts w:ascii="Times New Roman" w:hAnsi="Times New Roman" w:cs="Times New Roman"/>
          <w:sz w:val="24"/>
          <w:szCs w:val="24"/>
        </w:rPr>
        <w:t>, 2007</w:t>
      </w:r>
      <w:r w:rsidRPr="00DB15CD">
        <w:rPr>
          <w:rFonts w:ascii="Times New Roman" w:hAnsi="Times New Roman" w:cs="Times New Roman"/>
          <w:sz w:val="24"/>
          <w:szCs w:val="24"/>
        </w:rPr>
        <w:t>). “</w:t>
      </w:r>
      <w:r w:rsidRPr="00DB15CD">
        <w:rPr>
          <w:rFonts w:ascii="Times New Roman" w:eastAsia="Times New Roman" w:hAnsi="Times New Roman" w:cs="Times New Roman"/>
          <w:color w:val="000000"/>
          <w:sz w:val="24"/>
          <w:szCs w:val="24"/>
        </w:rPr>
        <w:t>As maçãs,</w:t>
      </w:r>
      <w:r w:rsidRPr="00134395">
        <w:rPr>
          <w:rFonts w:ascii="Times New Roman" w:eastAsia="Times New Roman" w:hAnsi="Times New Roman" w:cs="Times New Roman"/>
          <w:color w:val="000000"/>
          <w:sz w:val="24"/>
          <w:szCs w:val="24"/>
        </w:rPr>
        <w:t xml:space="preserve"> cultivadas em 93 </w:t>
      </w:r>
      <w:r w:rsidR="00566E2C">
        <w:rPr>
          <w:rFonts w:ascii="Times New Roman" w:eastAsia="Times New Roman" w:hAnsi="Times New Roman" w:cs="Times New Roman"/>
          <w:color w:val="000000"/>
          <w:sz w:val="24"/>
          <w:szCs w:val="24"/>
        </w:rPr>
        <w:t xml:space="preserve">(noventa e três) </w:t>
      </w:r>
      <w:r w:rsidRPr="00134395">
        <w:rPr>
          <w:rFonts w:ascii="Times New Roman" w:eastAsia="Times New Roman" w:hAnsi="Times New Roman" w:cs="Times New Roman"/>
          <w:color w:val="000000"/>
          <w:sz w:val="24"/>
          <w:szCs w:val="24"/>
        </w:rPr>
        <w:t xml:space="preserve">países, mostram um valor global de US$ 64 </w:t>
      </w:r>
      <w:r w:rsidRPr="0025039D">
        <w:rPr>
          <w:rFonts w:ascii="Times New Roman" w:eastAsia="Times New Roman" w:hAnsi="Times New Roman" w:cs="Times New Roman"/>
          <w:color w:val="000000"/>
          <w:sz w:val="24"/>
          <w:szCs w:val="24"/>
        </w:rPr>
        <w:t xml:space="preserve">bilhões (FAO, 2013, </w:t>
      </w:r>
      <w:r w:rsidRPr="0025039D">
        <w:rPr>
          <w:rFonts w:ascii="Times New Roman" w:eastAsia="Times New Roman" w:hAnsi="Times New Roman" w:cs="Times New Roman"/>
          <w:i/>
          <w:iCs/>
          <w:color w:val="000000"/>
          <w:sz w:val="24"/>
          <w:szCs w:val="24"/>
        </w:rPr>
        <w:t>apud</w:t>
      </w:r>
      <w:r w:rsidRPr="0025039D">
        <w:rPr>
          <w:rFonts w:ascii="Times New Roman" w:eastAsia="Times New Roman" w:hAnsi="Times New Roman" w:cs="Times New Roman"/>
          <w:color w:val="000000"/>
          <w:sz w:val="24"/>
          <w:szCs w:val="24"/>
        </w:rPr>
        <w:t xml:space="preserve">, </w:t>
      </w:r>
      <w:r w:rsidR="006F2FD6" w:rsidRPr="0025039D">
        <w:rPr>
          <w:rFonts w:ascii="Times New Roman" w:eastAsia="Times New Roman" w:hAnsi="Times New Roman" w:cs="Times New Roman"/>
          <w:color w:val="000000"/>
          <w:sz w:val="24"/>
          <w:szCs w:val="24"/>
        </w:rPr>
        <w:t>CENTRO DE</w:t>
      </w:r>
      <w:r w:rsidR="0025039D" w:rsidRPr="0025039D">
        <w:rPr>
          <w:rFonts w:ascii="Times New Roman" w:eastAsia="Times New Roman" w:hAnsi="Times New Roman" w:cs="Times New Roman"/>
          <w:color w:val="000000"/>
          <w:sz w:val="24"/>
          <w:szCs w:val="24"/>
        </w:rPr>
        <w:t xml:space="preserve"> GESTÃOE ESTUDOS ESTRATÉGICOS</w:t>
      </w:r>
      <w:r w:rsidRPr="0025039D">
        <w:rPr>
          <w:rFonts w:ascii="Times New Roman" w:eastAsia="Times New Roman" w:hAnsi="Times New Roman" w:cs="Times New Roman"/>
          <w:color w:val="000000"/>
          <w:sz w:val="24"/>
          <w:szCs w:val="24"/>
        </w:rPr>
        <w:t>, 2017, página 28)”.</w:t>
      </w:r>
      <w:r w:rsidRPr="00134395">
        <w:rPr>
          <w:rFonts w:ascii="Times New Roman" w:eastAsia="Times New Roman" w:hAnsi="Times New Roman" w:cs="Times New Roman"/>
          <w:color w:val="000000"/>
          <w:sz w:val="24"/>
          <w:szCs w:val="24"/>
        </w:rPr>
        <w:t xml:space="preserve"> </w:t>
      </w:r>
      <w:r w:rsidR="000C5187">
        <w:rPr>
          <w:rFonts w:ascii="Times New Roman" w:eastAsia="Times New Roman" w:hAnsi="Times New Roman" w:cs="Times New Roman"/>
          <w:color w:val="000000"/>
          <w:sz w:val="24"/>
          <w:szCs w:val="24"/>
        </w:rPr>
        <w:t>O</w:t>
      </w:r>
      <w:r w:rsidRPr="00134395">
        <w:rPr>
          <w:rFonts w:ascii="Times New Roman" w:hAnsi="Times New Roman" w:cs="Times New Roman"/>
          <w:sz w:val="24"/>
          <w:szCs w:val="24"/>
        </w:rPr>
        <w:t xml:space="preserve"> desenvolvimento da produção maçã catarinense pode ser dividida em três períodos:</w:t>
      </w:r>
    </w:p>
    <w:p w14:paraId="6FD3F607" w14:textId="77777777" w:rsidR="00E61690" w:rsidRDefault="00E61690" w:rsidP="00247DC8">
      <w:pPr>
        <w:spacing w:after="0" w:line="480" w:lineRule="auto"/>
        <w:ind w:firstLine="567"/>
        <w:jc w:val="both"/>
        <w:rPr>
          <w:rFonts w:ascii="Times New Roman" w:hAnsi="Times New Roman" w:cs="Times New Roman"/>
          <w:sz w:val="24"/>
          <w:szCs w:val="24"/>
        </w:rPr>
      </w:pPr>
    </w:p>
    <w:p w14:paraId="04E552CB" w14:textId="77777777" w:rsidR="0083666B" w:rsidRPr="00767469" w:rsidRDefault="0083666B" w:rsidP="00856AB4">
      <w:pPr>
        <w:pStyle w:val="PargrafodaLista"/>
        <w:numPr>
          <w:ilvl w:val="0"/>
          <w:numId w:val="2"/>
        </w:numPr>
        <w:tabs>
          <w:tab w:val="left" w:pos="1083"/>
        </w:tabs>
        <w:spacing w:line="240" w:lineRule="auto"/>
        <w:ind w:left="1134" w:firstLine="0"/>
        <w:rPr>
          <w:rFonts w:ascii="Times New Roman" w:hAnsi="Times New Roman" w:cs="Times New Roman"/>
          <w:sz w:val="20"/>
          <w:szCs w:val="20"/>
          <w:lang w:eastAsia="pt-BR"/>
        </w:rPr>
      </w:pPr>
      <w:r w:rsidRPr="00521FA9">
        <w:rPr>
          <w:rFonts w:ascii="Times New Roman" w:hAnsi="Times New Roman" w:cs="Times New Roman"/>
          <w:sz w:val="20"/>
          <w:szCs w:val="20"/>
          <w:lang w:eastAsia="pt-BR"/>
        </w:rPr>
        <w:t xml:space="preserve">formação da estrutura de produção: período que vai até o final dos anos 1980, caracterizado pelo </w:t>
      </w:r>
      <w:r w:rsidRPr="00767469">
        <w:rPr>
          <w:rFonts w:ascii="Times New Roman" w:hAnsi="Times New Roman" w:cs="Times New Roman"/>
          <w:sz w:val="20"/>
          <w:szCs w:val="20"/>
          <w:lang w:eastAsia="pt-BR"/>
        </w:rPr>
        <w:t xml:space="preserve">aumento significativo da área plantada e da produção, conquistando o mercado interno com consequente redução da participação da maçã importada. Em 1980, as importações representavam 73,6% do consumo interno e, em 1986, este percentual cai para cerca de 30%; </w:t>
      </w:r>
    </w:p>
    <w:p w14:paraId="6CA5E27A" w14:textId="77777777" w:rsidR="0083666B" w:rsidRPr="00767469" w:rsidRDefault="0083666B" w:rsidP="00856AB4">
      <w:pPr>
        <w:pStyle w:val="PargrafodaLista"/>
        <w:numPr>
          <w:ilvl w:val="0"/>
          <w:numId w:val="2"/>
        </w:numPr>
        <w:tabs>
          <w:tab w:val="left" w:pos="1083"/>
        </w:tabs>
        <w:spacing w:line="240" w:lineRule="auto"/>
        <w:ind w:left="1134" w:firstLine="0"/>
        <w:rPr>
          <w:rFonts w:ascii="Times New Roman" w:hAnsi="Times New Roman" w:cs="Times New Roman"/>
          <w:sz w:val="20"/>
          <w:szCs w:val="20"/>
          <w:lang w:eastAsia="pt-BR"/>
        </w:rPr>
      </w:pPr>
      <w:r w:rsidRPr="00767469">
        <w:rPr>
          <w:rFonts w:ascii="Times New Roman" w:hAnsi="Times New Roman" w:cs="Times New Roman"/>
          <w:sz w:val="20"/>
          <w:szCs w:val="20"/>
          <w:lang w:eastAsia="pt-BR"/>
        </w:rPr>
        <w:t>intensificação e consolidação: período que compreende a década de 1990, no qual os sucessivos aumentos de produção intensificaram e consolidaram a participação da maçã nacional no abastecimento do mercado interno, além de abrir caminhos para a exportação. Com o passar do tempo, a maçã nacional foi conquistando os consumidores pelo preço e sabor, assumindo participações crescentes no abastecimento do mercado interno; e</w:t>
      </w:r>
    </w:p>
    <w:p w14:paraId="59E1A41C" w14:textId="77777777" w:rsidR="000C5187" w:rsidRPr="00767469" w:rsidRDefault="0083666B" w:rsidP="00856AB4">
      <w:pPr>
        <w:pStyle w:val="PargrafodaLista"/>
        <w:numPr>
          <w:ilvl w:val="0"/>
          <w:numId w:val="2"/>
        </w:numPr>
        <w:tabs>
          <w:tab w:val="left" w:pos="1083"/>
        </w:tabs>
        <w:spacing w:line="240" w:lineRule="auto"/>
        <w:ind w:left="1134" w:firstLine="0"/>
        <w:rPr>
          <w:rFonts w:ascii="Times New Roman" w:hAnsi="Times New Roman" w:cs="Times New Roman"/>
          <w:sz w:val="20"/>
          <w:szCs w:val="20"/>
          <w:lang w:eastAsia="pt-BR"/>
        </w:rPr>
      </w:pPr>
      <w:r w:rsidRPr="00767469">
        <w:rPr>
          <w:rFonts w:ascii="Times New Roman" w:hAnsi="Times New Roman" w:cs="Times New Roman"/>
          <w:sz w:val="20"/>
          <w:szCs w:val="20"/>
          <w:lang w:eastAsia="pt-BR"/>
        </w:rPr>
        <w:t>reestruturação da produção: consiste na implementação dos programas de produção integrada de maçãs que se iniciou no final da década de 1990, buscando obter produtos mais limpos e sistemas de produção menos agressivos ao meio ambiente. A partir da safra 2002/2003, iniciou-se a certificação dos pomares. Nesta nova fase, a produção busca melhor qualidade, segurança alimentar e conservações ambientais, visando atender aos anseios de um consumidor bem mais consciente e exigente (PEREIRA</w:t>
      </w:r>
      <w:r w:rsidR="000C5187" w:rsidRPr="00767469">
        <w:rPr>
          <w:rFonts w:ascii="Times New Roman" w:hAnsi="Times New Roman" w:cs="Times New Roman"/>
          <w:sz w:val="20"/>
          <w:szCs w:val="20"/>
          <w:lang w:eastAsia="pt-BR"/>
        </w:rPr>
        <w:t xml:space="preserve"> </w:t>
      </w:r>
      <w:r w:rsidR="000C5187" w:rsidRPr="00767469">
        <w:rPr>
          <w:rFonts w:ascii="Times New Roman" w:hAnsi="Times New Roman" w:cs="Times New Roman"/>
          <w:i/>
          <w:iCs/>
          <w:sz w:val="20"/>
          <w:szCs w:val="20"/>
          <w:lang w:eastAsia="pt-BR"/>
        </w:rPr>
        <w:t>et al</w:t>
      </w:r>
      <w:r w:rsidR="000C5187" w:rsidRPr="00767469">
        <w:rPr>
          <w:rFonts w:ascii="Times New Roman" w:hAnsi="Times New Roman" w:cs="Times New Roman"/>
          <w:sz w:val="20"/>
          <w:szCs w:val="20"/>
          <w:lang w:eastAsia="pt-BR"/>
        </w:rPr>
        <w:t>, 2</w:t>
      </w:r>
      <w:r w:rsidRPr="00767469">
        <w:rPr>
          <w:rFonts w:ascii="Times New Roman" w:hAnsi="Times New Roman" w:cs="Times New Roman"/>
          <w:sz w:val="20"/>
          <w:szCs w:val="20"/>
          <w:lang w:eastAsia="pt-BR"/>
        </w:rPr>
        <w:t>007, p</w:t>
      </w:r>
      <w:r w:rsidR="000C5187" w:rsidRPr="00767469">
        <w:rPr>
          <w:rFonts w:ascii="Times New Roman" w:hAnsi="Times New Roman" w:cs="Times New Roman"/>
          <w:sz w:val="20"/>
          <w:szCs w:val="20"/>
          <w:lang w:eastAsia="pt-BR"/>
        </w:rPr>
        <w:t xml:space="preserve">. </w:t>
      </w:r>
      <w:r w:rsidRPr="00767469">
        <w:rPr>
          <w:rFonts w:ascii="Times New Roman" w:hAnsi="Times New Roman" w:cs="Times New Roman"/>
          <w:sz w:val="20"/>
          <w:szCs w:val="20"/>
          <w:lang w:eastAsia="pt-BR"/>
        </w:rPr>
        <w:t>5).</w:t>
      </w:r>
    </w:p>
    <w:p w14:paraId="5818FE83" w14:textId="77777777" w:rsidR="00E61690" w:rsidRDefault="00E61690" w:rsidP="00E61690">
      <w:pPr>
        <w:pStyle w:val="PargrafodaLista"/>
        <w:tabs>
          <w:tab w:val="left" w:pos="1083"/>
        </w:tabs>
        <w:spacing w:line="240" w:lineRule="auto"/>
        <w:ind w:left="2268" w:firstLine="0"/>
        <w:rPr>
          <w:rFonts w:ascii="Times New Roman" w:hAnsi="Times New Roman" w:cs="Times New Roman"/>
          <w:sz w:val="20"/>
          <w:szCs w:val="20"/>
          <w:lang w:eastAsia="pt-BR"/>
        </w:rPr>
      </w:pPr>
    </w:p>
    <w:p w14:paraId="45A5A2CD" w14:textId="77777777" w:rsidR="000C5187" w:rsidRDefault="000C5187" w:rsidP="00247DC8">
      <w:pPr>
        <w:pStyle w:val="PargrafodaLista"/>
        <w:tabs>
          <w:tab w:val="left" w:pos="1083"/>
        </w:tabs>
        <w:spacing w:line="480" w:lineRule="auto"/>
        <w:ind w:left="2268" w:firstLine="0"/>
        <w:rPr>
          <w:rFonts w:ascii="Times New Roman" w:hAnsi="Times New Roman" w:cs="Times New Roman"/>
          <w:sz w:val="20"/>
          <w:szCs w:val="20"/>
          <w:lang w:eastAsia="pt-BR"/>
        </w:rPr>
      </w:pPr>
    </w:p>
    <w:p w14:paraId="41B9D759" w14:textId="6E8C15D3" w:rsidR="00AF657A" w:rsidRDefault="00117373" w:rsidP="00E61690">
      <w:pPr>
        <w:tabs>
          <w:tab w:val="left" w:pos="1083"/>
        </w:tabs>
        <w:spacing w:after="0" w:line="360" w:lineRule="auto"/>
        <w:ind w:firstLine="567"/>
        <w:jc w:val="both"/>
        <w:rPr>
          <w:rFonts w:ascii="Times New Roman" w:hAnsi="Times New Roman" w:cs="Times New Roman"/>
          <w:sz w:val="24"/>
          <w:szCs w:val="24"/>
        </w:rPr>
      </w:pPr>
      <w:r w:rsidRPr="00A02537">
        <w:rPr>
          <w:rFonts w:ascii="Times New Roman" w:hAnsi="Times New Roman" w:cs="Times New Roman"/>
          <w:sz w:val="24"/>
          <w:szCs w:val="24"/>
        </w:rPr>
        <w:t xml:space="preserve">A </w:t>
      </w:r>
      <w:proofErr w:type="spellStart"/>
      <w:r w:rsidRPr="00A02537">
        <w:rPr>
          <w:rFonts w:ascii="Times New Roman" w:hAnsi="Times New Roman" w:cs="Times New Roman"/>
          <w:sz w:val="24"/>
          <w:szCs w:val="24"/>
        </w:rPr>
        <w:t>maleicultura</w:t>
      </w:r>
      <w:proofErr w:type="spellEnd"/>
      <w:r w:rsidR="00E61690" w:rsidRPr="00A02537">
        <w:rPr>
          <w:rStyle w:val="Refdenotaderodap"/>
          <w:rFonts w:ascii="Times New Roman" w:hAnsi="Times New Roman" w:cs="Times New Roman"/>
          <w:sz w:val="24"/>
          <w:szCs w:val="24"/>
        </w:rPr>
        <w:footnoteReference w:id="3"/>
      </w:r>
      <w:r w:rsidRPr="00A02537">
        <w:rPr>
          <w:rFonts w:ascii="Times New Roman" w:hAnsi="Times New Roman" w:cs="Times New Roman"/>
          <w:sz w:val="24"/>
          <w:szCs w:val="24"/>
        </w:rPr>
        <w:t xml:space="preserve"> gera bastante emprego, renda e, consequentemente, desenvolvimento rural, sendo uma cultura bastante importante tanto econômica quanto socialmente (NUNES, 2020). Além disso, </w:t>
      </w:r>
      <w:r w:rsidR="00AF657A">
        <w:rPr>
          <w:rFonts w:ascii="Times New Roman" w:hAnsi="Times New Roman" w:cs="Times New Roman"/>
          <w:sz w:val="24"/>
          <w:szCs w:val="24"/>
        </w:rPr>
        <w:t>atualmente, a maçã é uma das quatro frutas mais consumidas no mundo</w:t>
      </w:r>
      <w:r w:rsidR="00704E47">
        <w:rPr>
          <w:rFonts w:ascii="Times New Roman" w:hAnsi="Times New Roman" w:cs="Times New Roman"/>
          <w:sz w:val="24"/>
          <w:szCs w:val="24"/>
        </w:rPr>
        <w:t>, sendo que, no Brasil, ela é comercializada durante todos os doze meses do ano</w:t>
      </w:r>
      <w:r w:rsidR="00B07F6F">
        <w:rPr>
          <w:rFonts w:ascii="Times New Roman" w:hAnsi="Times New Roman" w:cs="Times New Roman"/>
          <w:sz w:val="24"/>
          <w:szCs w:val="24"/>
        </w:rPr>
        <w:t xml:space="preserve">, sendo Santa </w:t>
      </w:r>
      <w:r w:rsidR="00B07F6F">
        <w:rPr>
          <w:rFonts w:ascii="Times New Roman" w:hAnsi="Times New Roman" w:cs="Times New Roman"/>
          <w:sz w:val="24"/>
          <w:szCs w:val="24"/>
        </w:rPr>
        <w:lastRenderedPageBreak/>
        <w:t xml:space="preserve">Catarina um dos estados </w:t>
      </w:r>
      <w:r w:rsidR="00292837">
        <w:rPr>
          <w:rFonts w:ascii="Times New Roman" w:hAnsi="Times New Roman" w:cs="Times New Roman"/>
          <w:sz w:val="24"/>
          <w:szCs w:val="24"/>
        </w:rPr>
        <w:t>que tem como base econômica a produção da maçã (</w:t>
      </w:r>
      <w:r w:rsidR="00957D37">
        <w:rPr>
          <w:rFonts w:ascii="Times New Roman" w:hAnsi="Times New Roman" w:cs="Times New Roman"/>
          <w:sz w:val="24"/>
          <w:szCs w:val="24"/>
        </w:rPr>
        <w:t xml:space="preserve">PETRI, </w:t>
      </w:r>
      <w:r w:rsidR="009F148E">
        <w:rPr>
          <w:rFonts w:ascii="Times New Roman" w:hAnsi="Times New Roman" w:cs="Times New Roman"/>
          <w:sz w:val="24"/>
          <w:szCs w:val="24"/>
        </w:rPr>
        <w:t xml:space="preserve">LEITE, </w:t>
      </w:r>
      <w:r w:rsidR="00EE6F29">
        <w:rPr>
          <w:rFonts w:ascii="Times New Roman" w:hAnsi="Times New Roman" w:cs="Times New Roman"/>
          <w:sz w:val="24"/>
          <w:szCs w:val="24"/>
        </w:rPr>
        <w:t>2008)</w:t>
      </w:r>
    </w:p>
    <w:p w14:paraId="109A8ECB" w14:textId="77777777" w:rsidR="00AF657A" w:rsidRDefault="00AF657A" w:rsidP="00E61690">
      <w:pPr>
        <w:tabs>
          <w:tab w:val="left" w:pos="1083"/>
        </w:tabs>
        <w:spacing w:after="0" w:line="360" w:lineRule="auto"/>
        <w:ind w:firstLine="567"/>
        <w:jc w:val="both"/>
        <w:rPr>
          <w:rFonts w:ascii="Times New Roman" w:hAnsi="Times New Roman" w:cs="Times New Roman"/>
          <w:sz w:val="24"/>
          <w:szCs w:val="24"/>
        </w:rPr>
      </w:pPr>
    </w:p>
    <w:p w14:paraId="796EBC02" w14:textId="77777777" w:rsidR="00AF657A" w:rsidRDefault="00AF657A" w:rsidP="00E61690">
      <w:pPr>
        <w:tabs>
          <w:tab w:val="left" w:pos="1083"/>
        </w:tabs>
        <w:spacing w:after="0" w:line="360" w:lineRule="auto"/>
        <w:ind w:firstLine="567"/>
        <w:jc w:val="both"/>
        <w:rPr>
          <w:rFonts w:ascii="Times New Roman" w:hAnsi="Times New Roman" w:cs="Times New Roman"/>
          <w:sz w:val="24"/>
          <w:szCs w:val="24"/>
        </w:rPr>
      </w:pPr>
    </w:p>
    <w:p w14:paraId="0316A541" w14:textId="0EEB6A12" w:rsidR="00E61690" w:rsidRPr="001B0CD4" w:rsidRDefault="00742539" w:rsidP="00E61690">
      <w:pPr>
        <w:tabs>
          <w:tab w:val="left" w:pos="1083"/>
        </w:tabs>
        <w:spacing w:after="0" w:line="360" w:lineRule="auto"/>
        <w:ind w:firstLine="567"/>
        <w:jc w:val="both"/>
        <w:rPr>
          <w:rFonts w:ascii="Times New Roman" w:hAnsi="Times New Roman" w:cs="Times New Roman"/>
          <w:sz w:val="24"/>
          <w:szCs w:val="24"/>
        </w:rPr>
      </w:pPr>
      <w:r w:rsidRPr="001B0CD4">
        <w:rPr>
          <w:rFonts w:ascii="Times New Roman" w:hAnsi="Times New Roman" w:cs="Times New Roman"/>
          <w:sz w:val="24"/>
          <w:szCs w:val="24"/>
        </w:rPr>
        <w:t xml:space="preserve">Dessa forma, a produção da maçã tem bastante importância e relevância no mercado interno. </w:t>
      </w:r>
    </w:p>
    <w:p w14:paraId="50C61F77" w14:textId="46A0F3E6" w:rsidR="0083666B" w:rsidRPr="00E61690" w:rsidRDefault="0083666B" w:rsidP="00E61690">
      <w:pPr>
        <w:tabs>
          <w:tab w:val="left" w:pos="1083"/>
        </w:tabs>
        <w:spacing w:after="0" w:line="360" w:lineRule="auto"/>
        <w:ind w:firstLine="567"/>
        <w:jc w:val="both"/>
        <w:rPr>
          <w:rFonts w:ascii="Times New Roman" w:hAnsi="Times New Roman" w:cs="Times New Roman"/>
          <w:sz w:val="24"/>
          <w:szCs w:val="24"/>
        </w:rPr>
      </w:pPr>
      <w:r w:rsidRPr="001B0CD4">
        <w:rPr>
          <w:rFonts w:ascii="Times New Roman" w:hAnsi="Times New Roman" w:cs="Times New Roman"/>
          <w:sz w:val="24"/>
          <w:szCs w:val="24"/>
        </w:rPr>
        <w:t>Atualmente, a produção nacional de maçã está geograficamente concentrada em quatro estados. Na região Sul, Santa Catarina é o principal produtor, estando</w:t>
      </w:r>
      <w:r w:rsidR="00E61690" w:rsidRPr="001B0CD4">
        <w:rPr>
          <w:rFonts w:ascii="Times New Roman" w:hAnsi="Times New Roman" w:cs="Times New Roman"/>
          <w:sz w:val="24"/>
          <w:szCs w:val="24"/>
        </w:rPr>
        <w:t xml:space="preserve"> </w:t>
      </w:r>
      <w:r w:rsidRPr="001B0CD4">
        <w:rPr>
          <w:rFonts w:ascii="Times New Roman" w:hAnsi="Times New Roman" w:cs="Times New Roman"/>
          <w:sz w:val="24"/>
          <w:szCs w:val="24"/>
        </w:rPr>
        <w:t>concentrada nas cidades de Fraiburgo e São Joaquim (</w:t>
      </w:r>
      <w:r w:rsidR="000C5187" w:rsidRPr="001B0CD4">
        <w:rPr>
          <w:rFonts w:ascii="Times New Roman" w:hAnsi="Times New Roman" w:cs="Times New Roman"/>
          <w:sz w:val="24"/>
          <w:szCs w:val="24"/>
        </w:rPr>
        <w:t xml:space="preserve">PEREIRA </w:t>
      </w:r>
      <w:r w:rsidR="000C5187" w:rsidRPr="001B0CD4">
        <w:rPr>
          <w:rFonts w:ascii="Times New Roman" w:hAnsi="Times New Roman" w:cs="Times New Roman"/>
          <w:i/>
          <w:iCs/>
          <w:sz w:val="24"/>
          <w:szCs w:val="24"/>
        </w:rPr>
        <w:t>et al</w:t>
      </w:r>
      <w:r w:rsidR="000C5187" w:rsidRPr="001B0CD4">
        <w:rPr>
          <w:rFonts w:ascii="Times New Roman" w:hAnsi="Times New Roman" w:cs="Times New Roman"/>
          <w:sz w:val="24"/>
          <w:szCs w:val="24"/>
        </w:rPr>
        <w:t>, 2007</w:t>
      </w:r>
      <w:r w:rsidRPr="001B0CD4">
        <w:rPr>
          <w:rFonts w:ascii="Times New Roman" w:hAnsi="Times New Roman" w:cs="Times New Roman"/>
          <w:sz w:val="24"/>
          <w:szCs w:val="24"/>
        </w:rPr>
        <w:t>). O gráfico abaixo evidencia o valor da produção nos três estados do Sul do Brasil, nos períodos de 2019 a 2023</w:t>
      </w:r>
      <w:r w:rsidR="00C727C9" w:rsidRPr="001B0CD4">
        <w:rPr>
          <w:rFonts w:ascii="Times New Roman" w:hAnsi="Times New Roman" w:cs="Times New Roman"/>
          <w:sz w:val="24"/>
          <w:szCs w:val="24"/>
        </w:rPr>
        <w:t>, evidenciando que o maior valor da produção está no estado catarinense</w:t>
      </w:r>
      <w:r w:rsidRPr="001B0CD4">
        <w:rPr>
          <w:rFonts w:ascii="Times New Roman" w:hAnsi="Times New Roman" w:cs="Times New Roman"/>
          <w:sz w:val="24"/>
          <w:szCs w:val="24"/>
        </w:rPr>
        <w:t>.</w:t>
      </w:r>
    </w:p>
    <w:p w14:paraId="72D2C655" w14:textId="77777777" w:rsidR="00680E44" w:rsidRDefault="00680E44" w:rsidP="00787835">
      <w:pPr>
        <w:spacing w:after="0" w:line="360" w:lineRule="auto"/>
        <w:jc w:val="both"/>
        <w:rPr>
          <w:rFonts w:ascii="Times New Roman" w:eastAsia="Times New Roman" w:hAnsi="Times New Roman" w:cs="Times New Roman"/>
          <w:sz w:val="24"/>
          <w:szCs w:val="24"/>
        </w:rPr>
      </w:pPr>
    </w:p>
    <w:p w14:paraId="6284D55D" w14:textId="4734A4F3" w:rsidR="00787835" w:rsidRPr="00787835" w:rsidRDefault="001441E0" w:rsidP="00172F38">
      <w:pPr>
        <w:pStyle w:val="Legenda"/>
        <w:keepNext/>
        <w:spacing w:after="0" w:line="360" w:lineRule="auto"/>
        <w:ind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Gráfico</w:t>
      </w:r>
      <w:r w:rsidR="00787835" w:rsidRPr="00787835">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1</w:t>
      </w:r>
      <w:r w:rsidR="00787835" w:rsidRPr="00787835">
        <w:rPr>
          <w:rFonts w:ascii="Times New Roman" w:hAnsi="Times New Roman" w:cs="Times New Roman"/>
          <w:i w:val="0"/>
          <w:iCs w:val="0"/>
          <w:color w:val="auto"/>
          <w:sz w:val="24"/>
          <w:szCs w:val="24"/>
        </w:rPr>
        <w:t xml:space="preserve"> - Valor da Produção em Mil Reais na Região Sul</w:t>
      </w:r>
    </w:p>
    <w:p w14:paraId="6A9A7547" w14:textId="429204A0" w:rsidR="00787835" w:rsidRDefault="00787835" w:rsidP="00E54F18">
      <w:pPr>
        <w:spacing w:after="0" w:line="360" w:lineRule="auto"/>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76C8542D" wp14:editId="23E0024C">
            <wp:extent cx="5718838" cy="3427012"/>
            <wp:effectExtent l="0" t="0" r="0" b="2540"/>
            <wp:docPr id="1840625649" name="Imagem 3"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25649" name="Imagem 3" descr="Gráfico, Gráfico de barras&#10;&#10;O conteúdo gerado por IA pode estar incorre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755" cy="3444940"/>
                    </a:xfrm>
                    <a:prstGeom prst="rect">
                      <a:avLst/>
                    </a:prstGeom>
                    <a:noFill/>
                  </pic:spPr>
                </pic:pic>
              </a:graphicData>
            </a:graphic>
          </wp:inline>
        </w:drawing>
      </w:r>
    </w:p>
    <w:p w14:paraId="7A67C031" w14:textId="57373DBE" w:rsidR="00C92906" w:rsidRDefault="00787835" w:rsidP="00172F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IBGE</w:t>
      </w:r>
      <w:r w:rsidR="00C727C9">
        <w:rPr>
          <w:rFonts w:ascii="Times New Roman" w:eastAsia="Times New Roman" w:hAnsi="Times New Roman" w:cs="Times New Roman"/>
          <w:sz w:val="24"/>
          <w:szCs w:val="24"/>
        </w:rPr>
        <w:t>, elaboração própria.</w:t>
      </w:r>
    </w:p>
    <w:p w14:paraId="6783750A" w14:textId="77777777" w:rsidR="00C92906" w:rsidRDefault="00C92906" w:rsidP="00C92906">
      <w:pPr>
        <w:spacing w:after="0" w:line="360" w:lineRule="auto"/>
        <w:jc w:val="both"/>
        <w:rPr>
          <w:rFonts w:ascii="Times New Roman" w:eastAsia="Times New Roman" w:hAnsi="Times New Roman" w:cs="Times New Roman"/>
          <w:sz w:val="24"/>
          <w:szCs w:val="24"/>
        </w:rPr>
      </w:pPr>
    </w:p>
    <w:p w14:paraId="75412A50" w14:textId="2E8430C0" w:rsidR="00C92906" w:rsidRPr="00C92906" w:rsidRDefault="00C92906" w:rsidP="00C92906">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Entre 2001 e 2009, a região de Fraiburgo foi responsável por 29,8% da produção nacional de maçã, ao passo que São Joaquim representou 12,4%. </w:t>
      </w:r>
      <w:r w:rsidRPr="00AD71B0">
        <w:rPr>
          <w:rFonts w:ascii="Times New Roman" w:hAnsi="Times New Roman" w:cs="Times New Roman"/>
          <w:sz w:val="24"/>
          <w:szCs w:val="24"/>
        </w:rPr>
        <w:t xml:space="preserve">Segundo Cardoso </w:t>
      </w:r>
      <w:r w:rsidRPr="00AD71B0">
        <w:rPr>
          <w:rFonts w:ascii="Times New Roman" w:hAnsi="Times New Roman" w:cs="Times New Roman"/>
          <w:i/>
          <w:iCs/>
          <w:sz w:val="24"/>
          <w:szCs w:val="24"/>
        </w:rPr>
        <w:t>et al</w:t>
      </w:r>
      <w:r w:rsidRPr="00AD71B0">
        <w:rPr>
          <w:rFonts w:ascii="Times New Roman" w:hAnsi="Times New Roman" w:cs="Times New Roman"/>
          <w:sz w:val="24"/>
          <w:szCs w:val="24"/>
        </w:rPr>
        <w:t xml:space="preserve">, </w:t>
      </w:r>
      <w:r w:rsidR="00C727C9" w:rsidRPr="00AD71B0">
        <w:rPr>
          <w:rFonts w:ascii="Times New Roman" w:hAnsi="Times New Roman" w:cs="Times New Roman"/>
          <w:sz w:val="24"/>
          <w:szCs w:val="24"/>
        </w:rPr>
        <w:t>(</w:t>
      </w:r>
      <w:r w:rsidRPr="00AD71B0">
        <w:rPr>
          <w:rFonts w:ascii="Times New Roman" w:hAnsi="Times New Roman" w:cs="Times New Roman"/>
          <w:sz w:val="24"/>
          <w:szCs w:val="24"/>
        </w:rPr>
        <w:t>2011</w:t>
      </w:r>
      <w:r>
        <w:rPr>
          <w:rFonts w:ascii="Times New Roman" w:hAnsi="Times New Roman" w:cs="Times New Roman"/>
          <w:sz w:val="24"/>
          <w:szCs w:val="24"/>
        </w:rPr>
        <w:t>, p</w:t>
      </w:r>
      <w:r w:rsidR="00C727C9">
        <w:rPr>
          <w:rFonts w:ascii="Times New Roman" w:hAnsi="Times New Roman" w:cs="Times New Roman"/>
          <w:sz w:val="24"/>
          <w:szCs w:val="24"/>
        </w:rPr>
        <w:t xml:space="preserve">. </w:t>
      </w:r>
      <w:r>
        <w:rPr>
          <w:rFonts w:ascii="Times New Roman" w:hAnsi="Times New Roman" w:cs="Times New Roman"/>
          <w:sz w:val="24"/>
          <w:szCs w:val="24"/>
        </w:rPr>
        <w:t>1210</w:t>
      </w:r>
      <w:r w:rsidR="00C727C9">
        <w:rPr>
          <w:rFonts w:ascii="Times New Roman" w:hAnsi="Times New Roman" w:cs="Times New Roman"/>
          <w:sz w:val="24"/>
          <w:szCs w:val="24"/>
        </w:rPr>
        <w:t>)</w:t>
      </w:r>
      <w:r>
        <w:rPr>
          <w:rFonts w:ascii="Times New Roman" w:hAnsi="Times New Roman" w:cs="Times New Roman"/>
          <w:sz w:val="24"/>
          <w:szCs w:val="24"/>
        </w:rPr>
        <w:t>, “</w:t>
      </w:r>
      <w:r w:rsidR="00C727C9">
        <w:rPr>
          <w:rFonts w:ascii="Times New Roman" w:hAnsi="Times New Roman" w:cs="Times New Roman"/>
          <w:sz w:val="24"/>
          <w:szCs w:val="24"/>
        </w:rPr>
        <w:t>o</w:t>
      </w:r>
      <w:r w:rsidRPr="00C62256">
        <w:rPr>
          <w:rFonts w:ascii="Times New Roman" w:hAnsi="Times New Roman" w:cs="Times New Roman"/>
          <w:sz w:val="24"/>
          <w:szCs w:val="24"/>
        </w:rPr>
        <w:t>s dois maiores estados produtores representam mais de 95% da produção</w:t>
      </w:r>
      <w:r>
        <w:rPr>
          <w:rFonts w:ascii="Times New Roman" w:hAnsi="Times New Roman" w:cs="Times New Roman"/>
          <w:sz w:val="24"/>
          <w:szCs w:val="24"/>
        </w:rPr>
        <w:t xml:space="preserve"> </w:t>
      </w:r>
      <w:r w:rsidRPr="00C62256">
        <w:rPr>
          <w:rFonts w:ascii="Times New Roman" w:hAnsi="Times New Roman" w:cs="Times New Roman"/>
          <w:sz w:val="24"/>
          <w:szCs w:val="24"/>
        </w:rPr>
        <w:t>total, sendo Santa Catarina responsável por cerca de 60% da produção</w:t>
      </w:r>
      <w:r>
        <w:rPr>
          <w:rFonts w:ascii="Times New Roman" w:hAnsi="Times New Roman" w:cs="Times New Roman"/>
          <w:sz w:val="24"/>
          <w:szCs w:val="24"/>
        </w:rPr>
        <w:t xml:space="preserve"> </w:t>
      </w:r>
      <w:r w:rsidRPr="00C62256">
        <w:rPr>
          <w:rFonts w:ascii="Times New Roman" w:hAnsi="Times New Roman" w:cs="Times New Roman"/>
          <w:sz w:val="24"/>
          <w:szCs w:val="24"/>
        </w:rPr>
        <w:t>nacional e o Rio Grande do Sul respondendo por 35%</w:t>
      </w:r>
      <w:r>
        <w:rPr>
          <w:rFonts w:ascii="Times New Roman" w:hAnsi="Times New Roman" w:cs="Times New Roman"/>
          <w:sz w:val="24"/>
          <w:szCs w:val="24"/>
        </w:rPr>
        <w:t>”</w:t>
      </w:r>
      <w:r w:rsidRPr="00C62256">
        <w:rPr>
          <w:rFonts w:ascii="Times New Roman" w:hAnsi="Times New Roman" w:cs="Times New Roman"/>
          <w:sz w:val="24"/>
          <w:szCs w:val="24"/>
        </w:rPr>
        <w:t>.</w:t>
      </w:r>
    </w:p>
    <w:p w14:paraId="247A77C4" w14:textId="22E48C69" w:rsidR="00EB3AE8" w:rsidRDefault="00C92906" w:rsidP="00EB3AE8">
      <w:pPr>
        <w:spacing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gráfico abaixo mostra a evolução da produção de maçã nas cidades São Joaquim e Fraiburgo. Em Fraiburgo, a variedade de maçã mais produzida é a Gala, ao passo que, em São Joaquim, a variedade predominante é a Fuji. “</w:t>
      </w:r>
      <w:r w:rsidRPr="00640498">
        <w:rPr>
          <w:rFonts w:ascii="Times New Roman" w:eastAsia="Times New Roman" w:hAnsi="Times New Roman" w:cs="Times New Roman"/>
          <w:color w:val="000000"/>
          <w:sz w:val="24"/>
          <w:szCs w:val="24"/>
        </w:rPr>
        <w:t>Esta divisão se dá em função das exigências</w:t>
      </w:r>
      <w:r>
        <w:rPr>
          <w:rFonts w:ascii="Times New Roman" w:eastAsia="Times New Roman" w:hAnsi="Times New Roman" w:cs="Times New Roman"/>
          <w:color w:val="000000"/>
          <w:sz w:val="24"/>
          <w:szCs w:val="24"/>
        </w:rPr>
        <w:t xml:space="preserve"> </w:t>
      </w:r>
      <w:r w:rsidRPr="00F329E7">
        <w:rPr>
          <w:rFonts w:ascii="Times New Roman" w:eastAsia="Times New Roman" w:hAnsi="Times New Roman" w:cs="Times New Roman"/>
          <w:color w:val="000000"/>
          <w:sz w:val="24"/>
          <w:szCs w:val="24"/>
        </w:rPr>
        <w:t>climáticas das variedades” (</w:t>
      </w:r>
      <w:r w:rsidR="000E43A4" w:rsidRPr="00F329E7">
        <w:rPr>
          <w:rFonts w:ascii="Times New Roman" w:eastAsia="Times New Roman" w:hAnsi="Times New Roman" w:cs="Times New Roman"/>
          <w:color w:val="000000"/>
          <w:sz w:val="24"/>
          <w:szCs w:val="24"/>
        </w:rPr>
        <w:t xml:space="preserve">PEREIRA </w:t>
      </w:r>
      <w:r w:rsidR="000E43A4" w:rsidRPr="00F329E7">
        <w:rPr>
          <w:rFonts w:ascii="Times New Roman" w:eastAsia="Times New Roman" w:hAnsi="Times New Roman" w:cs="Times New Roman"/>
          <w:i/>
          <w:iCs/>
          <w:color w:val="000000"/>
          <w:sz w:val="24"/>
          <w:szCs w:val="24"/>
        </w:rPr>
        <w:t>et al</w:t>
      </w:r>
      <w:r w:rsidR="000E43A4" w:rsidRPr="00F329E7">
        <w:rPr>
          <w:rFonts w:ascii="Times New Roman" w:eastAsia="Times New Roman" w:hAnsi="Times New Roman" w:cs="Times New Roman"/>
          <w:color w:val="000000"/>
          <w:sz w:val="24"/>
          <w:szCs w:val="24"/>
        </w:rPr>
        <w:t xml:space="preserve">, 2007, p. 7). </w:t>
      </w:r>
      <w:r w:rsidRPr="00F329E7">
        <w:rPr>
          <w:rFonts w:ascii="Times New Roman" w:eastAsia="Times New Roman" w:hAnsi="Times New Roman" w:cs="Times New Roman"/>
          <w:color w:val="000000"/>
          <w:sz w:val="24"/>
          <w:szCs w:val="24"/>
        </w:rPr>
        <w:t xml:space="preserve"> É possível perceber que o município de São Joaquim passou a ser o principal produtor de maçã do estado</w:t>
      </w:r>
      <w:r w:rsidR="00941C17" w:rsidRPr="00F329E7">
        <w:rPr>
          <w:rFonts w:ascii="Times New Roman" w:eastAsia="Times New Roman" w:hAnsi="Times New Roman" w:cs="Times New Roman"/>
          <w:color w:val="000000"/>
          <w:sz w:val="24"/>
          <w:szCs w:val="24"/>
        </w:rPr>
        <w:t xml:space="preserve"> a partir de 2008</w:t>
      </w:r>
      <w:r w:rsidRPr="00F329E7">
        <w:rPr>
          <w:rFonts w:ascii="Times New Roman" w:eastAsia="Times New Roman" w:hAnsi="Times New Roman" w:cs="Times New Roman"/>
          <w:color w:val="000000"/>
          <w:sz w:val="24"/>
          <w:szCs w:val="24"/>
        </w:rPr>
        <w:t>.</w:t>
      </w:r>
    </w:p>
    <w:p w14:paraId="643C48F3" w14:textId="18E24DD2" w:rsidR="003D7B9A" w:rsidRDefault="001441E0" w:rsidP="00CE3A63">
      <w:pPr>
        <w:spacing w:after="0" w:line="360" w:lineRule="auto"/>
        <w:ind w:firstLine="567"/>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2" behindDoc="0" locked="0" layoutInCell="1" allowOverlap="1" wp14:anchorId="718A4C17" wp14:editId="3CD04210">
                <wp:simplePos x="0" y="0"/>
                <wp:positionH relativeFrom="margin">
                  <wp:align>left</wp:align>
                </wp:positionH>
                <wp:positionV relativeFrom="paragraph">
                  <wp:posOffset>247015</wp:posOffset>
                </wp:positionV>
                <wp:extent cx="5608320" cy="245745"/>
                <wp:effectExtent l="0" t="0" r="0" b="1905"/>
                <wp:wrapSquare wrapText="bothSides"/>
                <wp:docPr id="791933028" name="Caixa de Texto 1"/>
                <wp:cNvGraphicFramePr/>
                <a:graphic xmlns:a="http://schemas.openxmlformats.org/drawingml/2006/main">
                  <a:graphicData uri="http://schemas.microsoft.com/office/word/2010/wordprocessingShape">
                    <wps:wsp>
                      <wps:cNvSpPr txBox="1"/>
                      <wps:spPr>
                        <a:xfrm>
                          <a:off x="0" y="0"/>
                          <a:ext cx="5608320" cy="245745"/>
                        </a:xfrm>
                        <a:prstGeom prst="rect">
                          <a:avLst/>
                        </a:prstGeom>
                        <a:solidFill>
                          <a:prstClr val="white"/>
                        </a:solidFill>
                        <a:ln>
                          <a:noFill/>
                        </a:ln>
                      </wps:spPr>
                      <wps:txbx>
                        <w:txbxContent>
                          <w:p w14:paraId="21289165" w14:textId="523B2A47" w:rsidR="001A5845" w:rsidRPr="001A5845" w:rsidRDefault="001441E0" w:rsidP="00172F38">
                            <w:pPr>
                              <w:pStyle w:val="Legenda"/>
                              <w:spacing w:after="0" w:line="360" w:lineRule="auto"/>
                              <w:ind w:firstLine="0"/>
                              <w:rPr>
                                <w:rFonts w:ascii="Times New Roman" w:eastAsia="Times New Roman" w:hAnsi="Times New Roman" w:cs="Times New Roman"/>
                                <w:i w:val="0"/>
                                <w:iCs w:val="0"/>
                                <w:noProof/>
                                <w:color w:val="auto"/>
                                <w:kern w:val="0"/>
                                <w:sz w:val="24"/>
                                <w:szCs w:val="24"/>
                                <w14:ligatures w14:val="none"/>
                              </w:rPr>
                            </w:pPr>
                            <w:r>
                              <w:rPr>
                                <w:rFonts w:ascii="Times New Roman" w:hAnsi="Times New Roman" w:cs="Times New Roman"/>
                                <w:i w:val="0"/>
                                <w:iCs w:val="0"/>
                                <w:color w:val="auto"/>
                                <w:sz w:val="24"/>
                                <w:szCs w:val="24"/>
                              </w:rPr>
                              <w:t>Gráfico 2</w:t>
                            </w:r>
                            <w:r w:rsidR="001A5845" w:rsidRPr="001A5845">
                              <w:rPr>
                                <w:rFonts w:ascii="Times New Roman" w:hAnsi="Times New Roman" w:cs="Times New Roman"/>
                                <w:i w:val="0"/>
                                <w:iCs w:val="0"/>
                                <w:color w:val="auto"/>
                                <w:sz w:val="24"/>
                                <w:szCs w:val="24"/>
                              </w:rPr>
                              <w:t xml:space="preserve"> - Quantidade Produzida de Maçã em Fraiburgo e São Joaquim entre 2004 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A4C17" id="_x0000_t202" coordsize="21600,21600" o:spt="202" path="m,l,21600r21600,l21600,xe">
                <v:stroke joinstyle="miter"/>
                <v:path gradientshapeok="t" o:connecttype="rect"/>
              </v:shapetype>
              <v:shape id="Caixa de Texto 1" o:spid="_x0000_s1026" type="#_x0000_t202" style="position:absolute;left:0;text-align:left;margin-left:0;margin-top:19.45pt;width:441.6pt;height:19.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" stroked="f">
                <v:textbox inset="0,0,0,0">
                  <w:txbxContent>
                    <w:p w14:paraId="21289165" w14:textId="523B2A47" w:rsidR="001A5845" w:rsidRPr="001A5845" w:rsidRDefault="001441E0" w:rsidP="00172F38">
                      <w:pPr>
                        <w:pStyle w:val="Legenda"/>
                        <w:spacing w:after="0" w:line="360" w:lineRule="auto"/>
                        <w:ind w:firstLine="0"/>
                        <w:rPr>
                          <w:rFonts w:ascii="Times New Roman" w:eastAsia="Times New Roman" w:hAnsi="Times New Roman" w:cs="Times New Roman"/>
                          <w:i w:val="0"/>
                          <w:iCs w:val="0"/>
                          <w:noProof/>
                          <w:color w:val="auto"/>
                          <w:kern w:val="0"/>
                          <w:sz w:val="24"/>
                          <w:szCs w:val="24"/>
                          <w14:ligatures w14:val="none"/>
                        </w:rPr>
                      </w:pPr>
                      <w:r>
                        <w:rPr>
                          <w:rFonts w:ascii="Times New Roman" w:hAnsi="Times New Roman" w:cs="Times New Roman"/>
                          <w:i w:val="0"/>
                          <w:iCs w:val="0"/>
                          <w:color w:val="auto"/>
                          <w:sz w:val="24"/>
                          <w:szCs w:val="24"/>
                        </w:rPr>
                        <w:t>Gráfico 2</w:t>
                      </w:r>
                      <w:r w:rsidR="001A5845" w:rsidRPr="001A5845">
                        <w:rPr>
                          <w:rFonts w:ascii="Times New Roman" w:hAnsi="Times New Roman" w:cs="Times New Roman"/>
                          <w:i w:val="0"/>
                          <w:iCs w:val="0"/>
                          <w:color w:val="auto"/>
                          <w:sz w:val="24"/>
                          <w:szCs w:val="24"/>
                        </w:rPr>
                        <w:t xml:space="preserve"> - Quantidade Produzida de Maçã em Fraiburgo e São Joaquim entre 2004 e 2023</w:t>
                      </w:r>
                    </w:p>
                  </w:txbxContent>
                </v:textbox>
                <w10:wrap type="square" anchorx="margin"/>
              </v:shape>
            </w:pict>
          </mc:Fallback>
        </mc:AlternateContent>
      </w:r>
      <w:r w:rsidRPr="00444498">
        <w:rPr>
          <w:rFonts w:ascii="Times New Roman" w:eastAsia="Times New Roman" w:hAnsi="Times New Roman" w:cs="Times New Roman"/>
          <w:noProof/>
          <w:color w:val="000000"/>
          <w:sz w:val="24"/>
          <w:szCs w:val="24"/>
        </w:rPr>
        <w:drawing>
          <wp:anchor distT="0" distB="0" distL="114300" distR="114300" simplePos="0" relativeHeight="251658241" behindDoc="0" locked="0" layoutInCell="1" allowOverlap="1" wp14:anchorId="37ADFBAA" wp14:editId="5F29024B">
            <wp:simplePos x="0" y="0"/>
            <wp:positionH relativeFrom="margin">
              <wp:align>left</wp:align>
            </wp:positionH>
            <wp:positionV relativeFrom="paragraph">
              <wp:posOffset>524510</wp:posOffset>
            </wp:positionV>
            <wp:extent cx="5534025" cy="3306445"/>
            <wp:effectExtent l="0" t="0" r="9525" b="8255"/>
            <wp:wrapSquare wrapText="bothSides"/>
            <wp:docPr id="264077094" name="Imagem 1"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77094" name="Imagem 1" descr="Gráfico, Gráfico de linhas&#10;&#10;O conteúdo gerado por IA pode estar incorreto."/>
                    <pic:cNvPicPr/>
                  </pic:nvPicPr>
                  <pic:blipFill>
                    <a:blip r:embed="rId10">
                      <a:extLst>
                        <a:ext uri="{28A0092B-C50C-407E-A947-70E740481C1C}">
                          <a14:useLocalDpi xmlns:a14="http://schemas.microsoft.com/office/drawing/2010/main" val="0"/>
                        </a:ext>
                      </a:extLst>
                    </a:blip>
                    <a:stretch>
                      <a:fillRect/>
                    </a:stretch>
                  </pic:blipFill>
                  <pic:spPr>
                    <a:xfrm>
                      <a:off x="0" y="0"/>
                      <a:ext cx="5534025" cy="3306445"/>
                    </a:xfrm>
                    <a:prstGeom prst="rect">
                      <a:avLst/>
                    </a:prstGeom>
                  </pic:spPr>
                </pic:pic>
              </a:graphicData>
            </a:graphic>
            <wp14:sizeRelH relativeFrom="margin">
              <wp14:pctWidth>0</wp14:pctWidth>
            </wp14:sizeRelH>
            <wp14:sizeRelV relativeFrom="margin">
              <wp14:pctHeight>0</wp14:pctHeight>
            </wp14:sizeRelV>
          </wp:anchor>
        </w:drawing>
      </w:r>
    </w:p>
    <w:p w14:paraId="10FC82B2" w14:textId="5D0B6303" w:rsidR="00AE6FD2" w:rsidRDefault="005D4B66" w:rsidP="00172F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54F18">
        <w:rPr>
          <w:rFonts w:ascii="Times New Roman" w:eastAsia="Times New Roman" w:hAnsi="Times New Roman" w:cs="Times New Roman"/>
          <w:sz w:val="24"/>
          <w:szCs w:val="24"/>
        </w:rPr>
        <w:t>onte: IBGE.</w:t>
      </w:r>
    </w:p>
    <w:p w14:paraId="114963D7" w14:textId="77777777" w:rsidR="00AE6FD2" w:rsidRDefault="00AE6FD2" w:rsidP="00AE6FD2">
      <w:pPr>
        <w:spacing w:after="0" w:line="360" w:lineRule="auto"/>
        <w:rPr>
          <w:rFonts w:ascii="Times New Roman" w:eastAsia="Times New Roman" w:hAnsi="Times New Roman" w:cs="Times New Roman"/>
          <w:sz w:val="24"/>
          <w:szCs w:val="24"/>
        </w:rPr>
      </w:pPr>
    </w:p>
    <w:p w14:paraId="521AB175" w14:textId="079062ED" w:rsidR="0035024F" w:rsidRDefault="00AE6FD2" w:rsidP="00197546">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Abaixo, é evidenciado a evolução das exportações </w:t>
      </w:r>
      <w:r w:rsidR="005153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por quantidade e valor </w:t>
      </w:r>
      <w:r w:rsidR="005153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 maçã, entre 2010</w:t>
      </w:r>
      <w:r w:rsidR="00515349">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color w:val="000000"/>
          <w:sz w:val="24"/>
          <w:szCs w:val="24"/>
        </w:rPr>
        <w:t>2024. Embora haja oscilações, nota-se que há uma considerável participação deste produto nas exportações do estado de Santa Catarina.</w:t>
      </w:r>
    </w:p>
    <w:p w14:paraId="534E8D52" w14:textId="1598AAC5" w:rsidR="00197546" w:rsidRDefault="0035024F" w:rsidP="00172F3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Pr="00A2027A">
        <w:rPr>
          <w:rFonts w:ascii="Times New Roman" w:eastAsia="Times New Roman" w:hAnsi="Times New Roman" w:cs="Times New Roman"/>
          <w:noProof/>
          <w:color w:val="000000"/>
          <w:sz w:val="24"/>
          <w:szCs w:val="24"/>
        </w:rPr>
        <w:lastRenderedPageBreak/>
        <w:drawing>
          <wp:anchor distT="0" distB="0" distL="114300" distR="114300" simplePos="0" relativeHeight="251660293" behindDoc="1" locked="0" layoutInCell="1" allowOverlap="1" wp14:anchorId="4002333B" wp14:editId="1E17C221">
            <wp:simplePos x="0" y="0"/>
            <wp:positionH relativeFrom="margin">
              <wp:align>left</wp:align>
            </wp:positionH>
            <wp:positionV relativeFrom="margin">
              <wp:posOffset>228600</wp:posOffset>
            </wp:positionV>
            <wp:extent cx="6033135" cy="1938020"/>
            <wp:effectExtent l="0" t="0" r="5715" b="5080"/>
            <wp:wrapTight wrapText="bothSides">
              <wp:wrapPolygon edited="0">
                <wp:start x="0" y="0"/>
                <wp:lineTo x="0" y="21444"/>
                <wp:lineTo x="21552" y="21444"/>
                <wp:lineTo x="21552" y="0"/>
                <wp:lineTo x="0" y="0"/>
              </wp:wrapPolygon>
            </wp:wrapTight>
            <wp:docPr id="1861199424" name="Imagem 1" descr="Gráfico, Histo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99424" name="Imagem 1" descr="Gráfico, Histograma&#10;&#10;O conteúdo gerado por IA pode estar incorreto."/>
                    <pic:cNvPicPr/>
                  </pic:nvPicPr>
                  <pic:blipFill>
                    <a:blip r:embed="rId11">
                      <a:extLst>
                        <a:ext uri="{28A0092B-C50C-407E-A947-70E740481C1C}">
                          <a14:useLocalDpi xmlns:a14="http://schemas.microsoft.com/office/drawing/2010/main" val="0"/>
                        </a:ext>
                      </a:extLst>
                    </a:blip>
                    <a:stretch>
                      <a:fillRect/>
                    </a:stretch>
                  </pic:blipFill>
                  <pic:spPr>
                    <a:xfrm>
                      <a:off x="0" y="0"/>
                      <a:ext cx="6033135" cy="1938020"/>
                    </a:xfrm>
                    <a:prstGeom prst="rect">
                      <a:avLst/>
                    </a:prstGeom>
                  </pic:spPr>
                </pic:pic>
              </a:graphicData>
            </a:graphic>
            <wp14:sizeRelH relativeFrom="margin">
              <wp14:pctWidth>0</wp14:pctWidth>
            </wp14:sizeRelH>
            <wp14:sizeRelV relativeFrom="margin">
              <wp14:pctHeight>0</wp14:pctHeight>
            </wp14:sizeRelV>
          </wp:anchor>
        </w:drawing>
      </w:r>
      <w:r w:rsidR="001441E0">
        <w:rPr>
          <w:rFonts w:ascii="Times New Roman" w:eastAsia="Times New Roman" w:hAnsi="Times New Roman" w:cs="Times New Roman"/>
          <w:noProof/>
          <w:color w:val="000000"/>
          <w:sz w:val="24"/>
          <w:szCs w:val="24"/>
        </w:rPr>
        <w:t>Gráfico 3</w:t>
      </w:r>
      <w:r>
        <w:rPr>
          <w:rFonts w:ascii="Times New Roman" w:eastAsia="Times New Roman" w:hAnsi="Times New Roman" w:cs="Times New Roman"/>
          <w:color w:val="000000"/>
          <w:sz w:val="24"/>
          <w:szCs w:val="24"/>
        </w:rPr>
        <w:t xml:space="preserve"> – Evolução das Exportações de Maçã entre 2010 e 2024</w:t>
      </w:r>
    </w:p>
    <w:p w14:paraId="3F9C1AA8" w14:textId="1C2C7903" w:rsidR="00197546" w:rsidRDefault="0035024F" w:rsidP="00172F3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Observatório Agro Catarinense</w:t>
      </w:r>
    </w:p>
    <w:p w14:paraId="21C6ED92" w14:textId="77777777" w:rsidR="0035024F" w:rsidRDefault="0035024F" w:rsidP="00197546">
      <w:pPr>
        <w:spacing w:after="0" w:line="360" w:lineRule="auto"/>
        <w:jc w:val="both"/>
        <w:rPr>
          <w:rFonts w:ascii="Times New Roman" w:eastAsia="Times New Roman" w:hAnsi="Times New Roman" w:cs="Times New Roman"/>
          <w:color w:val="000000"/>
          <w:sz w:val="24"/>
          <w:szCs w:val="24"/>
        </w:rPr>
      </w:pPr>
    </w:p>
    <w:p w14:paraId="765FE518" w14:textId="402FECF0" w:rsidR="00AE6FD2" w:rsidRPr="003D10FC" w:rsidRDefault="00F75BD2" w:rsidP="00F75BD2">
      <w:pPr>
        <w:spacing w:after="0" w:line="360" w:lineRule="auto"/>
        <w:ind w:firstLine="567"/>
        <w:jc w:val="both"/>
        <w:rPr>
          <w:rFonts w:ascii="Times New Roman" w:eastAsia="Times New Roman" w:hAnsi="Times New Roman" w:cs="Times New Roman"/>
          <w:sz w:val="24"/>
          <w:szCs w:val="24"/>
        </w:rPr>
      </w:pPr>
      <w:r w:rsidRPr="003D10FC">
        <w:rPr>
          <w:rFonts w:ascii="Times New Roman" w:eastAsia="Times New Roman" w:hAnsi="Times New Roman" w:cs="Times New Roman"/>
          <w:sz w:val="24"/>
          <w:szCs w:val="24"/>
        </w:rPr>
        <w:t>J</w:t>
      </w:r>
      <w:r w:rsidR="00AE6FD2" w:rsidRPr="003D10FC">
        <w:rPr>
          <w:rFonts w:ascii="Times New Roman" w:eastAsia="Times New Roman" w:hAnsi="Times New Roman" w:cs="Times New Roman"/>
          <w:sz w:val="24"/>
          <w:szCs w:val="24"/>
        </w:rPr>
        <w:t xml:space="preserve">á </w:t>
      </w:r>
      <w:r w:rsidRPr="003D10FC">
        <w:rPr>
          <w:rFonts w:ascii="Times New Roman" w:eastAsia="Times New Roman" w:hAnsi="Times New Roman" w:cs="Times New Roman"/>
          <w:sz w:val="24"/>
          <w:szCs w:val="24"/>
        </w:rPr>
        <w:t>n</w:t>
      </w:r>
      <w:r w:rsidR="00AE6FD2" w:rsidRPr="003D10FC">
        <w:rPr>
          <w:rFonts w:ascii="Times New Roman" w:eastAsia="Times New Roman" w:hAnsi="Times New Roman" w:cs="Times New Roman"/>
          <w:sz w:val="24"/>
          <w:szCs w:val="24"/>
        </w:rPr>
        <w:t>o gráfico abaixo</w:t>
      </w:r>
      <w:r w:rsidR="00461DA4">
        <w:rPr>
          <w:rFonts w:ascii="Times New Roman" w:eastAsia="Times New Roman" w:hAnsi="Times New Roman" w:cs="Times New Roman"/>
          <w:sz w:val="24"/>
          <w:szCs w:val="24"/>
        </w:rPr>
        <w:t>,</w:t>
      </w:r>
      <w:r w:rsidR="00AE6FD2" w:rsidRPr="003D10FC">
        <w:rPr>
          <w:rFonts w:ascii="Times New Roman" w:eastAsia="Times New Roman" w:hAnsi="Times New Roman" w:cs="Times New Roman"/>
          <w:sz w:val="24"/>
          <w:szCs w:val="24"/>
        </w:rPr>
        <w:t xml:space="preserve"> nota-se que a participação do estado catarinense na exportação de maçã é bastante considerável, variando de aproximadamente 30%, em 2020, a 68% em 2024. Logo, percebe-se que esta cultura movimenta bastante a economia catarinense. Em 2024, por exemplo, a maçã </w:t>
      </w:r>
      <w:r w:rsidR="00F37120" w:rsidRPr="003D10FC">
        <w:rPr>
          <w:rFonts w:ascii="Times New Roman" w:eastAsia="Times New Roman" w:hAnsi="Times New Roman" w:cs="Times New Roman"/>
          <w:sz w:val="24"/>
          <w:szCs w:val="24"/>
        </w:rPr>
        <w:t>representou</w:t>
      </w:r>
      <w:r w:rsidR="00F37120">
        <w:rPr>
          <w:rFonts w:ascii="Times New Roman" w:eastAsia="Times New Roman" w:hAnsi="Times New Roman" w:cs="Times New Roman"/>
          <w:sz w:val="24"/>
          <w:szCs w:val="24"/>
        </w:rPr>
        <w:t xml:space="preserve"> </w:t>
      </w:r>
      <w:r w:rsidR="00F37120" w:rsidRPr="003D10FC">
        <w:rPr>
          <w:rFonts w:ascii="Times New Roman" w:eastAsia="Times New Roman" w:hAnsi="Times New Roman" w:cs="Times New Roman"/>
          <w:sz w:val="24"/>
          <w:szCs w:val="24"/>
        </w:rPr>
        <w:t>R</w:t>
      </w:r>
      <w:r w:rsidR="00922065">
        <w:rPr>
          <w:rFonts w:ascii="Times New Roman" w:eastAsia="Times New Roman" w:hAnsi="Times New Roman" w:cs="Times New Roman"/>
          <w:sz w:val="24"/>
          <w:szCs w:val="24"/>
        </w:rPr>
        <w:t>$</w:t>
      </w:r>
      <w:r w:rsidR="00AE6FD2" w:rsidRPr="003D10FC">
        <w:rPr>
          <w:rFonts w:ascii="Times New Roman" w:eastAsia="Times New Roman" w:hAnsi="Times New Roman" w:cs="Times New Roman"/>
          <w:sz w:val="24"/>
          <w:szCs w:val="24"/>
        </w:rPr>
        <w:t xml:space="preserve">7,5 bilhões dos </w:t>
      </w:r>
      <w:r w:rsidR="00922065">
        <w:rPr>
          <w:rFonts w:ascii="Times New Roman" w:eastAsia="Times New Roman" w:hAnsi="Times New Roman" w:cs="Times New Roman"/>
          <w:sz w:val="24"/>
          <w:szCs w:val="24"/>
        </w:rPr>
        <w:t>R$</w:t>
      </w:r>
      <w:r w:rsidR="00AE6FD2" w:rsidRPr="003D10FC">
        <w:rPr>
          <w:rFonts w:ascii="Times New Roman" w:eastAsia="Times New Roman" w:hAnsi="Times New Roman" w:cs="Times New Roman"/>
          <w:sz w:val="24"/>
          <w:szCs w:val="24"/>
        </w:rPr>
        <w:t xml:space="preserve">11,6 bilhões exportados no agro catarinense. Nos últimos cinco anos o principal destino das exportações é o Estados Unidos da América, seguido do Japão (Observatório Agro Catarinense). </w:t>
      </w:r>
    </w:p>
    <w:p w14:paraId="12E37F6A" w14:textId="752925C1" w:rsidR="00F75BD2" w:rsidRDefault="00961F3C" w:rsidP="00961F3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3" behindDoc="0" locked="0" layoutInCell="1" allowOverlap="1" wp14:anchorId="3232A2B5" wp14:editId="469A463D">
            <wp:simplePos x="0" y="0"/>
            <wp:positionH relativeFrom="margin">
              <wp:align>left</wp:align>
            </wp:positionH>
            <wp:positionV relativeFrom="paragraph">
              <wp:posOffset>470535</wp:posOffset>
            </wp:positionV>
            <wp:extent cx="6351270" cy="2113915"/>
            <wp:effectExtent l="0" t="0" r="0" b="635"/>
            <wp:wrapSquare wrapText="bothSides"/>
            <wp:docPr id="505834473" name="Imagem 1"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34473" name="Imagem 1" descr="Gráfico&#10;&#10;O conteúdo gerado por IA pode estar incorre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270" cy="2113915"/>
                    </a:xfrm>
                    <a:prstGeom prst="rect">
                      <a:avLst/>
                    </a:prstGeom>
                    <a:noFill/>
                  </pic:spPr>
                </pic:pic>
              </a:graphicData>
            </a:graphic>
            <wp14:sizeRelH relativeFrom="margin">
              <wp14:pctWidth>0</wp14:pctWidth>
            </wp14:sizeRelH>
            <wp14:sizeRelV relativeFrom="margin">
              <wp14:pctHeight>0</wp14:pctHeight>
            </wp14:sizeRelV>
          </wp:anchor>
        </w:drawing>
      </w:r>
    </w:p>
    <w:p w14:paraId="2E099014" w14:textId="6DBDB716" w:rsidR="001A5845" w:rsidRDefault="001441E0" w:rsidP="00172F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4</w:t>
      </w:r>
      <w:r w:rsidR="00F75BD2">
        <w:rPr>
          <w:rFonts w:ascii="Times New Roman" w:eastAsia="Times New Roman" w:hAnsi="Times New Roman" w:cs="Times New Roman"/>
          <w:sz w:val="24"/>
          <w:szCs w:val="24"/>
        </w:rPr>
        <w:t xml:space="preserve"> – Desempenho das Exportações: Brasil e Santa Catarina entre 2010 e 2024</w:t>
      </w:r>
    </w:p>
    <w:p w14:paraId="69B55A94" w14:textId="0FB11291" w:rsidR="00F75BD2" w:rsidRDefault="00F75BD2" w:rsidP="00172F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Observatório Agro Catarinense</w:t>
      </w:r>
    </w:p>
    <w:p w14:paraId="0458E99F" w14:textId="77777777" w:rsidR="00172F38" w:rsidRDefault="00172F38" w:rsidP="00172F38">
      <w:pPr>
        <w:spacing w:after="0" w:line="360" w:lineRule="auto"/>
        <w:jc w:val="both"/>
        <w:rPr>
          <w:rFonts w:ascii="Times New Roman" w:eastAsia="Times New Roman" w:hAnsi="Times New Roman" w:cs="Times New Roman"/>
          <w:sz w:val="24"/>
          <w:szCs w:val="24"/>
        </w:rPr>
      </w:pPr>
    </w:p>
    <w:p w14:paraId="6A8CE574" w14:textId="3BB76A2C" w:rsidR="00DB60CB" w:rsidRPr="0057392F" w:rsidRDefault="00541CA1" w:rsidP="00541CA1">
      <w:pPr>
        <w:tabs>
          <w:tab w:val="num" w:pos="7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001359F9">
        <w:rPr>
          <w:rFonts w:ascii="Times New Roman" w:hAnsi="Times New Roman" w:cs="Times New Roman"/>
          <w:sz w:val="24"/>
          <w:szCs w:val="24"/>
        </w:rPr>
        <w:t>cultura apresenta</w:t>
      </w:r>
      <w:r w:rsidR="00DB60CB">
        <w:rPr>
          <w:rFonts w:ascii="Times New Roman" w:hAnsi="Times New Roman" w:cs="Times New Roman"/>
          <w:sz w:val="24"/>
          <w:szCs w:val="24"/>
        </w:rPr>
        <w:t xml:space="preserve"> </w:t>
      </w:r>
      <w:r w:rsidR="00DB60CB" w:rsidRPr="00961828">
        <w:rPr>
          <w:rFonts w:ascii="Times New Roman" w:hAnsi="Times New Roman" w:cs="Times New Roman"/>
          <w:sz w:val="24"/>
          <w:szCs w:val="24"/>
        </w:rPr>
        <w:t>colheita sazonal,</w:t>
      </w:r>
      <w:r w:rsidR="00DB60CB">
        <w:rPr>
          <w:rFonts w:ascii="Times New Roman" w:hAnsi="Times New Roman" w:cs="Times New Roman"/>
          <w:sz w:val="24"/>
          <w:szCs w:val="24"/>
        </w:rPr>
        <w:t xml:space="preserve"> </w:t>
      </w:r>
      <w:r w:rsidR="00FB2C48">
        <w:rPr>
          <w:rFonts w:ascii="Times New Roman" w:hAnsi="Times New Roman" w:cs="Times New Roman"/>
          <w:sz w:val="24"/>
          <w:szCs w:val="24"/>
        </w:rPr>
        <w:t>sendo</w:t>
      </w:r>
      <w:r w:rsidR="00DB60CB" w:rsidRPr="00961828">
        <w:rPr>
          <w:rFonts w:ascii="Times New Roman" w:hAnsi="Times New Roman" w:cs="Times New Roman"/>
          <w:sz w:val="24"/>
          <w:szCs w:val="24"/>
        </w:rPr>
        <w:t xml:space="preserve"> colhidas </w:t>
      </w:r>
      <w:r w:rsidR="00FB2C48">
        <w:rPr>
          <w:rFonts w:ascii="Times New Roman" w:hAnsi="Times New Roman" w:cs="Times New Roman"/>
          <w:sz w:val="24"/>
          <w:szCs w:val="24"/>
        </w:rPr>
        <w:t>entre</w:t>
      </w:r>
      <w:r w:rsidR="00DB60CB" w:rsidRPr="00961828">
        <w:rPr>
          <w:rFonts w:ascii="Times New Roman" w:hAnsi="Times New Roman" w:cs="Times New Roman"/>
          <w:sz w:val="24"/>
          <w:szCs w:val="24"/>
        </w:rPr>
        <w:t xml:space="preserve"> janeiro </w:t>
      </w:r>
      <w:r w:rsidR="0059599B" w:rsidRPr="00961828">
        <w:rPr>
          <w:rFonts w:ascii="Times New Roman" w:hAnsi="Times New Roman" w:cs="Times New Roman"/>
          <w:sz w:val="24"/>
          <w:szCs w:val="24"/>
        </w:rPr>
        <w:t>e</w:t>
      </w:r>
      <w:r w:rsidR="00DB60CB" w:rsidRPr="00961828">
        <w:rPr>
          <w:rFonts w:ascii="Times New Roman" w:hAnsi="Times New Roman" w:cs="Times New Roman"/>
          <w:sz w:val="24"/>
          <w:szCs w:val="24"/>
        </w:rPr>
        <w:t xml:space="preserve"> abril</w:t>
      </w:r>
      <w:r w:rsidR="0086102B">
        <w:rPr>
          <w:rFonts w:ascii="Times New Roman" w:hAnsi="Times New Roman" w:cs="Times New Roman"/>
          <w:sz w:val="24"/>
          <w:szCs w:val="24"/>
        </w:rPr>
        <w:t>, dependendo da variedade</w:t>
      </w:r>
      <w:r w:rsidR="00DB60CB" w:rsidRPr="00961828">
        <w:rPr>
          <w:rFonts w:ascii="Times New Roman" w:hAnsi="Times New Roman" w:cs="Times New Roman"/>
          <w:sz w:val="24"/>
          <w:szCs w:val="24"/>
        </w:rPr>
        <w:t xml:space="preserve">. </w:t>
      </w:r>
      <w:r w:rsidR="0086102B">
        <w:rPr>
          <w:rFonts w:ascii="Times New Roman" w:hAnsi="Times New Roman" w:cs="Times New Roman"/>
          <w:sz w:val="24"/>
          <w:szCs w:val="24"/>
        </w:rPr>
        <w:t>Apesar da sazonalidade, a</w:t>
      </w:r>
      <w:r w:rsidR="006250D8">
        <w:rPr>
          <w:rFonts w:ascii="Times New Roman" w:hAnsi="Times New Roman" w:cs="Times New Roman"/>
          <w:sz w:val="24"/>
          <w:szCs w:val="24"/>
        </w:rPr>
        <w:t xml:space="preserve"> fruta</w:t>
      </w:r>
      <w:r w:rsidR="0086102B">
        <w:rPr>
          <w:rFonts w:ascii="Times New Roman" w:hAnsi="Times New Roman" w:cs="Times New Roman"/>
          <w:sz w:val="24"/>
          <w:szCs w:val="24"/>
        </w:rPr>
        <w:t xml:space="preserve"> permanece disponível</w:t>
      </w:r>
      <w:r w:rsidR="006250D8">
        <w:rPr>
          <w:rFonts w:ascii="Times New Roman" w:hAnsi="Times New Roman" w:cs="Times New Roman"/>
          <w:sz w:val="24"/>
          <w:szCs w:val="24"/>
        </w:rPr>
        <w:t xml:space="preserve"> </w:t>
      </w:r>
      <w:r w:rsidR="00DB60CB" w:rsidRPr="00961828">
        <w:rPr>
          <w:rFonts w:ascii="Times New Roman" w:hAnsi="Times New Roman" w:cs="Times New Roman"/>
          <w:sz w:val="24"/>
          <w:szCs w:val="24"/>
        </w:rPr>
        <w:t xml:space="preserve">para a compra no varejo durante todos os meses do ano. </w:t>
      </w:r>
      <w:r w:rsidR="00CB6C1D">
        <w:rPr>
          <w:rFonts w:ascii="Times New Roman" w:hAnsi="Times New Roman" w:cs="Times New Roman"/>
          <w:sz w:val="24"/>
          <w:szCs w:val="24"/>
        </w:rPr>
        <w:t xml:space="preserve">Isso só é possível devido </w:t>
      </w:r>
      <w:r w:rsidR="00EE50FF">
        <w:rPr>
          <w:rFonts w:ascii="Times New Roman" w:hAnsi="Times New Roman" w:cs="Times New Roman"/>
          <w:sz w:val="24"/>
          <w:szCs w:val="24"/>
        </w:rPr>
        <w:t>a técnicas de</w:t>
      </w:r>
      <w:r w:rsidR="00DB60CB" w:rsidRPr="00961828">
        <w:rPr>
          <w:rFonts w:ascii="Times New Roman" w:hAnsi="Times New Roman" w:cs="Times New Roman"/>
          <w:sz w:val="24"/>
          <w:szCs w:val="24"/>
        </w:rPr>
        <w:t xml:space="preserve"> armazenamento da fruta nos períodos de entressafras</w:t>
      </w:r>
      <w:r w:rsidR="006E07FC">
        <w:rPr>
          <w:rFonts w:ascii="Times New Roman" w:hAnsi="Times New Roman" w:cs="Times New Roman"/>
          <w:sz w:val="24"/>
          <w:szCs w:val="24"/>
        </w:rPr>
        <w:t xml:space="preserve"> que</w:t>
      </w:r>
      <w:r w:rsidR="00D50421">
        <w:rPr>
          <w:rFonts w:ascii="Times New Roman" w:hAnsi="Times New Roman" w:cs="Times New Roman"/>
          <w:sz w:val="24"/>
          <w:szCs w:val="24"/>
        </w:rPr>
        <w:t xml:space="preserve"> </w:t>
      </w:r>
      <w:r w:rsidR="00D50421" w:rsidRPr="00D50421">
        <w:rPr>
          <w:rFonts w:ascii="Times New Roman" w:hAnsi="Times New Roman" w:cs="Times New Roman"/>
          <w:sz w:val="24"/>
          <w:szCs w:val="24"/>
        </w:rPr>
        <w:t>ampli</w:t>
      </w:r>
      <w:r w:rsidR="006E07FC">
        <w:rPr>
          <w:rFonts w:ascii="Times New Roman" w:hAnsi="Times New Roman" w:cs="Times New Roman"/>
          <w:sz w:val="24"/>
          <w:szCs w:val="24"/>
        </w:rPr>
        <w:t>am</w:t>
      </w:r>
      <w:r w:rsidR="00D50421" w:rsidRPr="00D50421">
        <w:rPr>
          <w:rFonts w:ascii="Times New Roman" w:hAnsi="Times New Roman" w:cs="Times New Roman"/>
          <w:sz w:val="24"/>
          <w:szCs w:val="24"/>
        </w:rPr>
        <w:t xml:space="preserve"> o período de conservação e da manutenção da qualidade de maçãs</w:t>
      </w:r>
      <w:r w:rsidR="00DB60CB" w:rsidRPr="00961828">
        <w:rPr>
          <w:rFonts w:ascii="Times New Roman" w:hAnsi="Times New Roman" w:cs="Times New Roman"/>
          <w:sz w:val="24"/>
          <w:szCs w:val="24"/>
        </w:rPr>
        <w:t xml:space="preserve">. </w:t>
      </w:r>
      <w:r w:rsidR="001E03DB">
        <w:rPr>
          <w:rFonts w:ascii="Times New Roman" w:hAnsi="Times New Roman" w:cs="Times New Roman"/>
          <w:sz w:val="24"/>
          <w:szCs w:val="24"/>
        </w:rPr>
        <w:t xml:space="preserve"> </w:t>
      </w:r>
      <w:r w:rsidR="00DB60CB" w:rsidRPr="00961828">
        <w:rPr>
          <w:rFonts w:ascii="Times New Roman" w:hAnsi="Times New Roman" w:cs="Times New Roman"/>
          <w:sz w:val="24"/>
          <w:szCs w:val="24"/>
        </w:rPr>
        <w:t>Com isto</w:t>
      </w:r>
      <w:r>
        <w:rPr>
          <w:rFonts w:ascii="Times New Roman" w:hAnsi="Times New Roman" w:cs="Times New Roman"/>
          <w:sz w:val="24"/>
          <w:szCs w:val="24"/>
        </w:rPr>
        <w:t>,</w:t>
      </w:r>
      <w:r w:rsidR="00DB60CB" w:rsidRPr="00961828">
        <w:rPr>
          <w:rFonts w:ascii="Times New Roman" w:hAnsi="Times New Roman" w:cs="Times New Roman"/>
          <w:sz w:val="24"/>
          <w:szCs w:val="24"/>
        </w:rPr>
        <w:t xml:space="preserve"> se garante a disponibilidade ao longo</w:t>
      </w:r>
      <w:r w:rsidR="00DB60CB">
        <w:rPr>
          <w:rFonts w:ascii="Times New Roman" w:hAnsi="Times New Roman" w:cs="Times New Roman"/>
          <w:sz w:val="24"/>
          <w:szCs w:val="24"/>
        </w:rPr>
        <w:t xml:space="preserve"> </w:t>
      </w:r>
      <w:r w:rsidR="00DB60CB" w:rsidRPr="00961828">
        <w:rPr>
          <w:rFonts w:ascii="Times New Roman" w:hAnsi="Times New Roman" w:cs="Times New Roman"/>
          <w:sz w:val="24"/>
          <w:szCs w:val="24"/>
        </w:rPr>
        <w:t xml:space="preserve">do ano, e se pode gerenciar </w:t>
      </w:r>
      <w:r w:rsidR="00DB60CB" w:rsidRPr="0057392F">
        <w:rPr>
          <w:rFonts w:ascii="Times New Roman" w:hAnsi="Times New Roman" w:cs="Times New Roman"/>
          <w:sz w:val="24"/>
          <w:szCs w:val="24"/>
        </w:rPr>
        <w:lastRenderedPageBreak/>
        <w:t xml:space="preserve">o volume da oferta e estabelecimento dos </w:t>
      </w:r>
      <w:r w:rsidR="001359F9" w:rsidRPr="0057392F">
        <w:rPr>
          <w:rFonts w:ascii="Times New Roman" w:hAnsi="Times New Roman" w:cs="Times New Roman"/>
          <w:sz w:val="24"/>
          <w:szCs w:val="24"/>
        </w:rPr>
        <w:t xml:space="preserve">preços (ARGENTA </w:t>
      </w:r>
      <w:r w:rsidR="001359F9" w:rsidRPr="0057392F">
        <w:rPr>
          <w:rFonts w:ascii="Times New Roman" w:hAnsi="Times New Roman" w:cs="Times New Roman"/>
          <w:i/>
          <w:iCs/>
          <w:sz w:val="24"/>
          <w:szCs w:val="24"/>
        </w:rPr>
        <w:t>et</w:t>
      </w:r>
      <w:r w:rsidR="00DB60CB" w:rsidRPr="0057392F">
        <w:rPr>
          <w:rFonts w:ascii="Times New Roman" w:hAnsi="Times New Roman" w:cs="Times New Roman"/>
          <w:i/>
          <w:iCs/>
          <w:sz w:val="24"/>
          <w:szCs w:val="24"/>
        </w:rPr>
        <w:t xml:space="preserve"> al</w:t>
      </w:r>
      <w:r w:rsidR="00DB60CB" w:rsidRPr="0057392F">
        <w:rPr>
          <w:rFonts w:ascii="Times New Roman" w:hAnsi="Times New Roman" w:cs="Times New Roman"/>
          <w:sz w:val="24"/>
          <w:szCs w:val="24"/>
        </w:rPr>
        <w:t>., 2015</w:t>
      </w:r>
      <w:r w:rsidR="005F0C28" w:rsidRPr="0057392F">
        <w:rPr>
          <w:rFonts w:ascii="Times New Roman" w:hAnsi="Times New Roman" w:cs="Times New Roman"/>
          <w:sz w:val="24"/>
          <w:szCs w:val="24"/>
        </w:rPr>
        <w:t xml:space="preserve">; </w:t>
      </w:r>
      <w:r w:rsidR="00592155" w:rsidRPr="0057392F">
        <w:rPr>
          <w:rFonts w:ascii="Times New Roman" w:hAnsi="Times New Roman" w:cs="Times New Roman"/>
          <w:sz w:val="24"/>
          <w:szCs w:val="24"/>
        </w:rPr>
        <w:t xml:space="preserve">BRACKMANN </w:t>
      </w:r>
      <w:r w:rsidR="00592155" w:rsidRPr="0057392F">
        <w:rPr>
          <w:rFonts w:ascii="Times New Roman" w:hAnsi="Times New Roman" w:cs="Times New Roman"/>
          <w:i/>
          <w:iCs/>
          <w:sz w:val="24"/>
          <w:szCs w:val="24"/>
        </w:rPr>
        <w:t>et al.</w:t>
      </w:r>
      <w:r w:rsidR="00592155" w:rsidRPr="0057392F">
        <w:rPr>
          <w:rFonts w:ascii="Times New Roman" w:hAnsi="Times New Roman" w:cs="Times New Roman"/>
          <w:sz w:val="24"/>
          <w:szCs w:val="24"/>
        </w:rPr>
        <w:t>, 2010)</w:t>
      </w:r>
      <w:r w:rsidRPr="0057392F">
        <w:rPr>
          <w:rFonts w:ascii="Times New Roman" w:hAnsi="Times New Roman" w:cs="Times New Roman"/>
          <w:sz w:val="24"/>
          <w:szCs w:val="24"/>
        </w:rPr>
        <w:t>.</w:t>
      </w:r>
    </w:p>
    <w:p w14:paraId="60C99909" w14:textId="56DE563D" w:rsidR="008B7217" w:rsidRDefault="00541CA1" w:rsidP="00AE4215">
      <w:pPr>
        <w:tabs>
          <w:tab w:val="num" w:pos="720"/>
        </w:tabs>
        <w:spacing w:after="0" w:line="360" w:lineRule="auto"/>
        <w:ind w:firstLine="567"/>
        <w:jc w:val="both"/>
        <w:rPr>
          <w:rFonts w:ascii="Times New Roman" w:hAnsi="Times New Roman" w:cs="Times New Roman"/>
          <w:sz w:val="24"/>
          <w:szCs w:val="24"/>
        </w:rPr>
      </w:pPr>
      <w:r w:rsidRPr="0057392F">
        <w:rPr>
          <w:rFonts w:ascii="Times New Roman" w:hAnsi="Times New Roman" w:cs="Times New Roman"/>
          <w:sz w:val="24"/>
          <w:szCs w:val="24"/>
        </w:rPr>
        <w:t>Porém, deve se levar em consideração o preço deste produto no mercado interno, uma vez que estes</w:t>
      </w:r>
      <w:r w:rsidR="005C3652" w:rsidRPr="0057392F">
        <w:rPr>
          <w:rFonts w:ascii="Times New Roman" w:hAnsi="Times New Roman" w:cs="Times New Roman"/>
          <w:sz w:val="24"/>
          <w:szCs w:val="24"/>
        </w:rPr>
        <w:t xml:space="preserve"> variam conforme os custos de disponibilidade e respondem à demanda ao longo do período, o que influencia os rendimentos do produtor conforme </w:t>
      </w:r>
      <w:r w:rsidR="00EF45CE" w:rsidRPr="0057392F">
        <w:rPr>
          <w:rFonts w:ascii="Times New Roman" w:hAnsi="Times New Roman" w:cs="Times New Roman"/>
          <w:sz w:val="24"/>
          <w:szCs w:val="24"/>
        </w:rPr>
        <w:t>a</w:t>
      </w:r>
      <w:r w:rsidR="005C3652" w:rsidRPr="0057392F">
        <w:rPr>
          <w:rFonts w:ascii="Times New Roman" w:hAnsi="Times New Roman" w:cs="Times New Roman"/>
          <w:sz w:val="24"/>
          <w:szCs w:val="24"/>
        </w:rPr>
        <w:t xml:space="preserve"> estratégia de armazenagem</w:t>
      </w:r>
      <w:r w:rsidR="00EF45CE" w:rsidRPr="0057392F">
        <w:rPr>
          <w:rFonts w:ascii="Times New Roman" w:hAnsi="Times New Roman" w:cs="Times New Roman"/>
          <w:sz w:val="24"/>
          <w:szCs w:val="24"/>
        </w:rPr>
        <w:t xml:space="preserve"> escolhida</w:t>
      </w:r>
      <w:r w:rsidR="005C3652" w:rsidRPr="0057392F">
        <w:rPr>
          <w:rFonts w:ascii="Times New Roman" w:hAnsi="Times New Roman" w:cs="Times New Roman"/>
          <w:sz w:val="24"/>
          <w:szCs w:val="24"/>
        </w:rPr>
        <w:t xml:space="preserve"> para garantir oferta contínua. Após a colheita, observa-se uma alta nos preços durante a entressafra, principalmente devido à variação sazonal na oferta, e não à qualidade dos frutos disponíveis no mercado</w:t>
      </w:r>
      <w:r w:rsidR="00AE4215" w:rsidRPr="0057392F">
        <w:rPr>
          <w:rFonts w:ascii="Times New Roman" w:hAnsi="Times New Roman" w:cs="Times New Roman"/>
          <w:sz w:val="24"/>
          <w:szCs w:val="24"/>
        </w:rPr>
        <w:t xml:space="preserve"> </w:t>
      </w:r>
      <w:r w:rsidR="005C3652" w:rsidRPr="0057392F">
        <w:rPr>
          <w:rFonts w:ascii="Times New Roman" w:hAnsi="Times New Roman" w:cs="Times New Roman"/>
          <w:sz w:val="24"/>
          <w:szCs w:val="24"/>
        </w:rPr>
        <w:t xml:space="preserve">(NOCE, MOTA, 2004; ARGENTA </w:t>
      </w:r>
      <w:r w:rsidR="005C3652" w:rsidRPr="0057392F">
        <w:rPr>
          <w:rFonts w:ascii="Times New Roman" w:hAnsi="Times New Roman" w:cs="Times New Roman"/>
          <w:i/>
          <w:iCs/>
          <w:sz w:val="24"/>
          <w:szCs w:val="24"/>
        </w:rPr>
        <w:t>et al</w:t>
      </w:r>
      <w:r w:rsidR="005C3652" w:rsidRPr="0057392F">
        <w:rPr>
          <w:rFonts w:ascii="Times New Roman" w:hAnsi="Times New Roman" w:cs="Times New Roman"/>
          <w:sz w:val="24"/>
          <w:szCs w:val="24"/>
        </w:rPr>
        <w:t>., 2015)</w:t>
      </w:r>
      <w:r w:rsidR="003E42C7" w:rsidRPr="0057392F">
        <w:rPr>
          <w:rFonts w:ascii="Times New Roman" w:hAnsi="Times New Roman" w:cs="Times New Roman"/>
          <w:sz w:val="24"/>
          <w:szCs w:val="24"/>
        </w:rPr>
        <w:t xml:space="preserve">. </w:t>
      </w:r>
      <w:r w:rsidR="00DB60CB" w:rsidRPr="0057392F">
        <w:rPr>
          <w:rFonts w:ascii="Times New Roman" w:hAnsi="Times New Roman" w:cs="Times New Roman"/>
          <w:sz w:val="24"/>
          <w:szCs w:val="24"/>
        </w:rPr>
        <w:t>A análise de preço e da qualidade do fruto varia conforme períodos do ano e localidades do Brasil. Os valores máximos são atingidos nos meses de novembro e dezembro para maçã Gala e de janeiro a março para a Fuji (</w:t>
      </w:r>
      <w:r w:rsidR="001359F9" w:rsidRPr="0057392F">
        <w:rPr>
          <w:rFonts w:ascii="Times New Roman" w:hAnsi="Times New Roman" w:cs="Times New Roman"/>
          <w:sz w:val="24"/>
          <w:szCs w:val="24"/>
        </w:rPr>
        <w:t xml:space="preserve">ARGENTA </w:t>
      </w:r>
      <w:r w:rsidR="001359F9" w:rsidRPr="0057392F">
        <w:rPr>
          <w:rFonts w:ascii="Times New Roman" w:hAnsi="Times New Roman" w:cs="Times New Roman"/>
          <w:i/>
          <w:iCs/>
          <w:sz w:val="24"/>
          <w:szCs w:val="24"/>
        </w:rPr>
        <w:t>et</w:t>
      </w:r>
      <w:r w:rsidR="00DB60CB" w:rsidRPr="0057392F">
        <w:rPr>
          <w:rFonts w:ascii="Times New Roman" w:hAnsi="Times New Roman" w:cs="Times New Roman"/>
          <w:i/>
          <w:iCs/>
          <w:sz w:val="24"/>
          <w:szCs w:val="24"/>
        </w:rPr>
        <w:t xml:space="preserve"> al</w:t>
      </w:r>
      <w:r w:rsidR="00DB60CB" w:rsidRPr="0057392F">
        <w:rPr>
          <w:rFonts w:ascii="Times New Roman" w:hAnsi="Times New Roman" w:cs="Times New Roman"/>
          <w:sz w:val="24"/>
          <w:szCs w:val="24"/>
        </w:rPr>
        <w:t>., 2015)</w:t>
      </w:r>
      <w:r w:rsidR="00AE4215" w:rsidRPr="0057392F">
        <w:rPr>
          <w:rFonts w:ascii="Times New Roman" w:hAnsi="Times New Roman" w:cs="Times New Roman"/>
          <w:sz w:val="24"/>
          <w:szCs w:val="24"/>
        </w:rPr>
        <w:t>.</w:t>
      </w:r>
    </w:p>
    <w:p w14:paraId="501AD3D7" w14:textId="77777777" w:rsidR="00797FA5" w:rsidRDefault="00797FA5" w:rsidP="00AE4215">
      <w:pPr>
        <w:tabs>
          <w:tab w:val="num" w:pos="720"/>
        </w:tabs>
        <w:spacing w:after="0" w:line="360" w:lineRule="auto"/>
        <w:jc w:val="both"/>
        <w:rPr>
          <w:rFonts w:ascii="Times New Roman" w:hAnsi="Times New Roman" w:cs="Times New Roman"/>
          <w:sz w:val="24"/>
          <w:szCs w:val="24"/>
        </w:rPr>
      </w:pPr>
    </w:p>
    <w:p w14:paraId="3E0C2CC9" w14:textId="50C33C6E" w:rsidR="00AE4215" w:rsidRPr="00AE4215" w:rsidRDefault="001441E0" w:rsidP="00172F38">
      <w:pPr>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Gráfico 5</w:t>
      </w:r>
      <w:r w:rsidR="00AE4215" w:rsidRPr="00AE4215">
        <w:rPr>
          <w:rFonts w:ascii="Times New Roman" w:hAnsi="Times New Roman" w:cs="Times New Roman"/>
          <w:sz w:val="24"/>
          <w:szCs w:val="24"/>
        </w:rPr>
        <w:t xml:space="preserve"> – Preço da maçã entre 2018 e 2023</w:t>
      </w:r>
    </w:p>
    <w:p w14:paraId="14D5D60E" w14:textId="390618E2" w:rsidR="00A8229B" w:rsidRPr="00AE4215" w:rsidRDefault="00A8229B" w:rsidP="00AE4215">
      <w:pPr>
        <w:tabs>
          <w:tab w:val="num" w:pos="720"/>
        </w:tabs>
        <w:spacing w:after="0" w:line="240" w:lineRule="auto"/>
        <w:rPr>
          <w:rFonts w:ascii="Times New Roman" w:hAnsi="Times New Roman" w:cs="Times New Roman"/>
          <w:sz w:val="24"/>
          <w:szCs w:val="24"/>
        </w:rPr>
      </w:pPr>
      <w:r w:rsidRPr="00AE4215">
        <w:rPr>
          <w:rFonts w:ascii="Times New Roman" w:hAnsi="Times New Roman" w:cs="Times New Roman"/>
          <w:noProof/>
          <w:sz w:val="24"/>
          <w:szCs w:val="24"/>
        </w:rPr>
        <w:drawing>
          <wp:inline distT="0" distB="0" distL="0" distR="0" wp14:anchorId="5055DFBD" wp14:editId="604999BD">
            <wp:extent cx="5760085" cy="2717800"/>
            <wp:effectExtent l="0" t="0" r="0" b="6350"/>
            <wp:docPr id="528155569" name="Imagem 1"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55569" name="Imagem 1" descr="Gráfico&#10;&#10;O conteúdo gerado por IA pode estar incorreto."/>
                    <pic:cNvPicPr/>
                  </pic:nvPicPr>
                  <pic:blipFill>
                    <a:blip r:embed="rId13"/>
                    <a:stretch>
                      <a:fillRect/>
                    </a:stretch>
                  </pic:blipFill>
                  <pic:spPr>
                    <a:xfrm>
                      <a:off x="0" y="0"/>
                      <a:ext cx="5760085" cy="2717800"/>
                    </a:xfrm>
                    <a:prstGeom prst="rect">
                      <a:avLst/>
                    </a:prstGeom>
                  </pic:spPr>
                </pic:pic>
              </a:graphicData>
            </a:graphic>
          </wp:inline>
        </w:drawing>
      </w:r>
    </w:p>
    <w:p w14:paraId="1960F061" w14:textId="4453D81F" w:rsidR="00AE4215" w:rsidRPr="00AE4215" w:rsidRDefault="00AE4215" w:rsidP="00172F38">
      <w:pPr>
        <w:tabs>
          <w:tab w:val="num" w:pos="720"/>
        </w:tabs>
        <w:spacing w:after="0" w:line="360" w:lineRule="auto"/>
        <w:jc w:val="both"/>
        <w:rPr>
          <w:rFonts w:ascii="Times New Roman" w:hAnsi="Times New Roman" w:cs="Times New Roman"/>
          <w:sz w:val="24"/>
          <w:szCs w:val="24"/>
        </w:rPr>
      </w:pPr>
      <w:r w:rsidRPr="00AE4215">
        <w:rPr>
          <w:rFonts w:ascii="Times New Roman" w:hAnsi="Times New Roman" w:cs="Times New Roman"/>
          <w:sz w:val="24"/>
          <w:szCs w:val="24"/>
        </w:rPr>
        <w:t>Fonte: E</w:t>
      </w:r>
      <w:r>
        <w:rPr>
          <w:rFonts w:ascii="Times New Roman" w:hAnsi="Times New Roman" w:cs="Times New Roman"/>
          <w:sz w:val="24"/>
          <w:szCs w:val="24"/>
        </w:rPr>
        <w:t>PAGRI</w:t>
      </w:r>
      <w:r w:rsidRPr="00AE4215">
        <w:rPr>
          <w:rFonts w:ascii="Times New Roman" w:hAnsi="Times New Roman" w:cs="Times New Roman"/>
          <w:sz w:val="24"/>
          <w:szCs w:val="24"/>
        </w:rPr>
        <w:t>.</w:t>
      </w:r>
    </w:p>
    <w:p w14:paraId="0E32EF4B" w14:textId="77777777" w:rsidR="00AE4215" w:rsidRDefault="00AE4215" w:rsidP="00961F3C">
      <w:pPr>
        <w:tabs>
          <w:tab w:val="num" w:pos="720"/>
        </w:tabs>
        <w:spacing w:after="0" w:line="360" w:lineRule="auto"/>
        <w:jc w:val="both"/>
      </w:pPr>
    </w:p>
    <w:p w14:paraId="498DD31F" w14:textId="1E9FEF59" w:rsidR="00917839" w:rsidRDefault="003F494E" w:rsidP="00961F3C">
      <w:pPr>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4215">
        <w:rPr>
          <w:rFonts w:ascii="Times New Roman" w:hAnsi="Times New Roman" w:cs="Times New Roman"/>
          <w:sz w:val="24"/>
          <w:szCs w:val="24"/>
        </w:rPr>
        <w:t xml:space="preserve">O </w:t>
      </w:r>
      <w:r w:rsidR="00AE4215" w:rsidRPr="009B16E7">
        <w:rPr>
          <w:rFonts w:ascii="Times New Roman" w:hAnsi="Times New Roman" w:cs="Times New Roman"/>
          <w:sz w:val="24"/>
          <w:szCs w:val="24"/>
        </w:rPr>
        <w:t xml:space="preserve">preço </w:t>
      </w:r>
      <w:r w:rsidR="007B0D2E" w:rsidRPr="009B16E7">
        <w:rPr>
          <w:rFonts w:ascii="Times New Roman" w:hAnsi="Times New Roman" w:cs="Times New Roman"/>
          <w:sz w:val="24"/>
          <w:szCs w:val="24"/>
        </w:rPr>
        <w:t>da maçã pode variar conforme a produtividade das safras. Em Santa Catarina, a produtividade na safra 2023/2024 foi de 423 mil toneladas, representando uma redução de 24% em relação às 552,2 mil toneladas produzidas na safra 2022/2023 (</w:t>
      </w:r>
      <w:r w:rsidR="00AE4215" w:rsidRPr="009B16E7">
        <w:rPr>
          <w:rFonts w:ascii="Times New Roman" w:hAnsi="Times New Roman" w:cs="Times New Roman"/>
          <w:sz w:val="24"/>
          <w:szCs w:val="24"/>
        </w:rPr>
        <w:t xml:space="preserve">EPAGRI/CEPA). Esta queda </w:t>
      </w:r>
      <w:r w:rsidR="007B0D2E" w:rsidRPr="009B16E7">
        <w:rPr>
          <w:rFonts w:ascii="Times New Roman" w:hAnsi="Times New Roman" w:cs="Times New Roman"/>
          <w:sz w:val="24"/>
          <w:szCs w:val="24"/>
        </w:rPr>
        <w:t>na produtividade agrícola é</w:t>
      </w:r>
      <w:r w:rsidR="00AE4215" w:rsidRPr="009B16E7">
        <w:rPr>
          <w:rFonts w:ascii="Times New Roman" w:hAnsi="Times New Roman" w:cs="Times New Roman"/>
          <w:sz w:val="24"/>
          <w:szCs w:val="24"/>
        </w:rPr>
        <w:t xml:space="preserve"> atribuída, principalmente, à</w:t>
      </w:r>
      <w:r w:rsidR="007B0D2E" w:rsidRPr="009B16E7">
        <w:rPr>
          <w:rFonts w:ascii="Times New Roman" w:hAnsi="Times New Roman" w:cs="Times New Roman"/>
          <w:sz w:val="24"/>
          <w:szCs w:val="24"/>
        </w:rPr>
        <w:t>s mudanças climáticas (IPCC, 2013)</w:t>
      </w:r>
      <w:r w:rsidR="00AE4215" w:rsidRPr="009B16E7">
        <w:rPr>
          <w:rFonts w:ascii="Times New Roman" w:hAnsi="Times New Roman" w:cs="Times New Roman"/>
          <w:sz w:val="24"/>
          <w:szCs w:val="24"/>
        </w:rPr>
        <w:t xml:space="preserve"> e, como </w:t>
      </w:r>
      <w:r w:rsidR="007B0D2E" w:rsidRPr="009B16E7">
        <w:rPr>
          <w:rFonts w:ascii="Times New Roman" w:hAnsi="Times New Roman" w:cs="Times New Roman"/>
          <w:sz w:val="24"/>
          <w:szCs w:val="24"/>
        </w:rPr>
        <w:t>consequência, o preço tende a aumentar devido à menor oferta no mercado.</w:t>
      </w:r>
      <w:r w:rsidR="003A5B40">
        <w:rPr>
          <w:rFonts w:ascii="Times New Roman" w:hAnsi="Times New Roman" w:cs="Times New Roman"/>
          <w:sz w:val="24"/>
          <w:szCs w:val="24"/>
        </w:rPr>
        <w:t xml:space="preserve"> </w:t>
      </w:r>
    </w:p>
    <w:p w14:paraId="21A5361E" w14:textId="77777777" w:rsidR="004A7BEE" w:rsidRPr="002C5A33" w:rsidRDefault="004A7BEE" w:rsidP="00961F3C">
      <w:pPr>
        <w:spacing w:after="0" w:line="360" w:lineRule="auto"/>
        <w:jc w:val="both"/>
        <w:rPr>
          <w:rFonts w:ascii="Times New Roman" w:eastAsia="Times New Roman" w:hAnsi="Times New Roman" w:cs="Times New Roman"/>
          <w:b/>
          <w:sz w:val="24"/>
          <w:szCs w:val="24"/>
        </w:rPr>
      </w:pPr>
    </w:p>
    <w:p w14:paraId="30078EC0" w14:textId="77777777" w:rsidR="004A7BEE" w:rsidRPr="002C5A33" w:rsidRDefault="004A7BEE" w:rsidP="00961F3C">
      <w:pPr>
        <w:spacing w:after="0" w:line="360" w:lineRule="auto"/>
        <w:jc w:val="both"/>
        <w:rPr>
          <w:rFonts w:ascii="Times New Roman" w:eastAsia="Times New Roman" w:hAnsi="Times New Roman" w:cs="Times New Roman"/>
          <w:b/>
          <w:sz w:val="24"/>
          <w:szCs w:val="24"/>
        </w:rPr>
      </w:pPr>
    </w:p>
    <w:p w14:paraId="5E9BA1D3" w14:textId="77777777" w:rsidR="004A7BEE" w:rsidRPr="002C5A33" w:rsidRDefault="004A7BEE" w:rsidP="00961F3C">
      <w:pPr>
        <w:spacing w:after="0" w:line="360" w:lineRule="auto"/>
        <w:jc w:val="both"/>
        <w:rPr>
          <w:rFonts w:ascii="Times New Roman" w:eastAsia="Times New Roman" w:hAnsi="Times New Roman" w:cs="Times New Roman"/>
          <w:b/>
          <w:sz w:val="24"/>
          <w:szCs w:val="24"/>
        </w:rPr>
      </w:pPr>
    </w:p>
    <w:p w14:paraId="21DEFC5E" w14:textId="139C0694" w:rsidR="00961F3C" w:rsidRPr="00D33C6F" w:rsidRDefault="00961F3C" w:rsidP="00961F3C">
      <w:pPr>
        <w:spacing w:after="0" w:line="360" w:lineRule="auto"/>
        <w:jc w:val="both"/>
        <w:rPr>
          <w:rFonts w:ascii="Times New Roman" w:eastAsia="Times New Roman" w:hAnsi="Times New Roman" w:cs="Times New Roman"/>
          <w:b/>
          <w:sz w:val="24"/>
          <w:szCs w:val="24"/>
        </w:rPr>
      </w:pPr>
      <w:r w:rsidRPr="00D33C6F">
        <w:rPr>
          <w:rFonts w:ascii="Times New Roman" w:eastAsia="Times New Roman" w:hAnsi="Times New Roman" w:cs="Times New Roman"/>
          <w:b/>
          <w:sz w:val="24"/>
          <w:szCs w:val="24"/>
        </w:rPr>
        <w:lastRenderedPageBreak/>
        <w:t>4 O DECLÍNIO DOS POLINIZADORES</w:t>
      </w:r>
    </w:p>
    <w:p w14:paraId="4BD34BFF" w14:textId="77777777" w:rsidR="00961F3C" w:rsidRPr="00D33C6F" w:rsidRDefault="00961F3C" w:rsidP="007D56A1">
      <w:pPr>
        <w:spacing w:after="0" w:line="480" w:lineRule="auto"/>
        <w:jc w:val="both"/>
        <w:rPr>
          <w:rFonts w:ascii="Times New Roman" w:eastAsia="Times New Roman" w:hAnsi="Times New Roman" w:cs="Times New Roman"/>
          <w:b/>
          <w:sz w:val="24"/>
          <w:szCs w:val="24"/>
        </w:rPr>
      </w:pPr>
    </w:p>
    <w:p w14:paraId="35DEC9E4" w14:textId="6DC9797E" w:rsidR="00704075" w:rsidRDefault="00770857" w:rsidP="00770857">
      <w:pPr>
        <w:spacing w:after="0" w:line="360" w:lineRule="auto"/>
        <w:ind w:firstLine="567"/>
        <w:jc w:val="both"/>
        <w:rPr>
          <w:rFonts w:ascii="Times New Roman" w:eastAsia="Times New Roman" w:hAnsi="Times New Roman" w:cs="Times New Roman"/>
          <w:sz w:val="24"/>
          <w:szCs w:val="24"/>
        </w:rPr>
      </w:pPr>
      <w:r w:rsidRPr="007668E3">
        <w:rPr>
          <w:rFonts w:ascii="Times New Roman" w:hAnsi="Times New Roman" w:cs="Times New Roman"/>
          <w:sz w:val="24"/>
          <w:szCs w:val="24"/>
        </w:rPr>
        <w:t xml:space="preserve">Existem diversos fatores que estão contribuindo para o declínio dos polinizadores, dentre eles as abelhas, como: mudanças climáticas, desmatamento, uso indiscriminado de agrotóxicos, mudanças no uso da terra, poluição, crescimento acelerado da população, entre outros </w:t>
      </w:r>
      <w:r w:rsidRPr="009B16E7">
        <w:rPr>
          <w:rFonts w:ascii="Times New Roman" w:hAnsi="Times New Roman" w:cs="Times New Roman"/>
          <w:sz w:val="24"/>
          <w:szCs w:val="24"/>
        </w:rPr>
        <w:t xml:space="preserve">(BERINGER, MACIEL, TRAMONTINA, 2019, </w:t>
      </w:r>
      <w:r w:rsidR="009214AD" w:rsidRPr="009B16E7">
        <w:rPr>
          <w:rFonts w:ascii="Times New Roman" w:hAnsi="Times New Roman" w:cs="Times New Roman"/>
          <w:sz w:val="24"/>
          <w:szCs w:val="24"/>
        </w:rPr>
        <w:t>FREITAS, SILVA</w:t>
      </w:r>
      <w:r w:rsidRPr="009B16E7">
        <w:rPr>
          <w:rFonts w:ascii="Times New Roman" w:hAnsi="Times New Roman" w:cs="Times New Roman"/>
          <w:sz w:val="24"/>
          <w:szCs w:val="24"/>
        </w:rPr>
        <w:t xml:space="preserve">, 2015; RELATÓRIO BPBES, 2019). O declínio de polinizadores é uma questão global, porém, tem se tornado uma preocupação maior no Hemisfério Sul, visto que a quantidade de alimentos que são dependentes de polinização é maior que no Hemisfério Norte. Uma das maiores preocupações é a de que as mudanças climáticas que estão acontecendo ao redor do mundo impactarão consideravelmente na produção agrícola, que não conseguirá acompanhar rapidamente o crescimento acelerado da população </w:t>
      </w:r>
      <w:r w:rsidR="001C13D5" w:rsidRPr="009B16E7">
        <w:rPr>
          <w:rFonts w:ascii="Times New Roman" w:hAnsi="Times New Roman" w:cs="Times New Roman"/>
          <w:sz w:val="24"/>
          <w:szCs w:val="24"/>
        </w:rPr>
        <w:t>(</w:t>
      </w:r>
      <w:r w:rsidR="009214AD" w:rsidRPr="009B16E7">
        <w:rPr>
          <w:rFonts w:ascii="Times New Roman" w:eastAsia="Times New Roman" w:hAnsi="Times New Roman" w:cs="Times New Roman"/>
          <w:sz w:val="24"/>
          <w:szCs w:val="24"/>
        </w:rPr>
        <w:t>FREITAS, SILVA</w:t>
      </w:r>
      <w:r w:rsidR="001C13D5" w:rsidRPr="009B16E7">
        <w:rPr>
          <w:rFonts w:ascii="Times New Roman" w:hAnsi="Times New Roman" w:cs="Times New Roman"/>
          <w:sz w:val="24"/>
          <w:szCs w:val="24"/>
        </w:rPr>
        <w:t>, 2015</w:t>
      </w:r>
      <w:r w:rsidRPr="009B16E7">
        <w:rPr>
          <w:rFonts w:ascii="Times New Roman" w:hAnsi="Times New Roman" w:cs="Times New Roman"/>
          <w:sz w:val="24"/>
          <w:szCs w:val="24"/>
        </w:rPr>
        <w:t>). Um dos principais fatores que contribuem para este processo é o uso de agrotóxicos. No Brasil, dados mostram que 50% do pólen coletado no país possuem agrotóxicos (</w:t>
      </w:r>
      <w:r w:rsidR="00D33C6F" w:rsidRPr="009B16E7">
        <w:rPr>
          <w:rFonts w:ascii="Times New Roman" w:hAnsi="Times New Roman" w:cs="Times New Roman"/>
          <w:sz w:val="24"/>
          <w:szCs w:val="24"/>
        </w:rPr>
        <w:t>BARBOSA</w:t>
      </w:r>
      <w:r w:rsidR="00D33C6F" w:rsidRPr="009B16E7">
        <w:rPr>
          <w:rFonts w:ascii="Times New Roman" w:eastAsia="Times New Roman" w:hAnsi="Times New Roman" w:cs="Times New Roman"/>
          <w:sz w:val="24"/>
          <w:szCs w:val="24"/>
        </w:rPr>
        <w:t xml:space="preserve"> </w:t>
      </w:r>
      <w:r w:rsidRPr="009B16E7">
        <w:rPr>
          <w:rFonts w:ascii="Times New Roman" w:eastAsia="Times New Roman" w:hAnsi="Times New Roman" w:cs="Times New Roman"/>
          <w:i/>
          <w:iCs/>
          <w:sz w:val="24"/>
          <w:szCs w:val="24"/>
        </w:rPr>
        <w:t>et al</w:t>
      </w:r>
      <w:r w:rsidRPr="009B16E7">
        <w:rPr>
          <w:rFonts w:ascii="Times New Roman" w:eastAsia="Times New Roman" w:hAnsi="Times New Roman" w:cs="Times New Roman"/>
          <w:sz w:val="24"/>
          <w:szCs w:val="24"/>
        </w:rPr>
        <w:t>, 2017).</w:t>
      </w:r>
      <w:r w:rsidRPr="00766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856530A" w14:textId="77777777" w:rsidR="00D33C6F" w:rsidRPr="007668E3" w:rsidRDefault="00D33C6F" w:rsidP="00247DC8">
      <w:pPr>
        <w:spacing w:after="0" w:line="480" w:lineRule="auto"/>
        <w:ind w:firstLine="567"/>
        <w:jc w:val="both"/>
        <w:rPr>
          <w:rFonts w:ascii="Times New Roman" w:eastAsia="Times New Roman" w:hAnsi="Times New Roman" w:cs="Times New Roman"/>
          <w:sz w:val="24"/>
          <w:szCs w:val="24"/>
        </w:rPr>
      </w:pPr>
    </w:p>
    <w:p w14:paraId="434EA931" w14:textId="3F9A2C57" w:rsidR="00704075" w:rsidRPr="00726222" w:rsidRDefault="00770857" w:rsidP="00856AB4">
      <w:pPr>
        <w:spacing w:after="0" w:line="240" w:lineRule="auto"/>
        <w:ind w:left="1134"/>
        <w:jc w:val="both"/>
        <w:rPr>
          <w:rFonts w:ascii="Times New Roman" w:eastAsia="Times New Roman" w:hAnsi="Times New Roman" w:cs="Times New Roman"/>
          <w:sz w:val="20"/>
          <w:szCs w:val="20"/>
        </w:rPr>
      </w:pPr>
      <w:r w:rsidRPr="00726222">
        <w:rPr>
          <w:rFonts w:ascii="Times New Roman" w:hAnsi="Times New Roman" w:cs="Times New Roman"/>
          <w:sz w:val="20"/>
          <w:szCs w:val="20"/>
        </w:rPr>
        <w:t xml:space="preserve">O contato contínuo das abelhas com resíduos de agrotóxicos presentes no pólen e néctar de plantas </w:t>
      </w:r>
      <w:r w:rsidRPr="009B16E7">
        <w:rPr>
          <w:rFonts w:ascii="Times New Roman" w:hAnsi="Times New Roman" w:cs="Times New Roman"/>
          <w:sz w:val="20"/>
          <w:szCs w:val="20"/>
        </w:rPr>
        <w:t>cultivadas ou espontâneas promove a contaminação do mel (Sanchez-</w:t>
      </w:r>
      <w:proofErr w:type="spellStart"/>
      <w:r w:rsidRPr="009B16E7">
        <w:rPr>
          <w:rFonts w:ascii="Times New Roman" w:hAnsi="Times New Roman" w:cs="Times New Roman"/>
          <w:sz w:val="20"/>
          <w:szCs w:val="20"/>
        </w:rPr>
        <w:t>Bayo</w:t>
      </w:r>
      <w:proofErr w:type="spellEnd"/>
      <w:r w:rsidRPr="009B16E7">
        <w:rPr>
          <w:rFonts w:ascii="Times New Roman" w:hAnsi="Times New Roman" w:cs="Times New Roman"/>
          <w:sz w:val="20"/>
          <w:szCs w:val="20"/>
        </w:rPr>
        <w:t xml:space="preserve"> &amp; </w:t>
      </w:r>
      <w:proofErr w:type="spellStart"/>
      <w:r w:rsidRPr="009B16E7">
        <w:rPr>
          <w:rFonts w:ascii="Times New Roman" w:hAnsi="Times New Roman" w:cs="Times New Roman"/>
          <w:sz w:val="20"/>
          <w:szCs w:val="20"/>
        </w:rPr>
        <w:t>Goka</w:t>
      </w:r>
      <w:proofErr w:type="spellEnd"/>
      <w:r w:rsidRPr="009B16E7">
        <w:rPr>
          <w:rFonts w:ascii="Times New Roman" w:hAnsi="Times New Roman" w:cs="Times New Roman"/>
          <w:sz w:val="20"/>
          <w:szCs w:val="20"/>
        </w:rPr>
        <w:t>, 2014). Essa contaminação também pode ocorrer a partir da</w:t>
      </w:r>
      <w:r w:rsidRPr="009B16E7">
        <w:rPr>
          <w:rFonts w:ascii="Times New Roman" w:hAnsi="Times New Roman" w:cs="Times New Roman"/>
          <w:sz w:val="20"/>
          <w:szCs w:val="20"/>
        </w:rPr>
        <w:br/>
        <w:t>substância presente na água consumida pelas abelhas para manter sua temperatura corporal e do enxame sob controle (</w:t>
      </w:r>
      <w:proofErr w:type="spellStart"/>
      <w:r w:rsidRPr="009B16E7">
        <w:rPr>
          <w:rFonts w:ascii="Times New Roman" w:hAnsi="Times New Roman" w:cs="Times New Roman"/>
          <w:sz w:val="20"/>
          <w:szCs w:val="20"/>
        </w:rPr>
        <w:t>Schmaranzer</w:t>
      </w:r>
      <w:proofErr w:type="spellEnd"/>
      <w:r w:rsidRPr="009B16E7">
        <w:rPr>
          <w:rFonts w:ascii="Times New Roman" w:hAnsi="Times New Roman" w:cs="Times New Roman"/>
          <w:sz w:val="20"/>
          <w:szCs w:val="20"/>
        </w:rPr>
        <w:t>, 2000). Os resíduos presentes nesses meios podem estar abaixo da dose letal, porém persistem no mel, pólen e cera por períodos indeterminados, causando efeitos crônicos (</w:t>
      </w:r>
      <w:proofErr w:type="spellStart"/>
      <w:r w:rsidRPr="009B16E7">
        <w:rPr>
          <w:rFonts w:ascii="Times New Roman" w:hAnsi="Times New Roman" w:cs="Times New Roman"/>
          <w:sz w:val="20"/>
          <w:szCs w:val="20"/>
        </w:rPr>
        <w:t>Desneux</w:t>
      </w:r>
      <w:proofErr w:type="spellEnd"/>
      <w:r w:rsidRPr="009B16E7">
        <w:rPr>
          <w:rFonts w:ascii="Times New Roman" w:hAnsi="Times New Roman" w:cs="Times New Roman"/>
          <w:sz w:val="20"/>
          <w:szCs w:val="20"/>
        </w:rPr>
        <w:t xml:space="preserve"> et al., 2007; </w:t>
      </w:r>
      <w:proofErr w:type="spellStart"/>
      <w:r w:rsidRPr="009B16E7">
        <w:rPr>
          <w:rFonts w:ascii="Times New Roman" w:hAnsi="Times New Roman" w:cs="Times New Roman"/>
          <w:sz w:val="20"/>
          <w:szCs w:val="20"/>
        </w:rPr>
        <w:t>Goulson</w:t>
      </w:r>
      <w:proofErr w:type="spellEnd"/>
      <w:r w:rsidRPr="009B16E7">
        <w:rPr>
          <w:rFonts w:ascii="Times New Roman" w:hAnsi="Times New Roman" w:cs="Times New Roman"/>
          <w:sz w:val="20"/>
          <w:szCs w:val="20"/>
        </w:rPr>
        <w:t>, 2013; Sánchez-</w:t>
      </w:r>
      <w:proofErr w:type="spellStart"/>
      <w:r w:rsidRPr="009B16E7">
        <w:rPr>
          <w:rFonts w:ascii="Times New Roman" w:hAnsi="Times New Roman" w:cs="Times New Roman"/>
          <w:sz w:val="20"/>
          <w:szCs w:val="20"/>
        </w:rPr>
        <w:t>Bayo</w:t>
      </w:r>
      <w:proofErr w:type="spellEnd"/>
      <w:r w:rsidRPr="009B16E7">
        <w:rPr>
          <w:rFonts w:ascii="Times New Roman" w:hAnsi="Times New Roman" w:cs="Times New Roman"/>
          <w:sz w:val="20"/>
          <w:szCs w:val="20"/>
        </w:rPr>
        <w:t xml:space="preserve"> &amp; </w:t>
      </w:r>
      <w:proofErr w:type="spellStart"/>
      <w:r w:rsidRPr="009B16E7">
        <w:rPr>
          <w:rFonts w:ascii="Times New Roman" w:hAnsi="Times New Roman" w:cs="Times New Roman"/>
          <w:sz w:val="20"/>
          <w:szCs w:val="20"/>
        </w:rPr>
        <w:t>Goka</w:t>
      </w:r>
      <w:proofErr w:type="spellEnd"/>
      <w:r w:rsidRPr="009B16E7">
        <w:rPr>
          <w:rFonts w:ascii="Times New Roman" w:hAnsi="Times New Roman" w:cs="Times New Roman"/>
          <w:sz w:val="20"/>
          <w:szCs w:val="20"/>
        </w:rPr>
        <w:t>, 2014). Desse modo, é possível compreender</w:t>
      </w:r>
      <w:r w:rsidRPr="009B16E7">
        <w:rPr>
          <w:rFonts w:ascii="Times New Roman" w:hAnsi="Times New Roman" w:cs="Times New Roman"/>
          <w:sz w:val="20"/>
          <w:szCs w:val="20"/>
        </w:rPr>
        <w:br/>
        <w:t>que não só as abelhas forrageiras são contaminadas, mas também os demais indivíduos da colmeia estão em risco de exposição aos agrotóxicos (Prado et al.,</w:t>
      </w:r>
      <w:r w:rsidRPr="009B16E7">
        <w:rPr>
          <w:rFonts w:ascii="Times New Roman" w:hAnsi="Times New Roman" w:cs="Times New Roman"/>
          <w:sz w:val="20"/>
          <w:szCs w:val="20"/>
        </w:rPr>
        <w:br/>
        <w:t>2019). Como consequência, promovem alterações na capacidade cognitiva dos indivíduos, com grande impacto em sua geolocalização, prejudicando a coleta de alimento e comprometendo a manutenção da colônia (Sánchez-</w:t>
      </w:r>
      <w:proofErr w:type="spellStart"/>
      <w:r w:rsidRPr="009B16E7">
        <w:rPr>
          <w:rFonts w:ascii="Times New Roman" w:hAnsi="Times New Roman" w:cs="Times New Roman"/>
          <w:sz w:val="20"/>
          <w:szCs w:val="20"/>
        </w:rPr>
        <w:t>Bayo</w:t>
      </w:r>
      <w:proofErr w:type="spellEnd"/>
      <w:r w:rsidRPr="009B16E7">
        <w:rPr>
          <w:rFonts w:ascii="Times New Roman" w:hAnsi="Times New Roman" w:cs="Times New Roman"/>
          <w:sz w:val="20"/>
          <w:szCs w:val="20"/>
        </w:rPr>
        <w:t xml:space="preserve"> et al., 2016)</w:t>
      </w:r>
      <w:r w:rsidR="00704075" w:rsidRPr="009B16E7">
        <w:rPr>
          <w:rFonts w:ascii="Times New Roman" w:hAnsi="Times New Roman" w:cs="Times New Roman"/>
          <w:sz w:val="20"/>
          <w:szCs w:val="20"/>
        </w:rPr>
        <w:t xml:space="preserve"> (</w:t>
      </w:r>
      <w:r w:rsidR="00726222" w:rsidRPr="009B16E7">
        <w:rPr>
          <w:rFonts w:ascii="Times New Roman" w:eastAsia="Times New Roman" w:hAnsi="Times New Roman" w:cs="Times New Roman"/>
          <w:sz w:val="20"/>
          <w:szCs w:val="20"/>
        </w:rPr>
        <w:t>FAITA, CHAVES E NODARI</w:t>
      </w:r>
      <w:r w:rsidR="00704075" w:rsidRPr="009B16E7">
        <w:rPr>
          <w:rFonts w:ascii="Times New Roman" w:eastAsia="Times New Roman" w:hAnsi="Times New Roman" w:cs="Times New Roman"/>
          <w:sz w:val="20"/>
          <w:szCs w:val="20"/>
        </w:rPr>
        <w:t>, 2021, p</w:t>
      </w:r>
      <w:r w:rsidR="00726222" w:rsidRPr="009B16E7">
        <w:rPr>
          <w:rFonts w:ascii="Times New Roman" w:eastAsia="Times New Roman" w:hAnsi="Times New Roman" w:cs="Times New Roman"/>
          <w:sz w:val="20"/>
          <w:szCs w:val="20"/>
        </w:rPr>
        <w:t xml:space="preserve">. </w:t>
      </w:r>
      <w:r w:rsidR="00704075" w:rsidRPr="009B16E7">
        <w:rPr>
          <w:rFonts w:ascii="Times New Roman" w:eastAsia="Times New Roman" w:hAnsi="Times New Roman" w:cs="Times New Roman"/>
          <w:sz w:val="20"/>
          <w:szCs w:val="20"/>
        </w:rPr>
        <w:t>87</w:t>
      </w:r>
      <w:r w:rsidR="00726222" w:rsidRPr="009B16E7">
        <w:rPr>
          <w:rFonts w:ascii="Times New Roman" w:eastAsia="Times New Roman" w:hAnsi="Times New Roman" w:cs="Times New Roman"/>
          <w:sz w:val="20"/>
          <w:szCs w:val="20"/>
        </w:rPr>
        <w:t>).</w:t>
      </w:r>
    </w:p>
    <w:p w14:paraId="38EDA531" w14:textId="77777777" w:rsidR="00856AB4" w:rsidRDefault="00856AB4" w:rsidP="00247DC8">
      <w:pPr>
        <w:spacing w:after="0" w:line="480" w:lineRule="auto"/>
        <w:ind w:firstLine="567"/>
        <w:jc w:val="both"/>
        <w:rPr>
          <w:rFonts w:ascii="Times New Roman" w:hAnsi="Times New Roman" w:cs="Times New Roman"/>
          <w:sz w:val="24"/>
          <w:szCs w:val="24"/>
        </w:rPr>
      </w:pPr>
    </w:p>
    <w:p w14:paraId="72738880" w14:textId="46BF6E0C" w:rsidR="00726222" w:rsidRDefault="00770857" w:rsidP="0072622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Figura 2, abaixo, cuja fonte é o “Atlas dos Agrotóxicos 2023”, mostra a porcentagem da produção agrícola dependente da polinização por animais em 2012, que são os dados mais recentes. Percebe-se que a América do Sul possui entre 10% e 25% da produção dependente de polinização.</w:t>
      </w:r>
    </w:p>
    <w:p w14:paraId="7CBEB45A" w14:textId="58D2D44A" w:rsidR="00726222" w:rsidRDefault="00726222" w:rsidP="00726222">
      <w:pPr>
        <w:spacing w:after="0" w:line="360" w:lineRule="auto"/>
        <w:jc w:val="both"/>
        <w:rPr>
          <w:rFonts w:ascii="Times New Roman" w:hAnsi="Times New Roman" w:cs="Times New Roman"/>
          <w:b/>
          <w:bCs/>
          <w:i/>
          <w:iCs/>
          <w:sz w:val="24"/>
          <w:szCs w:val="24"/>
        </w:rPr>
      </w:pPr>
    </w:p>
    <w:p w14:paraId="0A5B98F3" w14:textId="16028894" w:rsidR="00770857" w:rsidRPr="00726222" w:rsidRDefault="0059238C" w:rsidP="00172F38">
      <w:pPr>
        <w:spacing w:after="0" w:line="360" w:lineRule="auto"/>
        <w:jc w:val="both"/>
        <w:rPr>
          <w:rFonts w:ascii="Times New Roman" w:hAnsi="Times New Roman" w:cs="Times New Roman"/>
          <w:sz w:val="24"/>
          <w:szCs w:val="24"/>
        </w:rPr>
      </w:pPr>
      <w:r w:rsidRPr="00726222">
        <w:rPr>
          <w:rFonts w:ascii="Times New Roman" w:eastAsia="Times New Roman" w:hAnsi="Times New Roman" w:cs="Times New Roman"/>
          <w:noProof/>
          <w:sz w:val="24"/>
          <w:szCs w:val="24"/>
        </w:rPr>
        <w:lastRenderedPageBreak/>
        <w:drawing>
          <wp:anchor distT="0" distB="0" distL="114300" distR="114300" simplePos="0" relativeHeight="251658245" behindDoc="0" locked="0" layoutInCell="1" allowOverlap="1" wp14:anchorId="431253BD" wp14:editId="54BDBC7B">
            <wp:simplePos x="0" y="0"/>
            <wp:positionH relativeFrom="margin">
              <wp:posOffset>-66675</wp:posOffset>
            </wp:positionH>
            <wp:positionV relativeFrom="paragraph">
              <wp:posOffset>184150</wp:posOffset>
            </wp:positionV>
            <wp:extent cx="5332781" cy="3122805"/>
            <wp:effectExtent l="0" t="0" r="1270" b="1905"/>
            <wp:wrapSquare wrapText="bothSides"/>
            <wp:docPr id="339085024" name="Imagem 1" descr="Map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85024" name="Imagem 1" descr="Map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2781" cy="3122805"/>
                    </a:xfrm>
                    <a:prstGeom prst="rect">
                      <a:avLst/>
                    </a:prstGeom>
                    <a:noFill/>
                  </pic:spPr>
                </pic:pic>
              </a:graphicData>
            </a:graphic>
          </wp:anchor>
        </w:drawing>
      </w:r>
      <w:r w:rsidR="00726222" w:rsidRPr="00726222">
        <w:rPr>
          <w:rFonts w:ascii="Times New Roman" w:hAnsi="Times New Roman" w:cs="Times New Roman"/>
          <w:sz w:val="24"/>
          <w:szCs w:val="24"/>
        </w:rPr>
        <w:t xml:space="preserve">Figura </w:t>
      </w:r>
      <w:r w:rsidR="00E43B1C">
        <w:rPr>
          <w:rFonts w:ascii="Times New Roman" w:hAnsi="Times New Roman" w:cs="Times New Roman"/>
          <w:sz w:val="24"/>
          <w:szCs w:val="24"/>
        </w:rPr>
        <w:t>2</w:t>
      </w:r>
      <w:r w:rsidR="00726222" w:rsidRPr="00726222">
        <w:rPr>
          <w:rFonts w:ascii="Times New Roman" w:hAnsi="Times New Roman" w:cs="Times New Roman"/>
          <w:sz w:val="24"/>
          <w:szCs w:val="24"/>
        </w:rPr>
        <w:t xml:space="preserve"> - </w:t>
      </w:r>
      <w:r w:rsidR="00770857" w:rsidRPr="00726222">
        <w:rPr>
          <w:rFonts w:ascii="Times New Roman" w:hAnsi="Times New Roman" w:cs="Times New Roman"/>
          <w:sz w:val="24"/>
          <w:szCs w:val="24"/>
        </w:rPr>
        <w:t>Produção Agrícola Dependente da Polinização por Animais em 2012</w:t>
      </w:r>
    </w:p>
    <w:p w14:paraId="77074830" w14:textId="7F7B1F57" w:rsidR="00770857" w:rsidRPr="00726222" w:rsidRDefault="00770857" w:rsidP="00E43B1C">
      <w:pPr>
        <w:spacing w:line="360" w:lineRule="auto"/>
        <w:rPr>
          <w:rFonts w:ascii="Times New Roman" w:eastAsia="Times New Roman" w:hAnsi="Times New Roman" w:cs="Times New Roman"/>
          <w:sz w:val="24"/>
          <w:szCs w:val="24"/>
        </w:rPr>
      </w:pPr>
    </w:p>
    <w:p w14:paraId="6D695631" w14:textId="297FE6A9" w:rsidR="00770857" w:rsidRDefault="00770857" w:rsidP="00E43B1C">
      <w:pPr>
        <w:spacing w:line="360" w:lineRule="auto"/>
        <w:rPr>
          <w:rFonts w:ascii="Times New Roman" w:eastAsia="Times New Roman" w:hAnsi="Times New Roman" w:cs="Times New Roman"/>
          <w:sz w:val="24"/>
          <w:szCs w:val="24"/>
        </w:rPr>
      </w:pPr>
      <w:r w:rsidRPr="00726222">
        <w:rPr>
          <w:rFonts w:ascii="Times New Roman" w:eastAsia="Times New Roman" w:hAnsi="Times New Roman" w:cs="Times New Roman"/>
          <w:sz w:val="24"/>
          <w:szCs w:val="24"/>
        </w:rPr>
        <w:t>Fonte: Atlas dos Agrotóxicos, 2023.</w:t>
      </w:r>
    </w:p>
    <w:p w14:paraId="43B0AEB2" w14:textId="77777777" w:rsidR="00150255" w:rsidRDefault="00150255" w:rsidP="00150255">
      <w:pPr>
        <w:spacing w:after="0" w:line="360" w:lineRule="auto"/>
        <w:jc w:val="both"/>
        <w:rPr>
          <w:rFonts w:ascii="Times New Roman" w:eastAsia="Times New Roman" w:hAnsi="Times New Roman" w:cs="Times New Roman"/>
          <w:sz w:val="24"/>
          <w:szCs w:val="24"/>
        </w:rPr>
      </w:pPr>
    </w:p>
    <w:p w14:paraId="04101294" w14:textId="143B1989" w:rsidR="00726222" w:rsidRPr="006D060D" w:rsidRDefault="00770857" w:rsidP="0072622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uso de agrotóxicos foi mudando ao longo do tempo, intensificando-se mais após a década de 1960, conhecida como a época da “Revolução Verde”, na qual se propunha aumentar a produção agrícola, principalmente nos países do Sul Global. Para isso, seria necessário o uso de agrotóxicos e fertilizantes, com incentivos do Estado para o aumento no uso dessas substâncias. No final da década de 1970, por exemplo, foi implementada a isenção de impostos para a circulação dessas substâncias, que continua a reverberar atualmente, pois os agrotóxicos são parciais ou </w:t>
      </w:r>
      <w:r w:rsidRPr="006D060D">
        <w:rPr>
          <w:rFonts w:ascii="Times New Roman" w:hAnsi="Times New Roman" w:cs="Times New Roman"/>
          <w:sz w:val="24"/>
          <w:szCs w:val="24"/>
        </w:rPr>
        <w:t xml:space="preserve">totalmente isentos de determinados tributos federais como, IPI, </w:t>
      </w:r>
      <w:r w:rsidR="008C03EB" w:rsidRPr="006D060D">
        <w:rPr>
          <w:rFonts w:ascii="Times New Roman" w:hAnsi="Times New Roman" w:cs="Times New Roman"/>
          <w:sz w:val="24"/>
          <w:szCs w:val="24"/>
        </w:rPr>
        <w:t xml:space="preserve">COFINS </w:t>
      </w:r>
      <w:r w:rsidRPr="006D060D">
        <w:rPr>
          <w:rFonts w:ascii="Times New Roman" w:hAnsi="Times New Roman" w:cs="Times New Roman"/>
          <w:sz w:val="24"/>
          <w:szCs w:val="24"/>
        </w:rPr>
        <w:t>e Imposto sobre Importação (</w:t>
      </w:r>
      <w:r w:rsidR="00726222" w:rsidRPr="006D060D">
        <w:rPr>
          <w:rFonts w:ascii="Times New Roman" w:hAnsi="Times New Roman" w:cs="Times New Roman"/>
          <w:sz w:val="24"/>
          <w:szCs w:val="24"/>
        </w:rPr>
        <w:t>ATLAS DOS AGROTÓXICOS,</w:t>
      </w:r>
      <w:r w:rsidRPr="006D060D">
        <w:rPr>
          <w:rFonts w:ascii="Times New Roman" w:hAnsi="Times New Roman" w:cs="Times New Roman"/>
          <w:sz w:val="24"/>
          <w:szCs w:val="24"/>
        </w:rPr>
        <w:t xml:space="preserve"> 2023). </w:t>
      </w:r>
    </w:p>
    <w:p w14:paraId="0D03ED9A" w14:textId="186E410D" w:rsidR="00770857" w:rsidRDefault="00770857" w:rsidP="008C03EB">
      <w:pPr>
        <w:spacing w:after="0" w:line="360" w:lineRule="auto"/>
        <w:ind w:firstLine="567"/>
        <w:jc w:val="both"/>
        <w:rPr>
          <w:rFonts w:ascii="Times New Roman" w:hAnsi="Times New Roman" w:cs="Times New Roman"/>
          <w:sz w:val="24"/>
          <w:szCs w:val="24"/>
        </w:rPr>
      </w:pPr>
      <w:r w:rsidRPr="006D060D">
        <w:rPr>
          <w:rFonts w:ascii="Times New Roman" w:hAnsi="Times New Roman" w:cs="Times New Roman"/>
          <w:sz w:val="24"/>
          <w:szCs w:val="24"/>
        </w:rPr>
        <w:t>O Brasil, atualmente, está entre os maiores consumidores de agrotóxicos do mundo e, em 2008, ultrapassou os Estados Unidos da América, tornando-se o maior consumidor mundial, com aproximadamente 730 milhões de toneladas. Desse total, 30% são inseticidas e, desses, 40% são tóxicos para as abelhas (FREITAS</w:t>
      </w:r>
      <w:r w:rsidR="000A266C">
        <w:rPr>
          <w:rFonts w:ascii="Times New Roman" w:hAnsi="Times New Roman" w:cs="Times New Roman"/>
          <w:sz w:val="24"/>
          <w:szCs w:val="24"/>
        </w:rPr>
        <w:t xml:space="preserve">, </w:t>
      </w:r>
      <w:r w:rsidRPr="006D060D">
        <w:rPr>
          <w:rFonts w:ascii="Times New Roman" w:hAnsi="Times New Roman" w:cs="Times New Roman"/>
          <w:sz w:val="24"/>
          <w:szCs w:val="24"/>
        </w:rPr>
        <w:t xml:space="preserve">PINHEIRO, 2010; INSTITUTO HUMANITAS UNISINOS, 2010 </w:t>
      </w:r>
      <w:r w:rsidRPr="006D060D">
        <w:rPr>
          <w:rFonts w:ascii="Times New Roman" w:hAnsi="Times New Roman" w:cs="Times New Roman"/>
          <w:i/>
          <w:iCs/>
          <w:sz w:val="24"/>
          <w:szCs w:val="24"/>
        </w:rPr>
        <w:t xml:space="preserve">apud </w:t>
      </w:r>
      <w:r w:rsidR="008C03EB" w:rsidRPr="006D060D">
        <w:rPr>
          <w:rFonts w:ascii="Times New Roman" w:hAnsi="Times New Roman" w:cs="Times New Roman"/>
          <w:sz w:val="24"/>
          <w:szCs w:val="24"/>
        </w:rPr>
        <w:t xml:space="preserve">NOCELLI </w:t>
      </w:r>
      <w:r w:rsidRPr="006D060D">
        <w:rPr>
          <w:rFonts w:ascii="Times New Roman" w:hAnsi="Times New Roman" w:cs="Times New Roman"/>
          <w:i/>
          <w:iCs/>
          <w:sz w:val="24"/>
          <w:szCs w:val="24"/>
        </w:rPr>
        <w:t xml:space="preserve">et al, </w:t>
      </w:r>
      <w:proofErr w:type="spellStart"/>
      <w:r w:rsidRPr="006D060D">
        <w:rPr>
          <w:rFonts w:ascii="Times New Roman" w:hAnsi="Times New Roman" w:cs="Times New Roman"/>
          <w:sz w:val="24"/>
          <w:szCs w:val="24"/>
        </w:rPr>
        <w:t>s.d</w:t>
      </w:r>
      <w:proofErr w:type="spellEnd"/>
      <w:r w:rsidRPr="006D060D">
        <w:rPr>
          <w:rFonts w:ascii="Times New Roman" w:hAnsi="Times New Roman" w:cs="Times New Roman"/>
          <w:sz w:val="24"/>
          <w:szCs w:val="24"/>
        </w:rPr>
        <w:t>). Isso vem se acentuando, visto que, em 2010, o consumo do Brasil em agrotóxico foi de 384.501 toneladas, ao passo que, em 2021, atingiu o volume de 720.870 toneladas (</w:t>
      </w:r>
      <w:r w:rsidR="009458FA" w:rsidRPr="006D060D">
        <w:rPr>
          <w:rFonts w:ascii="Times New Roman" w:hAnsi="Times New Roman" w:cs="Times New Roman"/>
          <w:sz w:val="24"/>
          <w:szCs w:val="24"/>
        </w:rPr>
        <w:t>ATLAS DOS AGROTÓXICOS, 2023</w:t>
      </w:r>
      <w:r w:rsidRPr="006D060D">
        <w:rPr>
          <w:rFonts w:ascii="Times New Roman" w:hAnsi="Times New Roman" w:cs="Times New Roman"/>
          <w:sz w:val="24"/>
          <w:szCs w:val="24"/>
        </w:rPr>
        <w:t>).</w:t>
      </w:r>
      <w:r>
        <w:rPr>
          <w:rFonts w:ascii="Times New Roman" w:hAnsi="Times New Roman" w:cs="Times New Roman"/>
          <w:sz w:val="24"/>
          <w:szCs w:val="24"/>
        </w:rPr>
        <w:t xml:space="preserve"> </w:t>
      </w:r>
    </w:p>
    <w:p w14:paraId="6ABEECB5" w14:textId="0A447DED" w:rsidR="00770857" w:rsidRPr="006D060D" w:rsidRDefault="00770857" w:rsidP="009458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Como o uso indiscriminado de agrotóxicos é um dos principais motivos pelos quais está havendo o declínio dos polinizadores, </w:t>
      </w:r>
      <w:proofErr w:type="spellStart"/>
      <w:r w:rsidR="00B11797">
        <w:rPr>
          <w:rFonts w:ascii="Times New Roman" w:hAnsi="Times New Roman" w:cs="Times New Roman"/>
          <w:sz w:val="24"/>
          <w:szCs w:val="24"/>
        </w:rPr>
        <w:t>Faita</w:t>
      </w:r>
      <w:proofErr w:type="spellEnd"/>
      <w:r w:rsidR="00B11797">
        <w:rPr>
          <w:rFonts w:ascii="Times New Roman" w:hAnsi="Times New Roman" w:cs="Times New Roman"/>
          <w:sz w:val="24"/>
          <w:szCs w:val="24"/>
        </w:rPr>
        <w:t>, Chaves e Nodari, 2021</w:t>
      </w:r>
      <w:r>
        <w:rPr>
          <w:rFonts w:ascii="Times New Roman" w:hAnsi="Times New Roman" w:cs="Times New Roman"/>
          <w:sz w:val="24"/>
          <w:szCs w:val="24"/>
        </w:rPr>
        <w:t>, argumentam que este declínio “</w:t>
      </w:r>
      <w:r w:rsidRPr="00786CB8">
        <w:rPr>
          <w:rFonts w:ascii="Times New Roman" w:hAnsi="Times New Roman" w:cs="Times New Roman"/>
          <w:sz w:val="24"/>
          <w:szCs w:val="24"/>
        </w:rPr>
        <w:t>é de preocupação</w:t>
      </w:r>
      <w:r>
        <w:rPr>
          <w:rFonts w:ascii="Times New Roman" w:hAnsi="Times New Roman" w:cs="Times New Roman"/>
          <w:sz w:val="24"/>
          <w:szCs w:val="24"/>
        </w:rPr>
        <w:t xml:space="preserve"> </w:t>
      </w:r>
      <w:r w:rsidRPr="00786CB8">
        <w:rPr>
          <w:rFonts w:ascii="Times New Roman" w:hAnsi="Times New Roman" w:cs="Times New Roman"/>
          <w:sz w:val="24"/>
          <w:szCs w:val="24"/>
        </w:rPr>
        <w:t>direta para a humanidade, pois dependemos de</w:t>
      </w:r>
      <w:r>
        <w:rPr>
          <w:rFonts w:ascii="Times New Roman" w:hAnsi="Times New Roman" w:cs="Times New Roman"/>
          <w:sz w:val="24"/>
          <w:szCs w:val="24"/>
        </w:rPr>
        <w:t xml:space="preserve"> </w:t>
      </w:r>
      <w:r w:rsidRPr="00786CB8">
        <w:rPr>
          <w:rFonts w:ascii="Times New Roman" w:hAnsi="Times New Roman" w:cs="Times New Roman"/>
          <w:sz w:val="24"/>
          <w:szCs w:val="24"/>
        </w:rPr>
        <w:t>insetos para fornecer serviços ecossistêmicos vitais, como</w:t>
      </w:r>
      <w:r>
        <w:rPr>
          <w:rFonts w:ascii="Times New Roman" w:hAnsi="Times New Roman" w:cs="Times New Roman"/>
          <w:sz w:val="24"/>
          <w:szCs w:val="24"/>
        </w:rPr>
        <w:t xml:space="preserve"> </w:t>
      </w:r>
      <w:r w:rsidRPr="00786CB8">
        <w:rPr>
          <w:rFonts w:ascii="Times New Roman" w:hAnsi="Times New Roman" w:cs="Times New Roman"/>
          <w:sz w:val="24"/>
          <w:szCs w:val="24"/>
        </w:rPr>
        <w:t>polinização, reciclagem de nutrientes e controle de pragas</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6D060D">
        <w:rPr>
          <w:rFonts w:ascii="Times New Roman" w:hAnsi="Times New Roman" w:cs="Times New Roman"/>
          <w:sz w:val="24"/>
          <w:szCs w:val="24"/>
        </w:rPr>
        <w:t>p. 87)”. Atualmente, o consumo mundial de agrotóxicos é de aproximadamente 2 milhões de toneladas por ano (</w:t>
      </w:r>
      <w:r w:rsidR="00C34F00" w:rsidRPr="006D060D">
        <w:rPr>
          <w:rFonts w:ascii="Times New Roman" w:hAnsi="Times New Roman" w:cs="Times New Roman"/>
          <w:sz w:val="24"/>
          <w:szCs w:val="24"/>
        </w:rPr>
        <w:t>ATLAS DOS AGROTÓXICOS, 2023</w:t>
      </w:r>
      <w:r w:rsidRPr="006D060D">
        <w:rPr>
          <w:rFonts w:ascii="Times New Roman" w:hAnsi="Times New Roman" w:cs="Times New Roman"/>
          <w:sz w:val="24"/>
          <w:szCs w:val="24"/>
        </w:rPr>
        <w:t>).</w:t>
      </w:r>
    </w:p>
    <w:p w14:paraId="5E5ED9C1" w14:textId="6A222199" w:rsidR="00961F3C" w:rsidRDefault="00770857" w:rsidP="009458FA">
      <w:pPr>
        <w:spacing w:after="0" w:line="360" w:lineRule="auto"/>
        <w:ind w:firstLine="567"/>
        <w:jc w:val="both"/>
        <w:rPr>
          <w:rFonts w:ascii="Times New Roman" w:hAnsi="Times New Roman" w:cs="Times New Roman"/>
          <w:sz w:val="24"/>
          <w:szCs w:val="24"/>
        </w:rPr>
      </w:pPr>
      <w:r w:rsidRPr="006D060D">
        <w:rPr>
          <w:rFonts w:ascii="Times New Roman" w:hAnsi="Times New Roman" w:cs="Times New Roman"/>
          <w:sz w:val="24"/>
          <w:szCs w:val="24"/>
        </w:rPr>
        <w:t>Diversos estudos afirmam que o declínio das abelhas levaria a um impacto na produtividade agrícola, reduzindo consideravelmente a produção de alimentos como frutas e vegetais, por exemplo. Isso levaria, consequentemente, a uma diminuição da oferta desses alimentos, impactando nos custos de produção, no preço de venda e no comércio internacional (</w:t>
      </w:r>
      <w:r w:rsidR="009214AD" w:rsidRPr="006D060D">
        <w:rPr>
          <w:rFonts w:ascii="Times New Roman" w:hAnsi="Times New Roman" w:cs="Times New Roman"/>
          <w:sz w:val="24"/>
          <w:szCs w:val="24"/>
        </w:rPr>
        <w:t>FREITAS, SILVA</w:t>
      </w:r>
      <w:r w:rsidR="00C34F00" w:rsidRPr="006D060D">
        <w:rPr>
          <w:rFonts w:ascii="Times New Roman" w:hAnsi="Times New Roman" w:cs="Times New Roman"/>
          <w:sz w:val="24"/>
          <w:szCs w:val="24"/>
        </w:rPr>
        <w:t>, 2015</w:t>
      </w:r>
      <w:r w:rsidRPr="006D060D">
        <w:rPr>
          <w:rFonts w:ascii="Times New Roman" w:hAnsi="Times New Roman" w:cs="Times New Roman"/>
          <w:sz w:val="24"/>
          <w:szCs w:val="24"/>
        </w:rPr>
        <w:t>). Rubens Onofre Nodari, agrônomo da UFSC, comenta que "</w:t>
      </w:r>
      <w:r w:rsidR="00C2268B" w:rsidRPr="006D060D">
        <w:rPr>
          <w:rFonts w:ascii="Times New Roman" w:hAnsi="Times New Roman" w:cs="Times New Roman"/>
          <w:sz w:val="24"/>
          <w:szCs w:val="24"/>
        </w:rPr>
        <w:t>s</w:t>
      </w:r>
      <w:r w:rsidRPr="006D060D">
        <w:rPr>
          <w:rFonts w:ascii="Times New Roman" w:hAnsi="Times New Roman" w:cs="Times New Roman"/>
          <w:sz w:val="24"/>
          <w:szCs w:val="24"/>
        </w:rPr>
        <w:t>em a polinização das abelhas, a produção agrícola sofreria uma redução dramática, num diagnóstico conservador de 30% a 40%, mas há correntes de pesquisadores que falam em 73%, o que poderia gerar, inclusive, guerras por alimentos” (BBC, 2019)</w:t>
      </w:r>
      <w:r w:rsidR="00C34F00" w:rsidRPr="006D060D">
        <w:rPr>
          <w:rFonts w:ascii="Times New Roman" w:hAnsi="Times New Roman" w:cs="Times New Roman"/>
          <w:sz w:val="24"/>
          <w:szCs w:val="24"/>
        </w:rPr>
        <w:t>.</w:t>
      </w:r>
    </w:p>
    <w:p w14:paraId="3A6D867C" w14:textId="77777777" w:rsidR="007E65B5" w:rsidRDefault="007E65B5" w:rsidP="007E65B5">
      <w:pPr>
        <w:spacing w:after="0" w:line="480" w:lineRule="auto"/>
        <w:ind w:firstLine="567"/>
        <w:jc w:val="both"/>
        <w:rPr>
          <w:rFonts w:ascii="Times New Roman" w:eastAsia="Times New Roman" w:hAnsi="Times New Roman" w:cs="Times New Roman"/>
          <w:b/>
          <w:sz w:val="24"/>
          <w:szCs w:val="24"/>
        </w:rPr>
      </w:pPr>
    </w:p>
    <w:p w14:paraId="2CCCC6A4" w14:textId="77777777" w:rsidR="007E65B5" w:rsidRDefault="007E65B5" w:rsidP="007E65B5">
      <w:pPr>
        <w:spacing w:after="0" w:line="360" w:lineRule="auto"/>
        <w:jc w:val="both"/>
        <w:rPr>
          <w:rFonts w:ascii="Times New Roman" w:eastAsia="Times New Roman" w:hAnsi="Times New Roman" w:cs="Times New Roman"/>
          <w:b/>
          <w:sz w:val="24"/>
          <w:szCs w:val="24"/>
        </w:rPr>
      </w:pPr>
      <w:r w:rsidRPr="007E65B5">
        <w:rPr>
          <w:rFonts w:ascii="Times New Roman" w:eastAsia="Times New Roman" w:hAnsi="Times New Roman" w:cs="Times New Roman"/>
          <w:b/>
          <w:sz w:val="24"/>
          <w:szCs w:val="24"/>
        </w:rPr>
        <w:t>5 MEDIDAS DE PROTEÇÃO ÀS ABELHAS</w:t>
      </w:r>
    </w:p>
    <w:p w14:paraId="5693CCE0" w14:textId="77777777" w:rsidR="007E65B5" w:rsidRDefault="007E65B5" w:rsidP="007E65B5">
      <w:pPr>
        <w:spacing w:after="0" w:line="480" w:lineRule="auto"/>
        <w:jc w:val="both"/>
        <w:rPr>
          <w:rFonts w:ascii="Times New Roman" w:eastAsia="Times New Roman" w:hAnsi="Times New Roman" w:cs="Times New Roman"/>
          <w:b/>
          <w:sz w:val="24"/>
          <w:szCs w:val="24"/>
        </w:rPr>
      </w:pPr>
    </w:p>
    <w:p w14:paraId="3DBE1635" w14:textId="77777777" w:rsidR="000B1630" w:rsidRDefault="007E65B5" w:rsidP="007D56A1">
      <w:pPr>
        <w:spacing w:after="0" w:line="360" w:lineRule="auto"/>
        <w:ind w:firstLine="567"/>
        <w:jc w:val="both"/>
        <w:rPr>
          <w:rFonts w:ascii="Times New Roman" w:eastAsia="Times New Roman" w:hAnsi="Times New Roman" w:cs="Times New Roman"/>
          <w:bCs/>
          <w:sz w:val="24"/>
          <w:szCs w:val="24"/>
        </w:rPr>
      </w:pPr>
      <w:r w:rsidRPr="007D56A1">
        <w:rPr>
          <w:rFonts w:ascii="Times New Roman" w:eastAsia="Times New Roman" w:hAnsi="Times New Roman" w:cs="Times New Roman"/>
          <w:bCs/>
          <w:sz w:val="24"/>
          <w:szCs w:val="24"/>
        </w:rPr>
        <w:t xml:space="preserve">Em Santa Catarina, existem algumas leis, ações e medidas </w:t>
      </w:r>
      <w:r w:rsidR="007D56A1" w:rsidRPr="007D56A1">
        <w:rPr>
          <w:rFonts w:ascii="Times New Roman" w:eastAsia="Times New Roman" w:hAnsi="Times New Roman" w:cs="Times New Roman"/>
          <w:bCs/>
          <w:sz w:val="24"/>
          <w:szCs w:val="24"/>
        </w:rPr>
        <w:t>adotadas visando à proteção das abelhas.</w:t>
      </w:r>
      <w:r w:rsidR="00D87621">
        <w:rPr>
          <w:rFonts w:ascii="Times New Roman" w:eastAsia="Times New Roman" w:hAnsi="Times New Roman" w:cs="Times New Roman"/>
          <w:bCs/>
          <w:sz w:val="24"/>
          <w:szCs w:val="24"/>
        </w:rPr>
        <w:t xml:space="preserve"> </w:t>
      </w:r>
    </w:p>
    <w:p w14:paraId="1812CDC7" w14:textId="05BF3599" w:rsidR="00B8789A" w:rsidRDefault="00B8789A" w:rsidP="007D56A1">
      <w:pPr>
        <w:spacing w:after="0" w:line="360" w:lineRule="auto"/>
        <w:ind w:firstLine="567"/>
        <w:jc w:val="both"/>
        <w:rPr>
          <w:rFonts w:ascii="Times New Roman" w:eastAsia="Times New Roman" w:hAnsi="Times New Roman" w:cs="Times New Roman"/>
          <w:bCs/>
          <w:sz w:val="24"/>
          <w:szCs w:val="24"/>
        </w:rPr>
      </w:pPr>
      <w:r w:rsidRPr="00B8789A">
        <w:rPr>
          <w:rFonts w:ascii="Times New Roman" w:eastAsia="Times New Roman" w:hAnsi="Times New Roman" w:cs="Times New Roman"/>
          <w:bCs/>
          <w:sz w:val="24"/>
          <w:szCs w:val="24"/>
        </w:rPr>
        <w:t>A cidade de Florianópolis,</w:t>
      </w:r>
      <w:r>
        <w:rPr>
          <w:rFonts w:ascii="Times New Roman" w:eastAsia="Times New Roman" w:hAnsi="Times New Roman" w:cs="Times New Roman"/>
          <w:bCs/>
          <w:sz w:val="24"/>
          <w:szCs w:val="24"/>
        </w:rPr>
        <w:t xml:space="preserve"> por exemplo, através d</w:t>
      </w:r>
      <w:r w:rsidR="003E38F4">
        <w:rPr>
          <w:rFonts w:ascii="Times New Roman" w:eastAsia="Times New Roman" w:hAnsi="Times New Roman" w:cs="Times New Roman"/>
          <w:bCs/>
          <w:sz w:val="24"/>
          <w:szCs w:val="24"/>
        </w:rPr>
        <w:t>o projeto de lei</w:t>
      </w:r>
      <w:r>
        <w:rPr>
          <w:rFonts w:ascii="Times New Roman" w:eastAsia="Times New Roman" w:hAnsi="Times New Roman" w:cs="Times New Roman"/>
          <w:bCs/>
          <w:sz w:val="24"/>
          <w:szCs w:val="24"/>
        </w:rPr>
        <w:t xml:space="preserve"> nº </w:t>
      </w:r>
      <w:r w:rsidR="003E38F4" w:rsidRPr="00B8789A">
        <w:rPr>
          <w:rFonts w:ascii="Times New Roman" w:eastAsia="Times New Roman" w:hAnsi="Times New Roman" w:cs="Times New Roman"/>
          <w:bCs/>
          <w:sz w:val="24"/>
          <w:szCs w:val="24"/>
        </w:rPr>
        <w:t>17834/2019</w:t>
      </w:r>
      <w:r w:rsidR="003E38F4">
        <w:rPr>
          <w:rFonts w:ascii="Times New Roman" w:eastAsia="Times New Roman" w:hAnsi="Times New Roman" w:cs="Times New Roman"/>
          <w:bCs/>
          <w:sz w:val="24"/>
          <w:szCs w:val="24"/>
        </w:rPr>
        <w:t xml:space="preserve">, </w:t>
      </w:r>
      <w:r w:rsidRPr="00B8789A">
        <w:rPr>
          <w:rFonts w:ascii="Times New Roman" w:eastAsia="Times New Roman" w:hAnsi="Times New Roman" w:cs="Times New Roman"/>
          <w:bCs/>
          <w:sz w:val="24"/>
          <w:szCs w:val="24"/>
        </w:rPr>
        <w:t>conta com respaldo legal para a proteção das abelhas nativas sem ferrão e o incentivo à polinização urbana</w:t>
      </w:r>
      <w:r w:rsidR="003E38F4">
        <w:rPr>
          <w:rFonts w:ascii="Times New Roman" w:eastAsia="Times New Roman" w:hAnsi="Times New Roman" w:cs="Times New Roman"/>
          <w:bCs/>
          <w:sz w:val="24"/>
          <w:szCs w:val="24"/>
        </w:rPr>
        <w:t xml:space="preserve">. O objetivo principal deste projeto é </w:t>
      </w:r>
      <w:r w:rsidRPr="00B8789A">
        <w:rPr>
          <w:rFonts w:ascii="Times New Roman" w:eastAsia="Times New Roman" w:hAnsi="Times New Roman" w:cs="Times New Roman"/>
          <w:bCs/>
          <w:sz w:val="24"/>
          <w:szCs w:val="24"/>
        </w:rPr>
        <w:t>criar medidas para proteger e preservar essas abelhas, autorizando e incentivando sua criação e manejo</w:t>
      </w:r>
      <w:r w:rsidR="00FE0AF2">
        <w:rPr>
          <w:rFonts w:ascii="Times New Roman" w:eastAsia="Times New Roman" w:hAnsi="Times New Roman" w:cs="Times New Roman"/>
          <w:bCs/>
          <w:sz w:val="24"/>
          <w:szCs w:val="24"/>
        </w:rPr>
        <w:t xml:space="preserve"> (</w:t>
      </w:r>
      <w:r w:rsidR="006D281A">
        <w:rPr>
          <w:rFonts w:ascii="Times New Roman" w:eastAsia="Times New Roman" w:hAnsi="Times New Roman" w:cs="Times New Roman"/>
          <w:bCs/>
          <w:sz w:val="24"/>
          <w:szCs w:val="24"/>
        </w:rPr>
        <w:t>ABELHA, 2020)</w:t>
      </w:r>
      <w:r w:rsidRPr="00B8789A">
        <w:rPr>
          <w:rFonts w:ascii="Times New Roman" w:eastAsia="Times New Roman" w:hAnsi="Times New Roman" w:cs="Times New Roman"/>
          <w:bCs/>
          <w:sz w:val="24"/>
          <w:szCs w:val="24"/>
        </w:rPr>
        <w:t xml:space="preserve">. </w:t>
      </w:r>
      <w:r w:rsidR="00146052">
        <w:rPr>
          <w:rFonts w:ascii="Times New Roman" w:eastAsia="Times New Roman" w:hAnsi="Times New Roman" w:cs="Times New Roman"/>
          <w:bCs/>
          <w:sz w:val="24"/>
          <w:szCs w:val="24"/>
        </w:rPr>
        <w:t xml:space="preserve">Além disso, por meio da </w:t>
      </w:r>
      <w:r w:rsidR="008A53F1">
        <w:rPr>
          <w:rFonts w:ascii="Times New Roman" w:eastAsia="Times New Roman" w:hAnsi="Times New Roman" w:cs="Times New Roman"/>
          <w:bCs/>
          <w:sz w:val="24"/>
          <w:szCs w:val="24"/>
        </w:rPr>
        <w:t xml:space="preserve">Portaria SAR </w:t>
      </w:r>
      <w:r w:rsidR="00061615">
        <w:rPr>
          <w:rFonts w:ascii="Times New Roman" w:eastAsia="Times New Roman" w:hAnsi="Times New Roman" w:cs="Times New Roman"/>
          <w:bCs/>
          <w:sz w:val="24"/>
          <w:szCs w:val="24"/>
        </w:rPr>
        <w:t xml:space="preserve">37/2020, regulamentou </w:t>
      </w:r>
      <w:r w:rsidR="009B571C">
        <w:rPr>
          <w:rFonts w:ascii="Times New Roman" w:eastAsia="Times New Roman" w:hAnsi="Times New Roman" w:cs="Times New Roman"/>
          <w:bCs/>
          <w:sz w:val="24"/>
          <w:szCs w:val="24"/>
        </w:rPr>
        <w:t xml:space="preserve">a produção do mel da abelha sem ferrão, estabelecendo </w:t>
      </w:r>
      <w:r w:rsidR="000A4178">
        <w:rPr>
          <w:rFonts w:ascii="Times New Roman" w:eastAsia="Times New Roman" w:hAnsi="Times New Roman" w:cs="Times New Roman"/>
          <w:bCs/>
          <w:sz w:val="24"/>
          <w:szCs w:val="24"/>
        </w:rPr>
        <w:t>a identidade e os padrões mínimos de qualidade da produção</w:t>
      </w:r>
      <w:r w:rsidR="00370D76">
        <w:rPr>
          <w:rFonts w:ascii="Times New Roman" w:eastAsia="Times New Roman" w:hAnsi="Times New Roman" w:cs="Times New Roman"/>
          <w:bCs/>
          <w:sz w:val="24"/>
          <w:szCs w:val="24"/>
        </w:rPr>
        <w:t xml:space="preserve"> (SANTA CATARINA, 2020)</w:t>
      </w:r>
      <w:r w:rsidR="000A4178">
        <w:rPr>
          <w:rFonts w:ascii="Times New Roman" w:eastAsia="Times New Roman" w:hAnsi="Times New Roman" w:cs="Times New Roman"/>
          <w:bCs/>
          <w:sz w:val="24"/>
          <w:szCs w:val="24"/>
        </w:rPr>
        <w:t>.</w:t>
      </w:r>
    </w:p>
    <w:p w14:paraId="61E1874D" w14:textId="42666A63" w:rsidR="00FE0AF2" w:rsidRDefault="00795303" w:rsidP="00FE0AF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Companhia Integrada de Desenvolvimento </w:t>
      </w:r>
      <w:r w:rsidR="007F5410">
        <w:rPr>
          <w:rFonts w:ascii="Times New Roman" w:eastAsia="Times New Roman" w:hAnsi="Times New Roman" w:cs="Times New Roman"/>
          <w:bCs/>
          <w:sz w:val="24"/>
          <w:szCs w:val="24"/>
        </w:rPr>
        <w:t>Agrícola de Santa Catarina (CIDASC)</w:t>
      </w:r>
      <w:r w:rsidR="00B65AC9">
        <w:rPr>
          <w:rFonts w:ascii="Times New Roman" w:eastAsia="Times New Roman" w:hAnsi="Times New Roman" w:cs="Times New Roman"/>
          <w:bCs/>
          <w:sz w:val="24"/>
          <w:szCs w:val="24"/>
        </w:rPr>
        <w:t xml:space="preserve"> possui o “</w:t>
      </w:r>
      <w:r w:rsidR="007F5410">
        <w:rPr>
          <w:rFonts w:ascii="Times New Roman" w:eastAsia="Times New Roman" w:hAnsi="Times New Roman" w:cs="Times New Roman"/>
          <w:bCs/>
          <w:sz w:val="24"/>
          <w:szCs w:val="24"/>
        </w:rPr>
        <w:t>Programa Estadual de Sanidade das Abelhas</w:t>
      </w:r>
      <w:r w:rsidR="00B65AC9">
        <w:rPr>
          <w:rFonts w:ascii="Times New Roman" w:eastAsia="Times New Roman" w:hAnsi="Times New Roman" w:cs="Times New Roman"/>
          <w:bCs/>
          <w:sz w:val="24"/>
          <w:szCs w:val="24"/>
        </w:rPr>
        <w:t xml:space="preserve">”, o qual tem como </w:t>
      </w:r>
      <w:r w:rsidR="00022A18">
        <w:rPr>
          <w:rFonts w:ascii="Times New Roman" w:eastAsia="Times New Roman" w:hAnsi="Times New Roman" w:cs="Times New Roman"/>
          <w:bCs/>
          <w:sz w:val="24"/>
          <w:szCs w:val="24"/>
        </w:rPr>
        <w:t xml:space="preserve">objetivo </w:t>
      </w:r>
      <w:r w:rsidR="00FE0AF2" w:rsidRPr="00FE0AF2">
        <w:rPr>
          <w:rFonts w:ascii="Times New Roman" w:eastAsia="Times New Roman" w:hAnsi="Times New Roman" w:cs="Times New Roman"/>
          <w:bCs/>
          <w:sz w:val="24"/>
          <w:szCs w:val="24"/>
        </w:rPr>
        <w:t xml:space="preserve">fortalecer a produção apícola e </w:t>
      </w:r>
      <w:proofErr w:type="spellStart"/>
      <w:r w:rsidR="00FE0AF2" w:rsidRPr="00FE0AF2">
        <w:rPr>
          <w:rFonts w:ascii="Times New Roman" w:eastAsia="Times New Roman" w:hAnsi="Times New Roman" w:cs="Times New Roman"/>
          <w:bCs/>
          <w:sz w:val="24"/>
          <w:szCs w:val="24"/>
        </w:rPr>
        <w:t>meliponícola</w:t>
      </w:r>
      <w:proofErr w:type="spellEnd"/>
      <w:r w:rsidR="00FE0AF2" w:rsidRPr="00FE0AF2">
        <w:rPr>
          <w:rFonts w:ascii="Times New Roman" w:eastAsia="Times New Roman" w:hAnsi="Times New Roman" w:cs="Times New Roman"/>
          <w:bCs/>
          <w:sz w:val="24"/>
          <w:szCs w:val="24"/>
        </w:rPr>
        <w:t xml:space="preserve"> por meio de medidas de monitoramento e proteção sanitária. Seu foco principal é a prevenção, o controle e a erradicação de doenças que afetam as abelhas, garantindo a sustentabilidade da atividade</w:t>
      </w:r>
      <w:r w:rsidR="004A23D6">
        <w:rPr>
          <w:rFonts w:ascii="Times New Roman" w:eastAsia="Times New Roman" w:hAnsi="Times New Roman" w:cs="Times New Roman"/>
          <w:bCs/>
          <w:sz w:val="24"/>
          <w:szCs w:val="24"/>
        </w:rPr>
        <w:t xml:space="preserve"> (CIDASC, </w:t>
      </w:r>
      <w:proofErr w:type="spellStart"/>
      <w:r w:rsidR="007C7666">
        <w:rPr>
          <w:rFonts w:ascii="Times New Roman" w:eastAsia="Times New Roman" w:hAnsi="Times New Roman" w:cs="Times New Roman"/>
          <w:bCs/>
          <w:sz w:val="24"/>
          <w:szCs w:val="24"/>
        </w:rPr>
        <w:t>s.d</w:t>
      </w:r>
      <w:proofErr w:type="spellEnd"/>
      <w:r w:rsidR="007C7666">
        <w:rPr>
          <w:rFonts w:ascii="Times New Roman" w:eastAsia="Times New Roman" w:hAnsi="Times New Roman" w:cs="Times New Roman"/>
          <w:bCs/>
          <w:sz w:val="24"/>
          <w:szCs w:val="24"/>
        </w:rPr>
        <w:t>)</w:t>
      </w:r>
      <w:r w:rsidR="00FE0AF2" w:rsidRPr="00FE0AF2">
        <w:rPr>
          <w:rFonts w:ascii="Times New Roman" w:eastAsia="Times New Roman" w:hAnsi="Times New Roman" w:cs="Times New Roman"/>
          <w:bCs/>
          <w:sz w:val="24"/>
          <w:szCs w:val="24"/>
        </w:rPr>
        <w:t>.</w:t>
      </w:r>
    </w:p>
    <w:p w14:paraId="4CC6BF74" w14:textId="2ECA428F" w:rsidR="006B5012" w:rsidRDefault="00830C61" w:rsidP="00FE0AF2">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Outro programa existente no estado catarinense é o </w:t>
      </w:r>
      <w:r w:rsidR="009A75CD">
        <w:rPr>
          <w:rFonts w:ascii="Times New Roman" w:eastAsia="Times New Roman" w:hAnsi="Times New Roman" w:cs="Times New Roman"/>
          <w:bCs/>
          <w:sz w:val="24"/>
          <w:szCs w:val="24"/>
        </w:rPr>
        <w:t>“Programa Poliniza Santa Catarina”, o qual “</w:t>
      </w:r>
      <w:r w:rsidR="00BE675E">
        <w:rPr>
          <w:rFonts w:ascii="Times New Roman" w:eastAsia="Times New Roman" w:hAnsi="Times New Roman" w:cs="Times New Roman"/>
          <w:bCs/>
          <w:sz w:val="24"/>
          <w:szCs w:val="24"/>
        </w:rPr>
        <w:t>v</w:t>
      </w:r>
      <w:r w:rsidR="00BE675E" w:rsidRPr="00BE675E">
        <w:rPr>
          <w:rFonts w:ascii="Times New Roman" w:eastAsia="Times New Roman" w:hAnsi="Times New Roman" w:cs="Times New Roman"/>
          <w:bCs/>
          <w:sz w:val="24"/>
          <w:szCs w:val="24"/>
        </w:rPr>
        <w:t>isa apoiar a a</w:t>
      </w:r>
      <w:r w:rsidR="00BE675E">
        <w:rPr>
          <w:rFonts w:ascii="Times New Roman" w:eastAsia="Times New Roman" w:hAnsi="Times New Roman" w:cs="Times New Roman"/>
          <w:bCs/>
          <w:sz w:val="24"/>
          <w:szCs w:val="24"/>
        </w:rPr>
        <w:t>ti</w:t>
      </w:r>
      <w:r w:rsidR="00BE675E" w:rsidRPr="00BE675E">
        <w:rPr>
          <w:rFonts w:ascii="Times New Roman" w:eastAsia="Times New Roman" w:hAnsi="Times New Roman" w:cs="Times New Roman"/>
          <w:bCs/>
          <w:sz w:val="24"/>
          <w:szCs w:val="24"/>
        </w:rPr>
        <w:t>vidade de polinização de culturas de importância agrícola por meio do programa Fomento AGRO da Secretaria de Estado da Agricultura</w:t>
      </w:r>
      <w:r w:rsidR="00BE675E">
        <w:rPr>
          <w:rFonts w:ascii="Times New Roman" w:eastAsia="Times New Roman" w:hAnsi="Times New Roman" w:cs="Times New Roman"/>
          <w:bCs/>
          <w:sz w:val="24"/>
          <w:szCs w:val="24"/>
        </w:rPr>
        <w:t>”</w:t>
      </w:r>
      <w:r w:rsidR="004E13B8">
        <w:rPr>
          <w:rFonts w:ascii="Times New Roman" w:eastAsia="Times New Roman" w:hAnsi="Times New Roman" w:cs="Times New Roman"/>
          <w:bCs/>
          <w:sz w:val="24"/>
          <w:szCs w:val="24"/>
        </w:rPr>
        <w:t xml:space="preserve">, cujos beneficiários são </w:t>
      </w:r>
      <w:r w:rsidR="00BD7CE8">
        <w:rPr>
          <w:rFonts w:ascii="Times New Roman" w:eastAsia="Times New Roman" w:hAnsi="Times New Roman" w:cs="Times New Roman"/>
          <w:bCs/>
          <w:sz w:val="24"/>
          <w:szCs w:val="24"/>
        </w:rPr>
        <w:t xml:space="preserve">os agricultores familiares </w:t>
      </w:r>
      <w:r w:rsidR="00BE675E">
        <w:rPr>
          <w:rFonts w:ascii="Times New Roman" w:eastAsia="Times New Roman" w:hAnsi="Times New Roman" w:cs="Times New Roman"/>
          <w:bCs/>
          <w:sz w:val="24"/>
          <w:szCs w:val="24"/>
        </w:rPr>
        <w:t>(PROGRAMA POLINIZA SANTA CATARINA).</w:t>
      </w:r>
    </w:p>
    <w:p w14:paraId="49187924" w14:textId="3AB7D57B" w:rsidR="007E65B5" w:rsidRDefault="007E65B5" w:rsidP="007E65B5">
      <w:pPr>
        <w:spacing w:after="0" w:line="360" w:lineRule="auto"/>
        <w:jc w:val="both"/>
        <w:rPr>
          <w:b/>
        </w:rPr>
      </w:pPr>
    </w:p>
    <w:p w14:paraId="543EB3F5" w14:textId="77777777" w:rsidR="00C41017" w:rsidRDefault="00C41017" w:rsidP="007E65B5">
      <w:pPr>
        <w:spacing w:after="0" w:line="360" w:lineRule="auto"/>
        <w:jc w:val="both"/>
        <w:rPr>
          <w:b/>
        </w:rPr>
      </w:pPr>
    </w:p>
    <w:p w14:paraId="1AD249F8" w14:textId="3F59468F" w:rsidR="00C870BF" w:rsidRDefault="007D56A1" w:rsidP="00C870B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C870BF">
        <w:rPr>
          <w:rFonts w:ascii="Times New Roman" w:eastAsia="Times New Roman" w:hAnsi="Times New Roman" w:cs="Times New Roman"/>
          <w:b/>
          <w:sz w:val="24"/>
          <w:szCs w:val="24"/>
        </w:rPr>
        <w:t xml:space="preserve"> CONSIDERAÇÕES FINAIS</w:t>
      </w:r>
    </w:p>
    <w:p w14:paraId="2EF78C0E" w14:textId="77777777" w:rsidR="00F3098E" w:rsidRDefault="00F3098E" w:rsidP="007D56A1">
      <w:pPr>
        <w:spacing w:after="0" w:line="480" w:lineRule="auto"/>
        <w:jc w:val="both"/>
        <w:rPr>
          <w:rFonts w:ascii="Times New Roman" w:eastAsia="Times New Roman" w:hAnsi="Times New Roman" w:cs="Times New Roman"/>
          <w:b/>
          <w:sz w:val="24"/>
          <w:szCs w:val="24"/>
        </w:rPr>
      </w:pPr>
    </w:p>
    <w:p w14:paraId="787383D8" w14:textId="633DA4DB" w:rsidR="00423309" w:rsidRDefault="00F3098E" w:rsidP="00F3098E">
      <w:pPr>
        <w:spacing w:after="0" w:line="360" w:lineRule="auto"/>
        <w:ind w:firstLine="567"/>
        <w:jc w:val="both"/>
        <w:rPr>
          <w:rFonts w:ascii="Times New Roman" w:hAnsi="Times New Roman" w:cs="Times New Roman"/>
          <w:sz w:val="24"/>
          <w:szCs w:val="24"/>
        </w:rPr>
      </w:pPr>
      <w:r w:rsidRPr="00F3098E">
        <w:rPr>
          <w:rFonts w:ascii="Times New Roman" w:hAnsi="Times New Roman" w:cs="Times New Roman"/>
          <w:sz w:val="24"/>
          <w:szCs w:val="24"/>
        </w:rPr>
        <w:t xml:space="preserve">A partir do exposto, foi possível perceber a importância dos polinizadores para o cultivo dos alimentos, principalmente das abelhas, visto que elas também são responsáveis pela variabilidade genética dos alimentos. Dessa forma, o uso indiscriminado de agrotóxicos, para além de outros fatores, estão contribuindo para o desaparecimento dessas espécies, ocasionando problemas imensuráveis na agricultura brasileira. No que tange ao estado catarinense, esse declínio impacta diretamente a economia, uma vez que Santa Catarina é, atualmente, o maior produtor de maçã, que possui uma dependência essencial da polinização por abelhas para seu cultivo.  </w:t>
      </w:r>
      <w:r w:rsidRPr="00FF163E">
        <w:rPr>
          <w:rFonts w:ascii="Times New Roman" w:hAnsi="Times New Roman" w:cs="Times New Roman"/>
          <w:sz w:val="24"/>
          <w:szCs w:val="24"/>
        </w:rPr>
        <w:t>Além disso, “um total de 5 a 8% do volume de produção global de alimentos seria perdida sem polinizadores (</w:t>
      </w:r>
      <w:r w:rsidR="000A647E" w:rsidRPr="00FF163E">
        <w:rPr>
          <w:rFonts w:ascii="Times New Roman" w:hAnsi="Times New Roman" w:cs="Times New Roman"/>
          <w:sz w:val="24"/>
          <w:szCs w:val="24"/>
        </w:rPr>
        <w:t xml:space="preserve">AIZEN </w:t>
      </w:r>
      <w:r w:rsidRPr="00FF163E">
        <w:rPr>
          <w:rFonts w:ascii="Times New Roman" w:hAnsi="Times New Roman" w:cs="Times New Roman"/>
          <w:i/>
          <w:iCs/>
          <w:sz w:val="24"/>
          <w:szCs w:val="24"/>
        </w:rPr>
        <w:t>et al</w:t>
      </w:r>
      <w:r w:rsidRPr="00FF163E">
        <w:rPr>
          <w:rFonts w:ascii="Times New Roman" w:hAnsi="Times New Roman" w:cs="Times New Roman"/>
          <w:sz w:val="24"/>
          <w:szCs w:val="24"/>
        </w:rPr>
        <w:t xml:space="preserve">, 2009, </w:t>
      </w:r>
      <w:r w:rsidRPr="00274031">
        <w:rPr>
          <w:rFonts w:ascii="Times New Roman" w:hAnsi="Times New Roman" w:cs="Times New Roman"/>
          <w:i/>
          <w:iCs/>
          <w:sz w:val="24"/>
          <w:szCs w:val="24"/>
        </w:rPr>
        <w:t>apud</w:t>
      </w:r>
      <w:r w:rsidRPr="00FF163E">
        <w:rPr>
          <w:rFonts w:ascii="Times New Roman" w:hAnsi="Times New Roman" w:cs="Times New Roman"/>
          <w:sz w:val="24"/>
          <w:szCs w:val="24"/>
        </w:rPr>
        <w:t xml:space="preserve"> </w:t>
      </w:r>
      <w:r w:rsidR="00A1294D" w:rsidRPr="00FF163E">
        <w:rPr>
          <w:rFonts w:ascii="Times New Roman" w:hAnsi="Times New Roman" w:cs="Times New Roman"/>
          <w:sz w:val="24"/>
          <w:szCs w:val="24"/>
        </w:rPr>
        <w:t xml:space="preserve">CENTRO DE </w:t>
      </w:r>
      <w:r w:rsidR="00FF163E" w:rsidRPr="00FF163E">
        <w:rPr>
          <w:rFonts w:ascii="Times New Roman" w:hAnsi="Times New Roman" w:cs="Times New Roman"/>
          <w:sz w:val="24"/>
          <w:szCs w:val="24"/>
        </w:rPr>
        <w:t>GESTÃO E ESTUDOS ESTRATÉGICOS</w:t>
      </w:r>
      <w:r w:rsidRPr="00FF163E">
        <w:rPr>
          <w:rFonts w:ascii="Times New Roman" w:hAnsi="Times New Roman" w:cs="Times New Roman"/>
          <w:sz w:val="24"/>
          <w:szCs w:val="24"/>
        </w:rPr>
        <w:t>, 2017, página 29).</w:t>
      </w:r>
      <w:r w:rsidR="00773534">
        <w:rPr>
          <w:rFonts w:ascii="Times New Roman" w:hAnsi="Times New Roman" w:cs="Times New Roman"/>
          <w:sz w:val="24"/>
          <w:szCs w:val="24"/>
        </w:rPr>
        <w:t xml:space="preserve"> </w:t>
      </w:r>
      <w:r w:rsidR="00773534" w:rsidRPr="00423309">
        <w:rPr>
          <w:rFonts w:ascii="Times New Roman" w:hAnsi="Times New Roman" w:cs="Times New Roman"/>
          <w:sz w:val="24"/>
          <w:szCs w:val="24"/>
        </w:rPr>
        <w:t xml:space="preserve">Logo, percebe-se que a possível redução da produção de alimentos em função da queda dos polinizadores, aumenta ainda mais a pressão sobre a produção de alimentos </w:t>
      </w:r>
      <w:r w:rsidR="00423309">
        <w:rPr>
          <w:rFonts w:ascii="Times New Roman" w:hAnsi="Times New Roman" w:cs="Times New Roman"/>
          <w:sz w:val="24"/>
          <w:szCs w:val="24"/>
        </w:rPr>
        <w:t>em um cenário que já é complicado, visto que mesmo aumentando a produção de alimentos, estes não conseguirão acompanhar o crescimento da população, se houver uma queda na produção devido ao declínio dos polinizadores, o cenário torna-se ainda mais caótico.</w:t>
      </w:r>
    </w:p>
    <w:p w14:paraId="674DED20" w14:textId="77777777" w:rsidR="00F3098E" w:rsidRPr="00F3098E" w:rsidRDefault="00F3098E" w:rsidP="00F3098E">
      <w:pPr>
        <w:spacing w:after="0" w:line="360" w:lineRule="auto"/>
        <w:ind w:firstLine="567"/>
        <w:jc w:val="both"/>
        <w:rPr>
          <w:rFonts w:ascii="Times New Roman" w:hAnsi="Times New Roman" w:cs="Times New Roman"/>
          <w:sz w:val="24"/>
          <w:szCs w:val="24"/>
        </w:rPr>
      </w:pPr>
      <w:r w:rsidRPr="00F3098E">
        <w:rPr>
          <w:rFonts w:ascii="Times New Roman" w:hAnsi="Times New Roman" w:cs="Times New Roman"/>
          <w:sz w:val="24"/>
          <w:szCs w:val="24"/>
        </w:rPr>
        <w:t xml:space="preserve">Embora haja iniciativas para conscientização, preservação e conservação das abelhas, o uso de determinados agrotóxicos proibidos ao redor do mundo, por causa de suas substâncias cancerígenas, ou que possam causar algum tipo de mutação e/ou deformação, é permitido, logo, nesse sentido, o Brasil está indo na “contramão” do mundo. </w:t>
      </w:r>
    </w:p>
    <w:p w14:paraId="338EDBB0" w14:textId="629CF8FD" w:rsidR="00F3098E" w:rsidRDefault="00423309" w:rsidP="00F3098E">
      <w:pPr>
        <w:spacing w:after="0" w:line="360" w:lineRule="auto"/>
        <w:ind w:firstLine="567"/>
        <w:jc w:val="both"/>
        <w:rPr>
          <w:rFonts w:ascii="Times New Roman" w:hAnsi="Times New Roman" w:cs="Times New Roman"/>
          <w:sz w:val="24"/>
          <w:szCs w:val="24"/>
        </w:rPr>
      </w:pPr>
      <w:proofErr w:type="spellStart"/>
      <w:r w:rsidRPr="00F3098E">
        <w:rPr>
          <w:rFonts w:ascii="Times New Roman" w:hAnsi="Times New Roman" w:cs="Times New Roman"/>
          <w:sz w:val="24"/>
          <w:szCs w:val="24"/>
        </w:rPr>
        <w:t>Faita</w:t>
      </w:r>
      <w:proofErr w:type="spellEnd"/>
      <w:r w:rsidRPr="00F3098E">
        <w:rPr>
          <w:rFonts w:ascii="Times New Roman" w:hAnsi="Times New Roman" w:cs="Times New Roman"/>
          <w:sz w:val="24"/>
          <w:szCs w:val="24"/>
        </w:rPr>
        <w:t xml:space="preserve">, Chaves </w:t>
      </w:r>
      <w:r>
        <w:rPr>
          <w:rFonts w:ascii="Times New Roman" w:hAnsi="Times New Roman" w:cs="Times New Roman"/>
          <w:sz w:val="24"/>
          <w:szCs w:val="24"/>
        </w:rPr>
        <w:t>e</w:t>
      </w:r>
      <w:r w:rsidRPr="00F3098E">
        <w:rPr>
          <w:rFonts w:ascii="Times New Roman" w:hAnsi="Times New Roman" w:cs="Times New Roman"/>
          <w:sz w:val="24"/>
          <w:szCs w:val="24"/>
        </w:rPr>
        <w:t xml:space="preserve"> Nodari (2021,</w:t>
      </w:r>
      <w:r>
        <w:rPr>
          <w:rFonts w:ascii="Times New Roman" w:hAnsi="Times New Roman" w:cs="Times New Roman"/>
          <w:sz w:val="24"/>
          <w:szCs w:val="24"/>
        </w:rPr>
        <w:t xml:space="preserve"> p.</w:t>
      </w:r>
      <w:r w:rsidRPr="00F3098E">
        <w:rPr>
          <w:rFonts w:ascii="Times New Roman" w:hAnsi="Times New Roman" w:cs="Times New Roman"/>
          <w:sz w:val="24"/>
          <w:szCs w:val="24"/>
        </w:rPr>
        <w:t xml:space="preserve"> 83) </w:t>
      </w:r>
      <w:r w:rsidR="00F3098E" w:rsidRPr="00F3098E">
        <w:rPr>
          <w:rFonts w:ascii="Times New Roman" w:hAnsi="Times New Roman" w:cs="Times New Roman"/>
          <w:sz w:val="24"/>
          <w:szCs w:val="24"/>
        </w:rPr>
        <w:t>comentam que</w:t>
      </w:r>
    </w:p>
    <w:p w14:paraId="0A8EBA78" w14:textId="77469FA3" w:rsidR="00F3098E" w:rsidRPr="00446C3B" w:rsidRDefault="00F3098E" w:rsidP="00856AB4">
      <w:pPr>
        <w:spacing w:after="0" w:line="240" w:lineRule="auto"/>
        <w:ind w:left="1134"/>
        <w:jc w:val="both"/>
        <w:rPr>
          <w:rFonts w:ascii="Times New Roman" w:hAnsi="Times New Roman" w:cs="Times New Roman"/>
          <w:sz w:val="20"/>
          <w:szCs w:val="20"/>
        </w:rPr>
      </w:pPr>
      <w:r w:rsidRPr="00B70B02">
        <w:rPr>
          <w:rFonts w:ascii="Times New Roman" w:hAnsi="Times New Roman" w:cs="Times New Roman"/>
          <w:sz w:val="20"/>
          <w:szCs w:val="20"/>
        </w:rPr>
        <w:t>Em um cenário otimista, a perda de serviços de polinização, para 29 dos principais cultivos relacionados à produção de alimento no Brasil, reduziria em 16,55 milhões de toneladas produzidas, correspondentes a 4,86 bilhões de dólares por ano. Já em uma previsão pessimista, esses mesmos valores seriam reduzidos para 51 milhões de toneladas e 14,56 bilhões de dólares por ano. Desse modo, afetaria o produto interno bruto (PIB) do país, reduzindo a contribuição agrícola em 6,46% e 19,36%, em cenários otimistas e pessimistas, respectivamente (Novais et al., 2016). [...] O Brasil está vulnerável a uma crise de polinizadores, pois sua economia é de base</w:t>
      </w:r>
      <w:r>
        <w:rPr>
          <w:rFonts w:ascii="Times New Roman" w:hAnsi="Times New Roman" w:cs="Times New Roman"/>
          <w:sz w:val="20"/>
          <w:szCs w:val="20"/>
        </w:rPr>
        <w:t xml:space="preserve"> </w:t>
      </w:r>
      <w:r w:rsidRPr="00B70B02">
        <w:rPr>
          <w:rFonts w:ascii="Times New Roman" w:hAnsi="Times New Roman" w:cs="Times New Roman"/>
          <w:sz w:val="20"/>
          <w:szCs w:val="20"/>
        </w:rPr>
        <w:t>profunda na agricultura e sua produção depende amplamente de polinizadores</w:t>
      </w:r>
      <w:r w:rsidR="00446C3B">
        <w:rPr>
          <w:rFonts w:ascii="Times New Roman" w:hAnsi="Times New Roman" w:cs="Times New Roman"/>
          <w:sz w:val="20"/>
          <w:szCs w:val="20"/>
        </w:rPr>
        <w:t xml:space="preserve"> </w:t>
      </w:r>
      <w:r w:rsidR="00446C3B" w:rsidRPr="00446C3B">
        <w:rPr>
          <w:rFonts w:ascii="Times New Roman" w:hAnsi="Times New Roman" w:cs="Times New Roman"/>
          <w:sz w:val="20"/>
          <w:szCs w:val="20"/>
        </w:rPr>
        <w:t>(FAITA, CHAVES, NODARI (2021, p. 83)</w:t>
      </w:r>
      <w:r w:rsidRPr="00446C3B">
        <w:rPr>
          <w:rFonts w:ascii="Times New Roman" w:hAnsi="Times New Roman" w:cs="Times New Roman"/>
          <w:sz w:val="20"/>
          <w:szCs w:val="20"/>
        </w:rPr>
        <w:t>.</w:t>
      </w:r>
    </w:p>
    <w:p w14:paraId="209444AB" w14:textId="77777777" w:rsidR="00F3098E" w:rsidRDefault="00F3098E" w:rsidP="00247DC8">
      <w:pPr>
        <w:spacing w:line="480" w:lineRule="auto"/>
        <w:rPr>
          <w:rFonts w:ascii="Times New Roman" w:hAnsi="Times New Roman" w:cs="Times New Roman"/>
          <w:sz w:val="20"/>
          <w:szCs w:val="20"/>
        </w:rPr>
      </w:pPr>
    </w:p>
    <w:p w14:paraId="7C8B236B" w14:textId="1DF07C7D" w:rsidR="00A278C0" w:rsidRDefault="00F3098E" w:rsidP="00423309">
      <w:pPr>
        <w:spacing w:after="0" w:line="360" w:lineRule="auto"/>
        <w:ind w:firstLine="567"/>
        <w:jc w:val="both"/>
        <w:rPr>
          <w:rFonts w:ascii="Times New Roman" w:hAnsi="Times New Roman" w:cs="Times New Roman"/>
          <w:sz w:val="24"/>
          <w:szCs w:val="24"/>
        </w:rPr>
      </w:pPr>
      <w:r w:rsidRPr="00446C3B">
        <w:rPr>
          <w:rFonts w:ascii="Times New Roman" w:hAnsi="Times New Roman" w:cs="Times New Roman"/>
          <w:sz w:val="24"/>
          <w:szCs w:val="24"/>
        </w:rPr>
        <w:t xml:space="preserve">Portanto, é possível afirmar que as abelhas são essenciais para garantir a polinização de determinadas culturas, como a maçã, além de garantir a segurança alimentar. Ademais, embora haja iniciativas para a conservação e a preservação de abelhas no território nacional, o Brasil continua aquém das medidas necessárias para diminuir o impacto da morte de abelhas, principalmente no que tange ao uso de agrotóxicos. É imperativo que haja uma mudança nesse </w:t>
      </w:r>
      <w:r w:rsidRPr="00446C3B">
        <w:rPr>
          <w:rFonts w:ascii="Times New Roman" w:hAnsi="Times New Roman" w:cs="Times New Roman"/>
          <w:sz w:val="24"/>
          <w:szCs w:val="24"/>
        </w:rPr>
        <w:lastRenderedPageBreak/>
        <w:t>sentido para que se possa atenuar os efeitos do desaparecimento das abelhas</w:t>
      </w:r>
      <w:r w:rsidR="00A278C0">
        <w:rPr>
          <w:rFonts w:ascii="Times New Roman" w:hAnsi="Times New Roman" w:cs="Times New Roman"/>
          <w:sz w:val="24"/>
          <w:szCs w:val="24"/>
        </w:rPr>
        <w:t xml:space="preserve"> e suas nefastas consequências.</w:t>
      </w:r>
    </w:p>
    <w:p w14:paraId="2DE499FC" w14:textId="77777777" w:rsidR="00A278C0" w:rsidRDefault="00A278C0">
      <w:pPr>
        <w:rPr>
          <w:rFonts w:ascii="Times New Roman" w:hAnsi="Times New Roman" w:cs="Times New Roman"/>
          <w:sz w:val="24"/>
          <w:szCs w:val="24"/>
        </w:rPr>
      </w:pPr>
      <w:r>
        <w:rPr>
          <w:rFonts w:ascii="Times New Roman" w:hAnsi="Times New Roman" w:cs="Times New Roman"/>
          <w:sz w:val="24"/>
          <w:szCs w:val="24"/>
        </w:rPr>
        <w:br w:type="page"/>
      </w:r>
    </w:p>
    <w:p w14:paraId="14EB9EC8" w14:textId="77777777" w:rsidR="0030176E" w:rsidRDefault="00B82C5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REFERÊNCIAS </w:t>
      </w:r>
    </w:p>
    <w:p w14:paraId="2AD57B5C" w14:textId="77777777" w:rsidR="00755A7B" w:rsidRDefault="00755A7B" w:rsidP="00B62EFB">
      <w:pPr>
        <w:spacing w:after="0" w:line="480" w:lineRule="auto"/>
        <w:rPr>
          <w:rFonts w:ascii="Times New Roman" w:eastAsia="Times New Roman" w:hAnsi="Times New Roman" w:cs="Times New Roman"/>
          <w:sz w:val="24"/>
          <w:szCs w:val="24"/>
        </w:rPr>
      </w:pPr>
    </w:p>
    <w:p w14:paraId="3C53AAE0" w14:textId="3DE829CE" w:rsidR="00563306" w:rsidRPr="00B62EFB" w:rsidRDefault="00563306" w:rsidP="00B62EFB">
      <w:pPr>
        <w:tabs>
          <w:tab w:val="num" w:pos="720"/>
        </w:tabs>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ARGENTA, L. A. </w:t>
      </w:r>
      <w:r w:rsidRPr="00B62EFB">
        <w:rPr>
          <w:rFonts w:ascii="Times New Roman" w:hAnsi="Times New Roman" w:cs="Times New Roman"/>
          <w:i/>
          <w:iCs/>
          <w:sz w:val="24"/>
          <w:szCs w:val="24"/>
        </w:rPr>
        <w:t>et al</w:t>
      </w:r>
      <w:r w:rsidRPr="00B62EFB">
        <w:rPr>
          <w:rFonts w:ascii="Times New Roman" w:hAnsi="Times New Roman" w:cs="Times New Roman"/>
          <w:sz w:val="24"/>
          <w:szCs w:val="24"/>
        </w:rPr>
        <w:t xml:space="preserve">. Diagnóstico da Qualidade de Maçãs no Mercado Varejista Brasileiro. </w:t>
      </w:r>
      <w:r w:rsidRPr="00B62EFB">
        <w:rPr>
          <w:rFonts w:ascii="Times New Roman" w:hAnsi="Times New Roman" w:cs="Times New Roman"/>
          <w:b/>
          <w:bCs/>
          <w:sz w:val="24"/>
          <w:szCs w:val="24"/>
        </w:rPr>
        <w:t>Revista Brasileira de Fruticultura</w:t>
      </w:r>
      <w:r w:rsidRPr="00B62EFB">
        <w:rPr>
          <w:rFonts w:ascii="Times New Roman" w:hAnsi="Times New Roman" w:cs="Times New Roman"/>
          <w:sz w:val="24"/>
          <w:szCs w:val="24"/>
        </w:rPr>
        <w:t xml:space="preserve">, vol. 37, no. 1, pp. 48-63, 2015. Disponível em: </w:t>
      </w:r>
      <w:hyperlink r:id="rId15" w:history="1">
        <w:r w:rsidRPr="00B62EFB">
          <w:rPr>
            <w:rStyle w:val="Hyperlink"/>
            <w:rFonts w:ascii="Times New Roman" w:hAnsi="Times New Roman" w:cs="Times New Roman"/>
            <w:color w:val="auto"/>
            <w:sz w:val="24"/>
            <w:szCs w:val="24"/>
            <w:u w:val="none"/>
          </w:rPr>
          <w:t>https://doi.org/10.1590/0100-2945-047/14</w:t>
        </w:r>
      </w:hyperlink>
      <w:r w:rsidR="00546F2C" w:rsidRPr="00B62EFB">
        <w:rPr>
          <w:rFonts w:ascii="Times New Roman" w:hAnsi="Times New Roman" w:cs="Times New Roman"/>
          <w:sz w:val="24"/>
          <w:szCs w:val="24"/>
        </w:rPr>
        <w:t>.</w:t>
      </w:r>
    </w:p>
    <w:p w14:paraId="5BF73732" w14:textId="77777777" w:rsidR="00B62EFB" w:rsidRPr="00B62EFB" w:rsidRDefault="00B62EFB" w:rsidP="00B62EFB">
      <w:pPr>
        <w:tabs>
          <w:tab w:val="num" w:pos="720"/>
        </w:tabs>
        <w:spacing w:after="0" w:line="240" w:lineRule="auto"/>
        <w:rPr>
          <w:rFonts w:ascii="Times New Roman" w:hAnsi="Times New Roman" w:cs="Times New Roman"/>
          <w:sz w:val="24"/>
          <w:szCs w:val="24"/>
        </w:rPr>
      </w:pPr>
    </w:p>
    <w:p w14:paraId="3786C6ED" w14:textId="7CE42ED9" w:rsidR="00B62EFB" w:rsidRPr="00B62EFB" w:rsidRDefault="00B62EFB" w:rsidP="00B62EFB">
      <w:pPr>
        <w:tabs>
          <w:tab w:val="num" w:pos="720"/>
        </w:tabs>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ASSOCIAÇÃO BRASILEIRA DE ESTUDO DAS ABELHAS. </w:t>
      </w:r>
      <w:r w:rsidRPr="00B62EFB">
        <w:rPr>
          <w:rFonts w:ascii="Times New Roman" w:hAnsi="Times New Roman" w:cs="Times New Roman"/>
          <w:b/>
          <w:bCs/>
          <w:sz w:val="24"/>
          <w:szCs w:val="24"/>
        </w:rPr>
        <w:t>Florianópolis aprova lei de conservação de abelhas nativas</w:t>
      </w:r>
      <w:r w:rsidRPr="00B62EFB">
        <w:rPr>
          <w:rFonts w:ascii="Times New Roman" w:hAnsi="Times New Roman" w:cs="Times New Roman"/>
          <w:sz w:val="24"/>
          <w:szCs w:val="24"/>
        </w:rPr>
        <w:t xml:space="preserve">. </w:t>
      </w:r>
      <w:r w:rsidRPr="00B62EFB">
        <w:rPr>
          <w:rFonts w:ascii="Times New Roman" w:hAnsi="Times New Roman" w:cs="Times New Roman"/>
          <w:i/>
          <w:iCs/>
          <w:sz w:val="24"/>
          <w:szCs w:val="24"/>
        </w:rPr>
        <w:t>A.B.E.L.H.A.</w:t>
      </w:r>
      <w:r w:rsidRPr="00B62EFB">
        <w:rPr>
          <w:rFonts w:ascii="Times New Roman" w:hAnsi="Times New Roman" w:cs="Times New Roman"/>
          <w:sz w:val="24"/>
          <w:szCs w:val="24"/>
        </w:rPr>
        <w:t xml:space="preserve">, 29 out. 2020. Disponível em: </w:t>
      </w:r>
      <w:r w:rsidRPr="00E55393">
        <w:rPr>
          <w:rFonts w:ascii="Times New Roman" w:hAnsi="Times New Roman" w:cs="Times New Roman"/>
          <w:sz w:val="24"/>
          <w:szCs w:val="24"/>
        </w:rPr>
        <w:t>https://abelha.org.br/florianopolis-aprova-lei-de-conservacao-de-abelhas-nativas/</w:t>
      </w:r>
      <w:r w:rsidRPr="00B62EFB">
        <w:rPr>
          <w:rFonts w:ascii="Times New Roman" w:hAnsi="Times New Roman" w:cs="Times New Roman"/>
          <w:sz w:val="24"/>
          <w:szCs w:val="24"/>
        </w:rPr>
        <w:t>. Acesso em: 2 mar. 2025.</w:t>
      </w:r>
    </w:p>
    <w:p w14:paraId="20186D92" w14:textId="77777777" w:rsidR="000A23F8" w:rsidRPr="00B62EFB" w:rsidRDefault="000A23F8" w:rsidP="00B62EFB">
      <w:pPr>
        <w:tabs>
          <w:tab w:val="num" w:pos="720"/>
        </w:tabs>
        <w:spacing w:after="0" w:line="240" w:lineRule="auto"/>
        <w:rPr>
          <w:rFonts w:ascii="Times New Roman" w:hAnsi="Times New Roman" w:cs="Times New Roman"/>
          <w:sz w:val="24"/>
          <w:szCs w:val="24"/>
        </w:rPr>
      </w:pPr>
    </w:p>
    <w:p w14:paraId="27D04CCF" w14:textId="5E5F479C" w:rsidR="000A23F8" w:rsidRPr="00B62EFB" w:rsidRDefault="000A23F8" w:rsidP="00B62EFB">
      <w:pPr>
        <w:tabs>
          <w:tab w:val="num" w:pos="720"/>
        </w:tabs>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BANCO NACIONAL DE DESENVOLVIMENTO ECONÔMICO E SOCIAL. Informativo Técnico SEAGRI, n. 2, nov. 2010. Disponível em: &lt; https://web.bndes.gov.br/bib/jspui/bitstream/1408/2442/2/InformativoSEAGRI_n.2%2c%20nov.2010._P_BD.pdf&gt;. </w:t>
      </w:r>
    </w:p>
    <w:p w14:paraId="25D5143E" w14:textId="77777777" w:rsidR="00DA72DD" w:rsidRPr="00B62EFB" w:rsidRDefault="00DA72DD" w:rsidP="00B62EFB">
      <w:pPr>
        <w:spacing w:after="0" w:line="240" w:lineRule="auto"/>
        <w:rPr>
          <w:rFonts w:ascii="Times New Roman" w:eastAsia="Times New Roman" w:hAnsi="Times New Roman" w:cs="Times New Roman"/>
          <w:sz w:val="24"/>
          <w:szCs w:val="24"/>
        </w:rPr>
      </w:pPr>
    </w:p>
    <w:p w14:paraId="58E504B5" w14:textId="1E6B80CD"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BARBOSA, D</w:t>
      </w:r>
      <w:r w:rsidR="00DB72DD"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 CRUPINSKI, E</w:t>
      </w:r>
      <w:r w:rsidR="00DB72DD" w:rsidRPr="00B62EFB">
        <w:rPr>
          <w:rFonts w:ascii="Times New Roman" w:eastAsia="Times New Roman" w:hAnsi="Times New Roman" w:cs="Times New Roman"/>
          <w:sz w:val="24"/>
          <w:szCs w:val="24"/>
        </w:rPr>
        <w:t>.F</w:t>
      </w:r>
      <w:r w:rsidRPr="00B62EFB">
        <w:rPr>
          <w:rFonts w:ascii="Times New Roman" w:eastAsia="Times New Roman" w:hAnsi="Times New Roman" w:cs="Times New Roman"/>
          <w:sz w:val="24"/>
          <w:szCs w:val="24"/>
        </w:rPr>
        <w:t>; SILVEIRA, R</w:t>
      </w:r>
      <w:r w:rsidR="00DB72DD"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N; LIMBERGER, D</w:t>
      </w:r>
      <w:r w:rsidR="00DB72DD"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C</w:t>
      </w:r>
      <w:r w:rsidR="00DB72DD"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H. As abelhas e seu serviço ecossistêmico de polinização. </w:t>
      </w:r>
      <w:r w:rsidRPr="00B62EFB">
        <w:rPr>
          <w:rFonts w:ascii="Times New Roman" w:eastAsia="Times New Roman" w:hAnsi="Times New Roman" w:cs="Times New Roman"/>
          <w:b/>
          <w:bCs/>
          <w:sz w:val="24"/>
          <w:szCs w:val="24"/>
        </w:rPr>
        <w:t xml:space="preserve">Revista Eletrônica Científica da </w:t>
      </w:r>
      <w:proofErr w:type="spellStart"/>
      <w:r w:rsidRPr="00B62EFB">
        <w:rPr>
          <w:rFonts w:ascii="Times New Roman" w:eastAsia="Times New Roman" w:hAnsi="Times New Roman" w:cs="Times New Roman"/>
          <w:b/>
          <w:bCs/>
          <w:sz w:val="24"/>
          <w:szCs w:val="24"/>
        </w:rPr>
        <w:t>Uergs</w:t>
      </w:r>
      <w:proofErr w:type="spellEnd"/>
      <w:r w:rsidRPr="00B62EFB">
        <w:rPr>
          <w:rFonts w:ascii="Times New Roman" w:eastAsia="Times New Roman" w:hAnsi="Times New Roman" w:cs="Times New Roman"/>
          <w:sz w:val="24"/>
          <w:szCs w:val="24"/>
        </w:rPr>
        <w:t xml:space="preserve">, [S.L.], v. 3, n. 4, p. 694-703, 30 dez. 2017. Revista </w:t>
      </w:r>
      <w:r w:rsidR="00F62878" w:rsidRPr="00B62EFB">
        <w:rPr>
          <w:rFonts w:ascii="Times New Roman" w:eastAsia="Times New Roman" w:hAnsi="Times New Roman" w:cs="Times New Roman"/>
          <w:sz w:val="24"/>
          <w:szCs w:val="24"/>
        </w:rPr>
        <w:t>Eletrônica</w:t>
      </w:r>
      <w:r w:rsidRPr="00B62EFB">
        <w:rPr>
          <w:rFonts w:ascii="Times New Roman" w:eastAsia="Times New Roman" w:hAnsi="Times New Roman" w:cs="Times New Roman"/>
          <w:sz w:val="24"/>
          <w:szCs w:val="24"/>
        </w:rPr>
        <w:t xml:space="preserve"> Cientifica da UERGS​. </w:t>
      </w:r>
      <w:hyperlink r:id="rId16" w:history="1">
        <w:r w:rsidRPr="00B62EFB">
          <w:rPr>
            <w:rStyle w:val="Hyperlink"/>
            <w:rFonts w:ascii="Times New Roman" w:eastAsia="Times New Roman" w:hAnsi="Times New Roman" w:cs="Times New Roman"/>
            <w:color w:val="auto"/>
            <w:sz w:val="24"/>
            <w:szCs w:val="24"/>
            <w:u w:val="none"/>
          </w:rPr>
          <w:t>http://dx.doi.org/10.21674/2448-0479.34.694-703</w:t>
        </w:r>
      </w:hyperlink>
      <w:r w:rsidRPr="00B62EFB">
        <w:rPr>
          <w:rFonts w:ascii="Times New Roman" w:eastAsia="Times New Roman" w:hAnsi="Times New Roman" w:cs="Times New Roman"/>
          <w:sz w:val="24"/>
          <w:szCs w:val="24"/>
        </w:rPr>
        <w:t>.</w:t>
      </w:r>
    </w:p>
    <w:p w14:paraId="19A41A35" w14:textId="77777777" w:rsidR="00755A7B" w:rsidRPr="00B62EFB" w:rsidRDefault="00755A7B" w:rsidP="00B62EFB">
      <w:pPr>
        <w:spacing w:after="0" w:line="240" w:lineRule="auto"/>
        <w:rPr>
          <w:rFonts w:ascii="Times New Roman" w:eastAsia="Times New Roman" w:hAnsi="Times New Roman" w:cs="Times New Roman"/>
          <w:sz w:val="24"/>
          <w:szCs w:val="24"/>
        </w:rPr>
      </w:pPr>
    </w:p>
    <w:p w14:paraId="3B60E29E" w14:textId="7A2FDFA8"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BBC NEWS. </w:t>
      </w:r>
      <w:r w:rsidRPr="00B62EFB">
        <w:rPr>
          <w:rFonts w:ascii="Times New Roman" w:eastAsia="Times New Roman" w:hAnsi="Times New Roman" w:cs="Times New Roman"/>
          <w:b/>
          <w:bCs/>
          <w:sz w:val="24"/>
          <w:szCs w:val="24"/>
        </w:rPr>
        <w:t>O agrotóxico que matou 50 milhões de abelhas em Santa Catarina em um só mês</w:t>
      </w:r>
      <w:r w:rsidRPr="00B62EFB">
        <w:rPr>
          <w:rFonts w:ascii="Times New Roman" w:eastAsia="Times New Roman" w:hAnsi="Times New Roman" w:cs="Times New Roman"/>
          <w:sz w:val="24"/>
          <w:szCs w:val="24"/>
        </w:rPr>
        <w:t>. 2019. Disponível em: https://www.bbc.com/portuguese/brasil-49657447. Acesso em: 30 nov. 2024.</w:t>
      </w:r>
    </w:p>
    <w:p w14:paraId="3F144AA5" w14:textId="77777777" w:rsidR="00621129" w:rsidRPr="00B62EFB" w:rsidRDefault="00621129" w:rsidP="00B62EFB">
      <w:pPr>
        <w:spacing w:after="0" w:line="240" w:lineRule="auto"/>
        <w:rPr>
          <w:rFonts w:ascii="Times New Roman" w:eastAsia="Times New Roman" w:hAnsi="Times New Roman" w:cs="Times New Roman"/>
          <w:sz w:val="24"/>
          <w:szCs w:val="24"/>
        </w:rPr>
      </w:pPr>
    </w:p>
    <w:p w14:paraId="192E89E8" w14:textId="77777777" w:rsidR="009B0933" w:rsidRPr="00BE1F93" w:rsidRDefault="00621129" w:rsidP="00B62EFB">
      <w:pPr>
        <w:spacing w:after="0" w:line="240" w:lineRule="auto"/>
        <w:rPr>
          <w:rFonts w:ascii="Times New Roman" w:eastAsia="Times New Roman" w:hAnsi="Times New Roman" w:cs="Times New Roman"/>
          <w:color w:val="000000"/>
          <w:sz w:val="24"/>
          <w:szCs w:val="24"/>
          <w:lang w:val="en-US"/>
        </w:rPr>
      </w:pPr>
      <w:r w:rsidRPr="00B62EFB">
        <w:rPr>
          <w:rFonts w:ascii="Times New Roman" w:eastAsia="Times New Roman" w:hAnsi="Times New Roman" w:cs="Times New Roman"/>
          <w:sz w:val="24"/>
          <w:szCs w:val="24"/>
        </w:rPr>
        <w:t>BRASIL</w:t>
      </w:r>
      <w:r w:rsidR="00D81136" w:rsidRPr="00B62EFB">
        <w:rPr>
          <w:rFonts w:ascii="Times New Roman" w:eastAsia="Times New Roman" w:hAnsi="Times New Roman" w:cs="Times New Roman"/>
          <w:sz w:val="24"/>
          <w:szCs w:val="24"/>
        </w:rPr>
        <w:t xml:space="preserve">, FLORIANÓPOLIS. </w:t>
      </w:r>
      <w:r w:rsidR="009B0933" w:rsidRPr="0042272D">
        <w:rPr>
          <w:rFonts w:ascii="Times New Roman" w:eastAsia="Times New Roman" w:hAnsi="Times New Roman" w:cs="Times New Roman"/>
          <w:b/>
          <w:bCs/>
          <w:color w:val="000000"/>
          <w:sz w:val="24"/>
          <w:szCs w:val="24"/>
        </w:rPr>
        <w:t>Lei nº 17834</w:t>
      </w:r>
      <w:r w:rsidR="009B0933" w:rsidRPr="0042272D">
        <w:rPr>
          <w:rFonts w:ascii="Times New Roman" w:eastAsia="Times New Roman" w:hAnsi="Times New Roman" w:cs="Times New Roman"/>
          <w:color w:val="000000"/>
          <w:sz w:val="24"/>
          <w:szCs w:val="24"/>
        </w:rPr>
        <w:t xml:space="preserve">, de 2019. Dispõe sobre a proteção das abelhas nativas sem ferrão e o incentivo à polinização urbana no município de Florianópolis. </w:t>
      </w:r>
      <w:r w:rsidR="009B0933" w:rsidRPr="00BE1F93">
        <w:rPr>
          <w:rFonts w:ascii="Times New Roman" w:eastAsia="Times New Roman" w:hAnsi="Times New Roman" w:cs="Times New Roman"/>
          <w:color w:val="000000"/>
          <w:sz w:val="24"/>
          <w:szCs w:val="24"/>
          <w:lang w:val="en-US"/>
        </w:rPr>
        <w:t xml:space="preserve">Câmara Municipal de </w:t>
      </w:r>
      <w:proofErr w:type="spellStart"/>
      <w:r w:rsidR="009B0933" w:rsidRPr="00BE1F93">
        <w:rPr>
          <w:rFonts w:ascii="Times New Roman" w:eastAsia="Times New Roman" w:hAnsi="Times New Roman" w:cs="Times New Roman"/>
          <w:color w:val="000000"/>
          <w:sz w:val="24"/>
          <w:szCs w:val="24"/>
          <w:lang w:val="en-US"/>
        </w:rPr>
        <w:t>Florianópolis</w:t>
      </w:r>
      <w:proofErr w:type="spellEnd"/>
      <w:r w:rsidR="009B0933" w:rsidRPr="00BE1F93">
        <w:rPr>
          <w:rFonts w:ascii="Times New Roman" w:eastAsia="Times New Roman" w:hAnsi="Times New Roman" w:cs="Times New Roman"/>
          <w:color w:val="000000"/>
          <w:sz w:val="24"/>
          <w:szCs w:val="24"/>
          <w:lang w:val="en-US"/>
        </w:rPr>
        <w:t>, SC, 2019.</w:t>
      </w:r>
    </w:p>
    <w:p w14:paraId="6FA3CE57" w14:textId="77777777" w:rsidR="00755A7B" w:rsidRPr="00BE1F93" w:rsidRDefault="00755A7B" w:rsidP="00B62EFB">
      <w:pPr>
        <w:spacing w:after="0" w:line="240" w:lineRule="auto"/>
        <w:rPr>
          <w:rFonts w:ascii="Times New Roman" w:hAnsi="Times New Roman" w:cs="Times New Roman"/>
          <w:sz w:val="24"/>
          <w:szCs w:val="24"/>
          <w:lang w:val="en-US"/>
        </w:rPr>
      </w:pPr>
    </w:p>
    <w:p w14:paraId="0B0541B9" w14:textId="30741058" w:rsidR="00755A7B" w:rsidRPr="00B62EFB" w:rsidRDefault="00F0562E" w:rsidP="00B62EFB">
      <w:pPr>
        <w:spacing w:after="0" w:line="240" w:lineRule="auto"/>
        <w:rPr>
          <w:rFonts w:ascii="Times New Roman" w:hAnsi="Times New Roman" w:cs="Times New Roman"/>
          <w:sz w:val="24"/>
          <w:szCs w:val="24"/>
          <w:lang w:val="en-US"/>
        </w:rPr>
      </w:pPr>
      <w:r w:rsidRPr="00B62EFB">
        <w:rPr>
          <w:rFonts w:ascii="Times New Roman" w:hAnsi="Times New Roman" w:cs="Times New Roman"/>
          <w:sz w:val="24"/>
          <w:szCs w:val="24"/>
          <w:lang w:val="en-US"/>
        </w:rPr>
        <w:t xml:space="preserve">BENEDEK, P. Economic importance of honeybee pollination of crops at the national </w:t>
      </w:r>
      <w:proofErr w:type="spellStart"/>
      <w:r w:rsidRPr="00B62EFB">
        <w:rPr>
          <w:rFonts w:ascii="Times New Roman" w:hAnsi="Times New Roman" w:cs="Times New Roman"/>
          <w:sz w:val="24"/>
          <w:szCs w:val="24"/>
          <w:lang w:val="en-US"/>
        </w:rPr>
        <w:t>levei</w:t>
      </w:r>
      <w:proofErr w:type="spellEnd"/>
      <w:r w:rsidRPr="00B62EFB">
        <w:rPr>
          <w:rFonts w:ascii="Times New Roman" w:hAnsi="Times New Roman" w:cs="Times New Roman"/>
          <w:sz w:val="24"/>
          <w:szCs w:val="24"/>
          <w:lang w:val="en-US"/>
        </w:rPr>
        <w:t xml:space="preserve"> in Hungary. In: </w:t>
      </w:r>
      <w:r w:rsidRPr="00B62EFB">
        <w:rPr>
          <w:rFonts w:ascii="Times New Roman" w:hAnsi="Times New Roman" w:cs="Times New Roman"/>
          <w:b/>
          <w:bCs/>
          <w:sz w:val="24"/>
          <w:szCs w:val="24"/>
          <w:lang w:val="en-US"/>
        </w:rPr>
        <w:t xml:space="preserve">International Congress </w:t>
      </w:r>
      <w:proofErr w:type="gramStart"/>
      <w:r w:rsidRPr="00B62EFB">
        <w:rPr>
          <w:rFonts w:ascii="Times New Roman" w:hAnsi="Times New Roman" w:cs="Times New Roman"/>
          <w:b/>
          <w:bCs/>
          <w:sz w:val="24"/>
          <w:szCs w:val="24"/>
          <w:lang w:val="en-US"/>
        </w:rPr>
        <w:t>Of</w:t>
      </w:r>
      <w:proofErr w:type="gramEnd"/>
      <w:r w:rsidRPr="00B62EFB">
        <w:rPr>
          <w:rFonts w:ascii="Times New Roman" w:hAnsi="Times New Roman" w:cs="Times New Roman"/>
          <w:b/>
          <w:bCs/>
          <w:sz w:val="24"/>
          <w:szCs w:val="24"/>
          <w:lang w:val="en-US"/>
        </w:rPr>
        <w:t xml:space="preserve"> Apiculture</w:t>
      </w:r>
      <w:r w:rsidRPr="00B62EFB">
        <w:rPr>
          <w:rFonts w:ascii="Times New Roman" w:hAnsi="Times New Roman" w:cs="Times New Roman"/>
          <w:sz w:val="24"/>
          <w:szCs w:val="24"/>
          <w:lang w:val="en-US"/>
        </w:rPr>
        <w:t xml:space="preserve">, 29, Budapest, 1983. Proccedings. Bucharest: </w:t>
      </w:r>
      <w:proofErr w:type="spellStart"/>
      <w:r w:rsidRPr="00B62EFB">
        <w:rPr>
          <w:rFonts w:ascii="Times New Roman" w:hAnsi="Times New Roman" w:cs="Times New Roman"/>
          <w:sz w:val="24"/>
          <w:szCs w:val="24"/>
          <w:lang w:val="en-US"/>
        </w:rPr>
        <w:t>Apimondia</w:t>
      </w:r>
      <w:proofErr w:type="spellEnd"/>
      <w:r w:rsidRPr="00B62EFB">
        <w:rPr>
          <w:rFonts w:ascii="Times New Roman" w:hAnsi="Times New Roman" w:cs="Times New Roman"/>
          <w:sz w:val="24"/>
          <w:szCs w:val="24"/>
          <w:lang w:val="en-US"/>
        </w:rPr>
        <w:t xml:space="preserve">, 1985. p.286- 289. </w:t>
      </w:r>
    </w:p>
    <w:p w14:paraId="3E2BCE98" w14:textId="77777777" w:rsidR="00B21953" w:rsidRPr="00B62EFB" w:rsidRDefault="00B21953" w:rsidP="00B62EFB">
      <w:pPr>
        <w:spacing w:after="0" w:line="240" w:lineRule="auto"/>
        <w:rPr>
          <w:rFonts w:ascii="Times New Roman" w:hAnsi="Times New Roman" w:cs="Times New Roman"/>
          <w:sz w:val="24"/>
          <w:szCs w:val="24"/>
          <w:lang w:val="en-US"/>
        </w:rPr>
      </w:pPr>
    </w:p>
    <w:p w14:paraId="1177D8AD" w14:textId="28B0C85D" w:rsidR="00B54A55" w:rsidRPr="00B62EFB" w:rsidRDefault="00B54A55" w:rsidP="00B62EFB">
      <w:pPr>
        <w:spacing w:after="0" w:line="240" w:lineRule="auto"/>
        <w:rPr>
          <w:rFonts w:ascii="Times New Roman" w:eastAsia="Times New Roman" w:hAnsi="Times New Roman" w:cs="Times New Roman"/>
          <w:sz w:val="24"/>
          <w:szCs w:val="24"/>
          <w:lang w:val="en-US"/>
        </w:rPr>
      </w:pPr>
      <w:r w:rsidRPr="00B62EFB">
        <w:rPr>
          <w:rFonts w:ascii="Times New Roman" w:eastAsia="Times New Roman" w:hAnsi="Times New Roman" w:cs="Times New Roman"/>
          <w:sz w:val="24"/>
          <w:szCs w:val="24"/>
        </w:rPr>
        <w:t>BERINGER, J</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 MACIEL, F</w:t>
      </w:r>
      <w:r w:rsidR="00A16076" w:rsidRPr="00B62EFB">
        <w:rPr>
          <w:rFonts w:ascii="Times New Roman" w:eastAsia="Times New Roman" w:hAnsi="Times New Roman" w:cs="Times New Roman"/>
          <w:sz w:val="24"/>
          <w:szCs w:val="24"/>
        </w:rPr>
        <w:t>. L</w:t>
      </w:r>
      <w:r w:rsidRPr="00B62EFB">
        <w:rPr>
          <w:rFonts w:ascii="Times New Roman" w:eastAsia="Times New Roman" w:hAnsi="Times New Roman" w:cs="Times New Roman"/>
          <w:sz w:val="24"/>
          <w:szCs w:val="24"/>
        </w:rPr>
        <w:t>; TRAMONTINA, F</w:t>
      </w:r>
      <w:r w:rsidR="00A16076" w:rsidRPr="00B62EFB">
        <w:rPr>
          <w:rFonts w:ascii="Times New Roman" w:eastAsia="Times New Roman" w:hAnsi="Times New Roman" w:cs="Times New Roman"/>
          <w:sz w:val="24"/>
          <w:szCs w:val="24"/>
        </w:rPr>
        <w:t xml:space="preserve">.F. </w:t>
      </w:r>
      <w:r w:rsidRPr="00B62EFB">
        <w:rPr>
          <w:rFonts w:ascii="Times New Roman" w:eastAsia="Times New Roman" w:hAnsi="Times New Roman" w:cs="Times New Roman"/>
          <w:sz w:val="24"/>
          <w:szCs w:val="24"/>
        </w:rPr>
        <w:t>O declínio populacional das abelhas: causas, potenciais soluções e perspectivas futuras. </w:t>
      </w:r>
      <w:r w:rsidRPr="00B62EFB">
        <w:rPr>
          <w:rFonts w:ascii="Times New Roman" w:eastAsia="Times New Roman" w:hAnsi="Times New Roman" w:cs="Times New Roman"/>
          <w:b/>
          <w:bCs/>
          <w:sz w:val="24"/>
          <w:szCs w:val="24"/>
        </w:rPr>
        <w:t xml:space="preserve">Revista Eletrônica Científica da </w:t>
      </w:r>
      <w:proofErr w:type="spellStart"/>
      <w:r w:rsidRPr="00B62EFB">
        <w:rPr>
          <w:rFonts w:ascii="Times New Roman" w:eastAsia="Times New Roman" w:hAnsi="Times New Roman" w:cs="Times New Roman"/>
          <w:b/>
          <w:bCs/>
          <w:sz w:val="24"/>
          <w:szCs w:val="24"/>
        </w:rPr>
        <w:t>Uergs</w:t>
      </w:r>
      <w:proofErr w:type="spellEnd"/>
      <w:r w:rsidRPr="00B62EFB">
        <w:rPr>
          <w:rFonts w:ascii="Times New Roman" w:eastAsia="Times New Roman" w:hAnsi="Times New Roman" w:cs="Times New Roman"/>
          <w:sz w:val="24"/>
          <w:szCs w:val="24"/>
        </w:rPr>
        <w:t xml:space="preserve">, [S.L.], v. 5, n. 1, p. 18-27, 16 abr. 2019. </w:t>
      </w:r>
      <w:proofErr w:type="spellStart"/>
      <w:r w:rsidRPr="00B62EFB">
        <w:rPr>
          <w:rFonts w:ascii="Times New Roman" w:eastAsia="Times New Roman" w:hAnsi="Times New Roman" w:cs="Times New Roman"/>
          <w:sz w:val="24"/>
          <w:szCs w:val="24"/>
          <w:lang w:val="en-US"/>
        </w:rPr>
        <w:t>Revista</w:t>
      </w:r>
      <w:proofErr w:type="spellEnd"/>
      <w:r w:rsidRPr="00B62EFB">
        <w:rPr>
          <w:rFonts w:ascii="Times New Roman" w:eastAsia="Times New Roman" w:hAnsi="Times New Roman" w:cs="Times New Roman"/>
          <w:sz w:val="24"/>
          <w:szCs w:val="24"/>
          <w:lang w:val="en-US"/>
        </w:rPr>
        <w:t xml:space="preserve"> </w:t>
      </w:r>
      <w:proofErr w:type="spellStart"/>
      <w:r w:rsidRPr="00B62EFB">
        <w:rPr>
          <w:rFonts w:ascii="Times New Roman" w:eastAsia="Times New Roman" w:hAnsi="Times New Roman" w:cs="Times New Roman"/>
          <w:sz w:val="24"/>
          <w:szCs w:val="24"/>
          <w:lang w:val="en-US"/>
        </w:rPr>
        <w:t>Eletronica</w:t>
      </w:r>
      <w:proofErr w:type="spellEnd"/>
      <w:r w:rsidRPr="00B62EFB">
        <w:rPr>
          <w:rFonts w:ascii="Times New Roman" w:eastAsia="Times New Roman" w:hAnsi="Times New Roman" w:cs="Times New Roman"/>
          <w:sz w:val="24"/>
          <w:szCs w:val="24"/>
          <w:lang w:val="en-US"/>
        </w:rPr>
        <w:t xml:space="preserve"> </w:t>
      </w:r>
      <w:proofErr w:type="spellStart"/>
      <w:r w:rsidRPr="00B62EFB">
        <w:rPr>
          <w:rFonts w:ascii="Times New Roman" w:eastAsia="Times New Roman" w:hAnsi="Times New Roman" w:cs="Times New Roman"/>
          <w:sz w:val="24"/>
          <w:szCs w:val="24"/>
          <w:lang w:val="en-US"/>
        </w:rPr>
        <w:t>Cientifica</w:t>
      </w:r>
      <w:proofErr w:type="spellEnd"/>
      <w:r w:rsidRPr="00B62EFB">
        <w:rPr>
          <w:rFonts w:ascii="Times New Roman" w:eastAsia="Times New Roman" w:hAnsi="Times New Roman" w:cs="Times New Roman"/>
          <w:sz w:val="24"/>
          <w:szCs w:val="24"/>
          <w:lang w:val="en-US"/>
        </w:rPr>
        <w:t xml:space="preserve"> da UERGS​. </w:t>
      </w:r>
      <w:r w:rsidR="00B21953" w:rsidRPr="00B62EFB">
        <w:rPr>
          <w:rFonts w:ascii="Times New Roman" w:eastAsia="Times New Roman" w:hAnsi="Times New Roman" w:cs="Times New Roman"/>
          <w:sz w:val="24"/>
          <w:szCs w:val="24"/>
          <w:lang w:val="en-US"/>
        </w:rPr>
        <w:t>http://dx.doi.org/10.21674/2448-0479.51.18-27</w:t>
      </w:r>
      <w:r w:rsidRPr="00B62EFB">
        <w:rPr>
          <w:rFonts w:ascii="Times New Roman" w:eastAsia="Times New Roman" w:hAnsi="Times New Roman" w:cs="Times New Roman"/>
          <w:sz w:val="24"/>
          <w:szCs w:val="24"/>
          <w:lang w:val="en-US"/>
        </w:rPr>
        <w:t>.</w:t>
      </w:r>
    </w:p>
    <w:p w14:paraId="176D4E23" w14:textId="77777777" w:rsidR="00B21953" w:rsidRPr="00B62EFB" w:rsidRDefault="00B21953" w:rsidP="00B62EFB">
      <w:pPr>
        <w:spacing w:after="0" w:line="240" w:lineRule="auto"/>
        <w:rPr>
          <w:rFonts w:ascii="Times New Roman" w:eastAsia="Times New Roman" w:hAnsi="Times New Roman" w:cs="Times New Roman"/>
          <w:sz w:val="24"/>
          <w:szCs w:val="24"/>
          <w:lang w:val="en-US"/>
        </w:rPr>
      </w:pPr>
    </w:p>
    <w:p w14:paraId="1EF83EEC" w14:textId="77777777" w:rsidR="00D02BE4" w:rsidRPr="00B62EFB" w:rsidRDefault="005C6C83" w:rsidP="00B62EFB">
      <w:pPr>
        <w:spacing w:line="240" w:lineRule="auto"/>
        <w:rPr>
          <w:rFonts w:ascii="Times New Roman" w:hAnsi="Times New Roman" w:cs="Times New Roman"/>
          <w:sz w:val="24"/>
          <w:szCs w:val="24"/>
          <w:lang w:val="en-US"/>
        </w:rPr>
      </w:pPr>
      <w:r w:rsidRPr="00B62EFB">
        <w:rPr>
          <w:rFonts w:ascii="Times New Roman" w:hAnsi="Times New Roman" w:cs="Times New Roman"/>
          <w:sz w:val="24"/>
          <w:szCs w:val="24"/>
          <w:lang w:val="en-US"/>
        </w:rPr>
        <w:t xml:space="preserve">BIDDINGER, D.J., RAJOTTE, E.G. Integrated pest and pollinator management- adding a new dimension to an accepted paradigm. </w:t>
      </w:r>
      <w:r w:rsidRPr="00B62EFB">
        <w:rPr>
          <w:rFonts w:ascii="Times New Roman" w:hAnsi="Times New Roman" w:cs="Times New Roman"/>
          <w:b/>
          <w:bCs/>
          <w:sz w:val="24"/>
          <w:szCs w:val="24"/>
          <w:lang w:val="en-US"/>
        </w:rPr>
        <w:t xml:space="preserve">Curr </w:t>
      </w:r>
      <w:proofErr w:type="spellStart"/>
      <w:r w:rsidRPr="00B62EFB">
        <w:rPr>
          <w:rFonts w:ascii="Times New Roman" w:hAnsi="Times New Roman" w:cs="Times New Roman"/>
          <w:b/>
          <w:bCs/>
          <w:sz w:val="24"/>
          <w:szCs w:val="24"/>
          <w:lang w:val="en-US"/>
        </w:rPr>
        <w:t>Opin</w:t>
      </w:r>
      <w:proofErr w:type="spellEnd"/>
      <w:r w:rsidRPr="00B62EFB">
        <w:rPr>
          <w:rFonts w:ascii="Times New Roman" w:hAnsi="Times New Roman" w:cs="Times New Roman"/>
          <w:b/>
          <w:bCs/>
          <w:sz w:val="24"/>
          <w:szCs w:val="24"/>
          <w:lang w:val="en-US"/>
        </w:rPr>
        <w:t xml:space="preserve"> /</w:t>
      </w:r>
      <w:proofErr w:type="spellStart"/>
      <w:r w:rsidRPr="00B62EFB">
        <w:rPr>
          <w:rFonts w:ascii="Times New Roman" w:hAnsi="Times New Roman" w:cs="Times New Roman"/>
          <w:b/>
          <w:bCs/>
          <w:sz w:val="24"/>
          <w:szCs w:val="24"/>
          <w:lang w:val="en-US"/>
        </w:rPr>
        <w:t>nsect</w:t>
      </w:r>
      <w:proofErr w:type="spellEnd"/>
      <w:r w:rsidRPr="00B62EFB">
        <w:rPr>
          <w:rFonts w:ascii="Times New Roman" w:hAnsi="Times New Roman" w:cs="Times New Roman"/>
          <w:b/>
          <w:bCs/>
          <w:sz w:val="24"/>
          <w:szCs w:val="24"/>
          <w:lang w:val="en-US"/>
        </w:rPr>
        <w:t xml:space="preserve"> Science</w:t>
      </w:r>
      <w:r w:rsidRPr="00B62EFB">
        <w:rPr>
          <w:rFonts w:ascii="Times New Roman" w:hAnsi="Times New Roman" w:cs="Times New Roman"/>
          <w:sz w:val="24"/>
          <w:szCs w:val="24"/>
          <w:lang w:val="en-US"/>
        </w:rPr>
        <w:t xml:space="preserve"> (2015), http://dx.doi.org/10.1016/j.cois.2015.05.012. </w:t>
      </w:r>
    </w:p>
    <w:p w14:paraId="7FD51203" w14:textId="60028D20" w:rsidR="001259D4" w:rsidRPr="00B62EFB" w:rsidRDefault="00C96671"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lang w:val="en-US"/>
        </w:rPr>
        <w:t xml:space="preserve">BITTENCOURT, C. C. </w:t>
      </w:r>
      <w:r w:rsidRPr="00B62EFB">
        <w:rPr>
          <w:rFonts w:ascii="Times New Roman" w:hAnsi="Times New Roman" w:cs="Times New Roman"/>
          <w:i/>
          <w:iCs/>
          <w:sz w:val="24"/>
          <w:szCs w:val="24"/>
          <w:lang w:val="en-US"/>
        </w:rPr>
        <w:t>et a</w:t>
      </w:r>
      <w:r w:rsidRPr="00B62EFB">
        <w:rPr>
          <w:rFonts w:ascii="Times New Roman" w:hAnsi="Times New Roman" w:cs="Times New Roman"/>
          <w:sz w:val="24"/>
          <w:szCs w:val="24"/>
          <w:lang w:val="en-US"/>
        </w:rPr>
        <w:t xml:space="preserve">l. </w:t>
      </w:r>
      <w:r w:rsidRPr="00B62EFB">
        <w:rPr>
          <w:rFonts w:ascii="Times New Roman" w:hAnsi="Times New Roman" w:cs="Times New Roman"/>
          <w:sz w:val="24"/>
          <w:szCs w:val="24"/>
        </w:rPr>
        <w:t xml:space="preserve">A cadeia produtiva da maçã em Santa Catarina: competitividade segundo produção e </w:t>
      </w:r>
      <w:proofErr w:type="spellStart"/>
      <w:r w:rsidRPr="00B62EFB">
        <w:rPr>
          <w:rFonts w:ascii="Times New Roman" w:hAnsi="Times New Roman" w:cs="Times New Roman"/>
          <w:sz w:val="24"/>
          <w:szCs w:val="24"/>
        </w:rPr>
        <w:t>packing</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house</w:t>
      </w:r>
      <w:proofErr w:type="spellEnd"/>
      <w:r w:rsidRPr="00B62EFB">
        <w:rPr>
          <w:rFonts w:ascii="Times New Roman" w:hAnsi="Times New Roman" w:cs="Times New Roman"/>
          <w:sz w:val="24"/>
          <w:szCs w:val="24"/>
        </w:rPr>
        <w:t xml:space="preserve">. </w:t>
      </w:r>
      <w:r w:rsidRPr="00B62EFB">
        <w:rPr>
          <w:rFonts w:ascii="Times New Roman" w:hAnsi="Times New Roman" w:cs="Times New Roman"/>
          <w:b/>
          <w:bCs/>
          <w:sz w:val="24"/>
          <w:szCs w:val="24"/>
        </w:rPr>
        <w:t>Revista de Administração Pública</w:t>
      </w:r>
      <w:r w:rsidRPr="00B62EFB">
        <w:rPr>
          <w:rFonts w:ascii="Times New Roman" w:hAnsi="Times New Roman" w:cs="Times New Roman"/>
          <w:sz w:val="24"/>
          <w:szCs w:val="24"/>
        </w:rPr>
        <w:t xml:space="preserve">, vol. 45, nº 4, </w:t>
      </w:r>
      <w:r w:rsidR="00F1266F" w:rsidRPr="00B62EFB">
        <w:rPr>
          <w:rFonts w:ascii="Times New Roman" w:hAnsi="Times New Roman" w:cs="Times New Roman"/>
          <w:sz w:val="24"/>
          <w:szCs w:val="24"/>
        </w:rPr>
        <w:t>p. 1199-1222, 2011</w:t>
      </w:r>
      <w:r w:rsidRPr="00B62EFB">
        <w:rPr>
          <w:rFonts w:ascii="Times New Roman" w:hAnsi="Times New Roman" w:cs="Times New Roman"/>
          <w:sz w:val="24"/>
          <w:szCs w:val="24"/>
        </w:rPr>
        <w:t>.</w:t>
      </w:r>
      <w:r w:rsidR="00F1266F" w:rsidRPr="00B62EFB">
        <w:rPr>
          <w:rFonts w:ascii="Times New Roman" w:hAnsi="Times New Roman" w:cs="Times New Roman"/>
          <w:sz w:val="24"/>
          <w:szCs w:val="24"/>
        </w:rPr>
        <w:t xml:space="preserve"> Disponível em: &lt;</w:t>
      </w:r>
      <w:r w:rsidR="00704BCA" w:rsidRPr="00B62EFB">
        <w:rPr>
          <w:rFonts w:ascii="Times New Roman" w:hAnsi="Times New Roman" w:cs="Times New Roman"/>
          <w:sz w:val="24"/>
          <w:szCs w:val="24"/>
        </w:rPr>
        <w:t xml:space="preserve"> https://www.scielo.br/j/rap/a/kG8Mp8sXYvgxKvpmpWCjCgr/?format=pdf&amp;lang=pt&gt;. </w:t>
      </w:r>
    </w:p>
    <w:p w14:paraId="618FED78" w14:textId="77777777" w:rsidR="00C96671" w:rsidRPr="00B62EFB" w:rsidRDefault="00C96671" w:rsidP="00B62EFB">
      <w:pPr>
        <w:spacing w:after="0" w:line="240" w:lineRule="auto"/>
        <w:rPr>
          <w:rFonts w:ascii="Times New Roman" w:hAnsi="Times New Roman" w:cs="Times New Roman"/>
          <w:sz w:val="24"/>
          <w:szCs w:val="24"/>
        </w:rPr>
      </w:pPr>
    </w:p>
    <w:p w14:paraId="4DAE995B" w14:textId="60376C06" w:rsidR="005C6C83" w:rsidRPr="00B62EFB" w:rsidRDefault="00D02BE4"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BLEICHER, J., BERTON, O., BONETI, J.I. DA S., KATSURAYAMA</w:t>
      </w:r>
      <w:r w:rsidR="005C6C83" w:rsidRPr="00B62EFB">
        <w:rPr>
          <w:rFonts w:ascii="Times New Roman" w:hAnsi="Times New Roman" w:cs="Times New Roman"/>
          <w:sz w:val="24"/>
          <w:szCs w:val="24"/>
        </w:rPr>
        <w:t xml:space="preserve">, Y. Doenças fúngicas dos frutos. In: EPAGRI. </w:t>
      </w:r>
      <w:r w:rsidR="005C6C83" w:rsidRPr="00B62EFB">
        <w:rPr>
          <w:rFonts w:ascii="Times New Roman" w:hAnsi="Times New Roman" w:cs="Times New Roman"/>
          <w:b/>
          <w:bCs/>
          <w:sz w:val="24"/>
          <w:szCs w:val="24"/>
        </w:rPr>
        <w:t>A cultura da macieira</w:t>
      </w:r>
      <w:r w:rsidR="005C6C83" w:rsidRPr="00B62EFB">
        <w:rPr>
          <w:rFonts w:ascii="Times New Roman" w:hAnsi="Times New Roman" w:cs="Times New Roman"/>
          <w:sz w:val="24"/>
          <w:szCs w:val="24"/>
        </w:rPr>
        <w:t>. Florianópolis: Epagri, 2002. p. 556-566.</w:t>
      </w:r>
    </w:p>
    <w:p w14:paraId="0E6C0E94" w14:textId="77777777"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lastRenderedPageBreak/>
        <w:t>BPBES. </w:t>
      </w:r>
      <w:r w:rsidRPr="00B62EFB">
        <w:rPr>
          <w:rFonts w:ascii="Times New Roman" w:eastAsia="Times New Roman" w:hAnsi="Times New Roman" w:cs="Times New Roman"/>
          <w:b/>
          <w:bCs/>
          <w:sz w:val="24"/>
          <w:szCs w:val="24"/>
        </w:rPr>
        <w:t>Relatório Temático Sobre Polinização, Polinizadores E Produção De Alimentos No Brasil</w:t>
      </w:r>
      <w:r w:rsidRPr="00B62EFB">
        <w:rPr>
          <w:rFonts w:ascii="Times New Roman" w:eastAsia="Times New Roman" w:hAnsi="Times New Roman" w:cs="Times New Roman"/>
          <w:sz w:val="24"/>
          <w:szCs w:val="24"/>
        </w:rPr>
        <w:t>. Online: 00, 2019. 93 p. Disponível em: https://www.bpbes.net.br/wp-content/uploads/2019/03/BPBES_CompletoPolinizacao-2.pdf. Acesso em: 05 set. 2024.</w:t>
      </w:r>
    </w:p>
    <w:p w14:paraId="330EB002" w14:textId="77777777" w:rsidR="00680C10" w:rsidRPr="00B62EFB" w:rsidRDefault="00680C10" w:rsidP="00B62EFB">
      <w:pPr>
        <w:spacing w:after="0" w:line="240" w:lineRule="auto"/>
        <w:rPr>
          <w:rFonts w:ascii="Times New Roman" w:eastAsia="Times New Roman" w:hAnsi="Times New Roman" w:cs="Times New Roman"/>
          <w:sz w:val="24"/>
          <w:szCs w:val="24"/>
        </w:rPr>
      </w:pPr>
    </w:p>
    <w:p w14:paraId="00B64054" w14:textId="075AD36A" w:rsidR="00680C10" w:rsidRPr="00B62EFB" w:rsidRDefault="00680C10" w:rsidP="00B62EFB">
      <w:pPr>
        <w:tabs>
          <w:tab w:val="num" w:pos="720"/>
        </w:tabs>
        <w:spacing w:after="0" w:line="240" w:lineRule="auto"/>
        <w:rPr>
          <w:rFonts w:ascii="Times New Roman" w:hAnsi="Times New Roman" w:cs="Times New Roman"/>
          <w:sz w:val="24"/>
          <w:szCs w:val="24"/>
        </w:rPr>
      </w:pPr>
      <w:r w:rsidRPr="00B62EFB">
        <w:rPr>
          <w:rFonts w:ascii="Times New Roman" w:hAnsi="Times New Roman" w:cs="Times New Roman"/>
          <w:sz w:val="24"/>
          <w:szCs w:val="24"/>
        </w:rPr>
        <w:t>BRACKMANN, A.</w:t>
      </w:r>
      <w:r w:rsidR="00512C54" w:rsidRPr="00B62EFB">
        <w:rPr>
          <w:rFonts w:ascii="Times New Roman" w:hAnsi="Times New Roman" w:cs="Times New Roman"/>
          <w:sz w:val="24"/>
          <w:szCs w:val="24"/>
        </w:rPr>
        <w:t xml:space="preserve"> </w:t>
      </w:r>
      <w:r w:rsidR="00512C54" w:rsidRPr="00B62EFB">
        <w:rPr>
          <w:rFonts w:ascii="Times New Roman" w:hAnsi="Times New Roman" w:cs="Times New Roman"/>
          <w:i/>
          <w:iCs/>
          <w:sz w:val="24"/>
          <w:szCs w:val="24"/>
        </w:rPr>
        <w:t>et al</w:t>
      </w:r>
      <w:r w:rsidR="00512C54" w:rsidRPr="00B62EFB">
        <w:rPr>
          <w:rFonts w:ascii="Times New Roman" w:hAnsi="Times New Roman" w:cs="Times New Roman"/>
          <w:sz w:val="24"/>
          <w:szCs w:val="24"/>
        </w:rPr>
        <w:t xml:space="preserve">. </w:t>
      </w:r>
      <w:r w:rsidRPr="00B62EFB">
        <w:rPr>
          <w:rFonts w:ascii="Times New Roman" w:hAnsi="Times New Roman" w:cs="Times New Roman"/>
          <w:sz w:val="24"/>
          <w:szCs w:val="24"/>
        </w:rPr>
        <w:t xml:space="preserve">Aplicação de 1-metilciclopropeno e absorção de etileno em maçã da cultivar ‘Royal </w:t>
      </w:r>
      <w:proofErr w:type="spellStart"/>
      <w:r w:rsidRPr="00B62EFB">
        <w:rPr>
          <w:rFonts w:ascii="Times New Roman" w:hAnsi="Times New Roman" w:cs="Times New Roman"/>
          <w:sz w:val="24"/>
          <w:szCs w:val="24"/>
        </w:rPr>
        <w:t>Gala’colhida</w:t>
      </w:r>
      <w:proofErr w:type="spellEnd"/>
      <w:r w:rsidRPr="00B62EFB">
        <w:rPr>
          <w:rFonts w:ascii="Times New Roman" w:hAnsi="Times New Roman" w:cs="Times New Roman"/>
          <w:sz w:val="24"/>
          <w:szCs w:val="24"/>
        </w:rPr>
        <w:t xml:space="preserve"> tardiamente. </w:t>
      </w:r>
      <w:r w:rsidRPr="00B62EFB">
        <w:rPr>
          <w:rFonts w:ascii="Times New Roman" w:hAnsi="Times New Roman" w:cs="Times New Roman"/>
          <w:b/>
          <w:bCs/>
          <w:sz w:val="24"/>
          <w:szCs w:val="24"/>
        </w:rPr>
        <w:t>Ciência Rural</w:t>
      </w:r>
      <w:r w:rsidRPr="00B62EFB">
        <w:rPr>
          <w:rFonts w:ascii="Times New Roman" w:hAnsi="Times New Roman" w:cs="Times New Roman"/>
          <w:sz w:val="24"/>
          <w:szCs w:val="24"/>
        </w:rPr>
        <w:t>, Santa Maria, v.40, n.10, p.2074-2080, 2010. Disponível em: &lt;http://www.scielo.br/</w:t>
      </w:r>
      <w:proofErr w:type="spellStart"/>
      <w:r w:rsidRPr="00B62EFB">
        <w:rPr>
          <w:rFonts w:ascii="Times New Roman" w:hAnsi="Times New Roman" w:cs="Times New Roman"/>
          <w:sz w:val="24"/>
          <w:szCs w:val="24"/>
        </w:rPr>
        <w:t>pdf</w:t>
      </w:r>
      <w:proofErr w:type="spellEnd"/>
      <w:r w:rsidRPr="00B62EFB">
        <w:rPr>
          <w:rFonts w:ascii="Times New Roman" w:hAnsi="Times New Roman" w:cs="Times New Roman"/>
          <w:sz w:val="24"/>
          <w:szCs w:val="24"/>
        </w:rPr>
        <w:t>/</w:t>
      </w:r>
      <w:proofErr w:type="spellStart"/>
      <w:r w:rsidRPr="00B62EFB">
        <w:rPr>
          <w:rFonts w:ascii="Times New Roman" w:hAnsi="Times New Roman" w:cs="Times New Roman"/>
          <w:sz w:val="24"/>
          <w:szCs w:val="24"/>
        </w:rPr>
        <w:t>cr</w:t>
      </w:r>
      <w:proofErr w:type="spellEnd"/>
      <w:r w:rsidRPr="00B62EFB">
        <w:rPr>
          <w:rFonts w:ascii="Times New Roman" w:hAnsi="Times New Roman" w:cs="Times New Roman"/>
          <w:sz w:val="24"/>
          <w:szCs w:val="24"/>
        </w:rPr>
        <w:t>/2010nahead/a729cr2849.pdf&gt;.</w:t>
      </w:r>
    </w:p>
    <w:p w14:paraId="23CEE8B6" w14:textId="77777777" w:rsidR="002A3322" w:rsidRPr="00B62EFB" w:rsidRDefault="002A3322" w:rsidP="00B62EFB">
      <w:pPr>
        <w:spacing w:after="0" w:line="240" w:lineRule="auto"/>
        <w:rPr>
          <w:rFonts w:ascii="Times New Roman" w:eastAsia="Times New Roman" w:hAnsi="Times New Roman" w:cs="Times New Roman"/>
          <w:sz w:val="24"/>
          <w:szCs w:val="24"/>
        </w:rPr>
      </w:pPr>
    </w:p>
    <w:p w14:paraId="61AE0F9C" w14:textId="79F9D508" w:rsidR="002A3322" w:rsidRPr="00B62EFB" w:rsidRDefault="002A3322" w:rsidP="00B62EFB">
      <w:pPr>
        <w:spacing w:after="0" w:line="240" w:lineRule="auto"/>
        <w:rPr>
          <w:rFonts w:ascii="Times New Roman" w:eastAsia="Times New Roman" w:hAnsi="Times New Roman" w:cs="Times New Roman"/>
          <w:sz w:val="24"/>
          <w:szCs w:val="24"/>
          <w:lang w:val="en-US"/>
        </w:rPr>
      </w:pPr>
      <w:r w:rsidRPr="00B62EFB">
        <w:rPr>
          <w:rFonts w:ascii="Times New Roman" w:hAnsi="Times New Roman" w:cs="Times New Roman"/>
          <w:sz w:val="24"/>
          <w:szCs w:val="24"/>
          <w:lang w:val="en-US"/>
        </w:rPr>
        <w:t xml:space="preserve">BROOTHAERTS, W., VANNERUM, I., KEULEMANS, J., 2004. Update on and review of the incompatibility (S-) genotypes of apple cultivars. </w:t>
      </w:r>
      <w:proofErr w:type="spellStart"/>
      <w:r w:rsidRPr="00B62EFB">
        <w:rPr>
          <w:rFonts w:ascii="Times New Roman" w:hAnsi="Times New Roman" w:cs="Times New Roman"/>
          <w:b/>
          <w:bCs/>
          <w:sz w:val="24"/>
          <w:szCs w:val="24"/>
          <w:lang w:val="en-US"/>
        </w:rPr>
        <w:t>HortScience</w:t>
      </w:r>
      <w:proofErr w:type="spellEnd"/>
      <w:r w:rsidRPr="00B62EFB">
        <w:rPr>
          <w:rFonts w:ascii="Times New Roman" w:hAnsi="Times New Roman" w:cs="Times New Roman"/>
          <w:sz w:val="24"/>
          <w:szCs w:val="24"/>
          <w:lang w:val="en-US"/>
        </w:rPr>
        <w:t>. 39, 943-947.</w:t>
      </w:r>
    </w:p>
    <w:p w14:paraId="4341EFEC" w14:textId="77777777" w:rsidR="00C108FE" w:rsidRPr="00B62EFB" w:rsidRDefault="00C108FE" w:rsidP="00B62EFB">
      <w:pPr>
        <w:spacing w:after="0" w:line="240" w:lineRule="auto"/>
        <w:rPr>
          <w:rFonts w:ascii="Times New Roman" w:eastAsia="Times New Roman" w:hAnsi="Times New Roman" w:cs="Times New Roman"/>
          <w:sz w:val="24"/>
          <w:szCs w:val="24"/>
          <w:lang w:val="en-US"/>
        </w:rPr>
      </w:pPr>
    </w:p>
    <w:p w14:paraId="30DC48EC" w14:textId="77777777" w:rsidR="00C108FE" w:rsidRPr="00E55393" w:rsidRDefault="00C108FE" w:rsidP="00B62EFB">
      <w:pPr>
        <w:spacing w:after="0" w:line="240" w:lineRule="auto"/>
        <w:rPr>
          <w:rFonts w:ascii="Times New Roman" w:hAnsi="Times New Roman" w:cs="Times New Roman"/>
          <w:sz w:val="24"/>
          <w:szCs w:val="24"/>
        </w:rPr>
      </w:pPr>
      <w:r w:rsidRPr="00E55393">
        <w:rPr>
          <w:rFonts w:ascii="Times New Roman" w:hAnsi="Times New Roman" w:cs="Times New Roman"/>
          <w:sz w:val="24"/>
          <w:szCs w:val="24"/>
          <w:lang w:val="en-US"/>
        </w:rPr>
        <w:t xml:space="preserve">BROWN, A.G. Apples. In: JANICK, J.; MOORE, J.N. </w:t>
      </w:r>
      <w:r w:rsidRPr="00E55393">
        <w:rPr>
          <w:rFonts w:ascii="Times New Roman" w:hAnsi="Times New Roman" w:cs="Times New Roman"/>
          <w:b/>
          <w:bCs/>
          <w:sz w:val="24"/>
          <w:szCs w:val="24"/>
          <w:lang w:val="en-US"/>
        </w:rPr>
        <w:t>Advances in fruit breeding</w:t>
      </w:r>
      <w:r w:rsidRPr="00E55393">
        <w:rPr>
          <w:rFonts w:ascii="Times New Roman" w:hAnsi="Times New Roman" w:cs="Times New Roman"/>
          <w:sz w:val="24"/>
          <w:szCs w:val="24"/>
          <w:lang w:val="en-US"/>
        </w:rPr>
        <w:t xml:space="preserve">. </w:t>
      </w:r>
      <w:r w:rsidRPr="00E55393">
        <w:rPr>
          <w:rFonts w:ascii="Times New Roman" w:hAnsi="Times New Roman" w:cs="Times New Roman"/>
          <w:sz w:val="24"/>
          <w:szCs w:val="24"/>
        </w:rPr>
        <w:t xml:space="preserve">West </w:t>
      </w:r>
      <w:proofErr w:type="spellStart"/>
      <w:r w:rsidRPr="00E55393">
        <w:rPr>
          <w:rFonts w:ascii="Times New Roman" w:hAnsi="Times New Roman" w:cs="Times New Roman"/>
          <w:sz w:val="24"/>
          <w:szCs w:val="24"/>
        </w:rPr>
        <w:t>Lafaiette</w:t>
      </w:r>
      <w:proofErr w:type="spellEnd"/>
      <w:r w:rsidRPr="00E55393">
        <w:rPr>
          <w:rFonts w:ascii="Times New Roman" w:hAnsi="Times New Roman" w:cs="Times New Roman"/>
          <w:sz w:val="24"/>
          <w:szCs w:val="24"/>
        </w:rPr>
        <w:t xml:space="preserve">: </w:t>
      </w:r>
      <w:proofErr w:type="spellStart"/>
      <w:r w:rsidRPr="00E55393">
        <w:rPr>
          <w:rFonts w:ascii="Times New Roman" w:hAnsi="Times New Roman" w:cs="Times New Roman"/>
          <w:sz w:val="24"/>
          <w:szCs w:val="24"/>
        </w:rPr>
        <w:t>Purdue</w:t>
      </w:r>
      <w:proofErr w:type="spellEnd"/>
      <w:r w:rsidRPr="00E55393">
        <w:rPr>
          <w:rFonts w:ascii="Times New Roman" w:hAnsi="Times New Roman" w:cs="Times New Roman"/>
          <w:sz w:val="24"/>
          <w:szCs w:val="24"/>
        </w:rPr>
        <w:t xml:space="preserve"> </w:t>
      </w:r>
      <w:proofErr w:type="spellStart"/>
      <w:r w:rsidRPr="00E55393">
        <w:rPr>
          <w:rFonts w:ascii="Times New Roman" w:hAnsi="Times New Roman" w:cs="Times New Roman"/>
          <w:sz w:val="24"/>
          <w:szCs w:val="24"/>
        </w:rPr>
        <w:t>University</w:t>
      </w:r>
      <w:proofErr w:type="spellEnd"/>
      <w:r w:rsidRPr="00E55393">
        <w:rPr>
          <w:rFonts w:ascii="Times New Roman" w:hAnsi="Times New Roman" w:cs="Times New Roman"/>
          <w:sz w:val="24"/>
          <w:szCs w:val="24"/>
        </w:rPr>
        <w:t>) 1975. p. 3-37.</w:t>
      </w:r>
    </w:p>
    <w:p w14:paraId="5000FDBC" w14:textId="77777777" w:rsidR="00274031" w:rsidRPr="00E55393" w:rsidRDefault="00274031" w:rsidP="00B62EFB">
      <w:pPr>
        <w:spacing w:after="0" w:line="240" w:lineRule="auto"/>
        <w:rPr>
          <w:rFonts w:ascii="Times New Roman" w:hAnsi="Times New Roman" w:cs="Times New Roman"/>
          <w:sz w:val="24"/>
          <w:szCs w:val="24"/>
        </w:rPr>
      </w:pPr>
    </w:p>
    <w:p w14:paraId="60558D66" w14:textId="74CC00C2" w:rsidR="00274031" w:rsidRPr="00E55393" w:rsidRDefault="00274031" w:rsidP="00B62EFB">
      <w:pPr>
        <w:spacing w:after="0" w:line="240" w:lineRule="auto"/>
        <w:rPr>
          <w:rFonts w:ascii="Times New Roman" w:hAnsi="Times New Roman" w:cs="Times New Roman"/>
          <w:sz w:val="24"/>
          <w:szCs w:val="24"/>
        </w:rPr>
      </w:pPr>
      <w:r w:rsidRPr="00E55393">
        <w:rPr>
          <w:rFonts w:ascii="Times New Roman" w:hAnsi="Times New Roman" w:cs="Times New Roman"/>
          <w:sz w:val="24"/>
          <w:szCs w:val="24"/>
        </w:rPr>
        <w:t xml:space="preserve">CENTRO DE GESTÃO E ESTUDOS ESTRATÉGICOS. </w:t>
      </w:r>
      <w:r w:rsidRPr="00E55393">
        <w:rPr>
          <w:rFonts w:ascii="Times New Roman" w:hAnsi="Times New Roman" w:cs="Times New Roman"/>
          <w:b/>
          <w:bCs/>
          <w:sz w:val="24"/>
          <w:szCs w:val="24"/>
        </w:rPr>
        <w:t>Importância dos polinizadores na produção de alimentos e na segurança alimentar global.</w:t>
      </w:r>
      <w:r w:rsidRPr="00E55393">
        <w:rPr>
          <w:rFonts w:ascii="Times New Roman" w:hAnsi="Times New Roman" w:cs="Times New Roman"/>
          <w:sz w:val="24"/>
          <w:szCs w:val="24"/>
        </w:rPr>
        <w:t xml:space="preserve"> Brasília: CGEE. 2017. Disponível em: &lt;</w:t>
      </w:r>
      <w:r w:rsidR="008140E6" w:rsidRPr="00E55393">
        <w:rPr>
          <w:rFonts w:ascii="Times New Roman" w:hAnsi="Times New Roman" w:cs="Times New Roman"/>
          <w:sz w:val="24"/>
          <w:szCs w:val="24"/>
        </w:rPr>
        <w:t>https://www.cgee.org.br/documents/10195/11009696/polinizadores-web.pdf&gt;.</w:t>
      </w:r>
    </w:p>
    <w:p w14:paraId="75C4CDDF" w14:textId="77777777" w:rsidR="0005641A" w:rsidRPr="00E55393" w:rsidRDefault="0005641A" w:rsidP="00B62EFB">
      <w:pPr>
        <w:spacing w:after="0" w:line="240" w:lineRule="auto"/>
        <w:rPr>
          <w:rFonts w:ascii="Times New Roman" w:hAnsi="Times New Roman" w:cs="Times New Roman"/>
          <w:sz w:val="24"/>
          <w:szCs w:val="24"/>
        </w:rPr>
      </w:pPr>
    </w:p>
    <w:p w14:paraId="4AF4439C" w14:textId="09270CE2" w:rsidR="001A3D88" w:rsidRPr="00E55393" w:rsidRDefault="001A3D88" w:rsidP="00B62EFB">
      <w:pPr>
        <w:spacing w:after="0" w:line="240" w:lineRule="auto"/>
        <w:rPr>
          <w:rFonts w:ascii="Times New Roman" w:hAnsi="Times New Roman" w:cs="Times New Roman"/>
          <w:sz w:val="24"/>
          <w:szCs w:val="24"/>
        </w:rPr>
      </w:pPr>
      <w:r w:rsidRPr="00E55393">
        <w:rPr>
          <w:rFonts w:ascii="Times New Roman" w:hAnsi="Times New Roman" w:cs="Times New Roman"/>
          <w:sz w:val="24"/>
          <w:szCs w:val="24"/>
        </w:rPr>
        <w:t xml:space="preserve">COSTA-MALA, F. M., LOURENÇO, D. A L.; TOLEDO, V. A. Aspectos econômicos e sustentáveis da polinização por abelhas. </w:t>
      </w:r>
      <w:r w:rsidRPr="00E55393">
        <w:rPr>
          <w:rFonts w:ascii="Times New Roman" w:hAnsi="Times New Roman" w:cs="Times New Roman"/>
          <w:b/>
          <w:bCs/>
          <w:sz w:val="24"/>
          <w:szCs w:val="24"/>
        </w:rPr>
        <w:t>Sistemas de Produção Agropecuária</w:t>
      </w:r>
      <w:r w:rsidRPr="00E55393">
        <w:rPr>
          <w:rFonts w:ascii="Times New Roman" w:hAnsi="Times New Roman" w:cs="Times New Roman"/>
          <w:sz w:val="24"/>
          <w:szCs w:val="24"/>
        </w:rPr>
        <w:t xml:space="preserve"> (Ciências Agrárias, Animais e Florestais), p. 45-67, 2010. </w:t>
      </w:r>
    </w:p>
    <w:p w14:paraId="50395927" w14:textId="77777777" w:rsidR="00B21953" w:rsidRPr="00E55393" w:rsidRDefault="00B21953" w:rsidP="00B62EFB">
      <w:pPr>
        <w:spacing w:after="0" w:line="240" w:lineRule="auto"/>
        <w:rPr>
          <w:rFonts w:ascii="Times New Roman" w:hAnsi="Times New Roman" w:cs="Times New Roman"/>
          <w:sz w:val="24"/>
          <w:szCs w:val="24"/>
        </w:rPr>
      </w:pPr>
    </w:p>
    <w:p w14:paraId="2D46CEDD" w14:textId="77777777" w:rsidR="00B54A55" w:rsidRDefault="00B54A55" w:rsidP="00B62EFB">
      <w:pPr>
        <w:spacing w:after="0" w:line="240" w:lineRule="auto"/>
        <w:rPr>
          <w:rFonts w:ascii="Times New Roman" w:eastAsia="Times New Roman" w:hAnsi="Times New Roman" w:cs="Times New Roman"/>
          <w:sz w:val="24"/>
          <w:szCs w:val="24"/>
        </w:rPr>
      </w:pPr>
      <w:r w:rsidRPr="00E55393">
        <w:rPr>
          <w:rFonts w:ascii="Times New Roman" w:eastAsia="Times New Roman" w:hAnsi="Times New Roman" w:cs="Times New Roman"/>
          <w:sz w:val="24"/>
          <w:szCs w:val="24"/>
        </w:rPr>
        <w:t xml:space="preserve">CROPLIFE BRASIL. </w:t>
      </w:r>
      <w:r w:rsidRPr="00E55393">
        <w:rPr>
          <w:rFonts w:ascii="Times New Roman" w:eastAsia="Times New Roman" w:hAnsi="Times New Roman" w:cs="Times New Roman"/>
          <w:b/>
          <w:bCs/>
          <w:sz w:val="24"/>
          <w:szCs w:val="24"/>
        </w:rPr>
        <w:t>As abelhas e a segurança alimentar</w:t>
      </w:r>
      <w:r w:rsidRPr="00E55393">
        <w:rPr>
          <w:rFonts w:ascii="Times New Roman" w:eastAsia="Times New Roman" w:hAnsi="Times New Roman" w:cs="Times New Roman"/>
          <w:sz w:val="24"/>
          <w:szCs w:val="24"/>
        </w:rPr>
        <w:t>. 2023. Disponível em: https://croplifebrasil.org/noticias/as-abelhas-e-a-seguranca-alimentar/. Acesso em: 30 nov. 2024.</w:t>
      </w:r>
    </w:p>
    <w:p w14:paraId="147C0E1F" w14:textId="77777777" w:rsidR="00E55393" w:rsidRPr="00B62EFB" w:rsidRDefault="00E55393" w:rsidP="00B62EFB">
      <w:pPr>
        <w:spacing w:after="0" w:line="240" w:lineRule="auto"/>
        <w:rPr>
          <w:rFonts w:ascii="Times New Roman" w:eastAsia="Times New Roman" w:hAnsi="Times New Roman" w:cs="Times New Roman"/>
          <w:sz w:val="24"/>
          <w:szCs w:val="24"/>
        </w:rPr>
      </w:pPr>
    </w:p>
    <w:p w14:paraId="155AC24D" w14:textId="3A58E7F9" w:rsidR="00B21953" w:rsidRPr="00B62EFB" w:rsidRDefault="00BF57E5" w:rsidP="00B62EFB">
      <w:pPr>
        <w:spacing w:line="240" w:lineRule="auto"/>
        <w:rPr>
          <w:rFonts w:ascii="Times New Roman" w:hAnsi="Times New Roman" w:cs="Times New Roman"/>
          <w:sz w:val="24"/>
          <w:szCs w:val="24"/>
          <w:lang w:val="en-US"/>
        </w:rPr>
      </w:pPr>
      <w:r w:rsidRPr="00BE1F93">
        <w:rPr>
          <w:rFonts w:ascii="Times New Roman" w:hAnsi="Times New Roman" w:cs="Times New Roman"/>
          <w:sz w:val="24"/>
          <w:szCs w:val="24"/>
        </w:rPr>
        <w:t xml:space="preserve">DAG, A., AFIK, O., STERN, R.A., SHAFIR, S., 2012. </w:t>
      </w:r>
      <w:r w:rsidRPr="00B62EFB">
        <w:rPr>
          <w:rFonts w:ascii="Times New Roman" w:hAnsi="Times New Roman" w:cs="Times New Roman"/>
          <w:b/>
          <w:bCs/>
          <w:sz w:val="24"/>
          <w:szCs w:val="24"/>
          <w:lang w:val="en-US"/>
        </w:rPr>
        <w:t xml:space="preserve">Selection and breeding of </w:t>
      </w:r>
      <w:proofErr w:type="gramStart"/>
      <w:r w:rsidRPr="00B62EFB">
        <w:rPr>
          <w:rFonts w:ascii="Times New Roman" w:hAnsi="Times New Roman" w:cs="Times New Roman"/>
          <w:b/>
          <w:bCs/>
          <w:sz w:val="24"/>
          <w:szCs w:val="24"/>
          <w:lang w:val="en-US"/>
        </w:rPr>
        <w:t>honey bee</w:t>
      </w:r>
      <w:proofErr w:type="gramEnd"/>
      <w:r w:rsidRPr="00B62EFB">
        <w:rPr>
          <w:rFonts w:ascii="Times New Roman" w:hAnsi="Times New Roman" w:cs="Times New Roman"/>
          <w:b/>
          <w:bCs/>
          <w:sz w:val="24"/>
          <w:szCs w:val="24"/>
          <w:lang w:val="en-US"/>
        </w:rPr>
        <w:t xml:space="preserve"> strains for pollination of tree crops</w:t>
      </w:r>
      <w:r w:rsidRPr="00B62EFB">
        <w:rPr>
          <w:rFonts w:ascii="Times New Roman" w:hAnsi="Times New Roman" w:cs="Times New Roman"/>
          <w:sz w:val="24"/>
          <w:szCs w:val="24"/>
          <w:lang w:val="en-US"/>
        </w:rPr>
        <w:t>. Proceedings of the 1st Api Eco Flora Symposium, San Marino.</w:t>
      </w:r>
    </w:p>
    <w:p w14:paraId="1D949CC0" w14:textId="0E81670B" w:rsidR="00AF2B99" w:rsidRPr="00CB73D8" w:rsidRDefault="00AF2B99"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lang w:val="en-US"/>
        </w:rPr>
        <w:t xml:space="preserve">DE NETTANCOURT, D. </w:t>
      </w:r>
      <w:r w:rsidRPr="00B62EFB">
        <w:rPr>
          <w:rFonts w:ascii="Times New Roman" w:hAnsi="Times New Roman" w:cs="Times New Roman"/>
          <w:b/>
          <w:bCs/>
          <w:sz w:val="24"/>
          <w:szCs w:val="24"/>
          <w:lang w:val="en-US"/>
        </w:rPr>
        <w:t>Incompatibility and incongruity in wild and cultivated plants</w:t>
      </w:r>
      <w:r w:rsidRPr="00B62EFB">
        <w:rPr>
          <w:rFonts w:ascii="Times New Roman" w:hAnsi="Times New Roman" w:cs="Times New Roman"/>
          <w:sz w:val="24"/>
          <w:szCs w:val="24"/>
          <w:lang w:val="en-US"/>
        </w:rPr>
        <w:t xml:space="preserve">. </w:t>
      </w:r>
      <w:r w:rsidRPr="00CB73D8">
        <w:rPr>
          <w:rFonts w:ascii="Times New Roman" w:hAnsi="Times New Roman" w:cs="Times New Roman"/>
          <w:sz w:val="24"/>
          <w:szCs w:val="24"/>
        </w:rPr>
        <w:t>Berlin: Springer, 2000. 320p.</w:t>
      </w:r>
    </w:p>
    <w:p w14:paraId="7CD102A8" w14:textId="77777777" w:rsidR="002A3BFC" w:rsidRPr="00CB73D8" w:rsidRDefault="002A3BFC" w:rsidP="00B62EFB">
      <w:pPr>
        <w:spacing w:after="0" w:line="240" w:lineRule="auto"/>
        <w:rPr>
          <w:rFonts w:ascii="Times New Roman" w:hAnsi="Times New Roman" w:cs="Times New Roman"/>
          <w:sz w:val="24"/>
          <w:szCs w:val="24"/>
        </w:rPr>
      </w:pPr>
    </w:p>
    <w:p w14:paraId="36CC55DC" w14:textId="191A1C1B" w:rsidR="00B27F83" w:rsidRPr="00B62EFB" w:rsidRDefault="002A3BFC" w:rsidP="00B62EFB">
      <w:pPr>
        <w:spacing w:line="240" w:lineRule="auto"/>
        <w:rPr>
          <w:rFonts w:ascii="Times New Roman" w:eastAsia="Times New Roman" w:hAnsi="Times New Roman" w:cs="Times New Roman"/>
          <w:color w:val="000000"/>
          <w:sz w:val="24"/>
          <w:szCs w:val="24"/>
        </w:rPr>
      </w:pPr>
      <w:r w:rsidRPr="00B62EFB">
        <w:rPr>
          <w:rFonts w:ascii="Times New Roman" w:hAnsi="Times New Roman" w:cs="Times New Roman"/>
          <w:sz w:val="24"/>
          <w:szCs w:val="24"/>
        </w:rPr>
        <w:t xml:space="preserve">EPAGRI. Boletim Agropecuário nº </w:t>
      </w:r>
      <w:r w:rsidR="00D26306" w:rsidRPr="00B62EFB">
        <w:rPr>
          <w:rFonts w:ascii="Times New Roman" w:hAnsi="Times New Roman" w:cs="Times New Roman"/>
          <w:sz w:val="24"/>
          <w:szCs w:val="24"/>
        </w:rPr>
        <w:t xml:space="preserve">126, novembro, 2023. Disponível em: &lt; </w:t>
      </w:r>
      <w:r w:rsidR="00B27F83" w:rsidRPr="00B62EFB">
        <w:rPr>
          <w:rFonts w:ascii="Times New Roman" w:hAnsi="Times New Roman" w:cs="Times New Roman"/>
          <w:sz w:val="24"/>
          <w:szCs w:val="24"/>
        </w:rPr>
        <w:t>https://publicacoes.epagri.sc.gov.br/ba/article/view/1782/1613</w:t>
      </w:r>
      <w:r w:rsidR="00D26306" w:rsidRPr="00B62EFB">
        <w:rPr>
          <w:rFonts w:ascii="Times New Roman" w:hAnsi="Times New Roman" w:cs="Times New Roman"/>
          <w:sz w:val="24"/>
          <w:szCs w:val="24"/>
        </w:rPr>
        <w:t xml:space="preserve">&gt;. </w:t>
      </w:r>
      <w:r w:rsidR="00B27F83" w:rsidRPr="00B62EFB">
        <w:rPr>
          <w:rFonts w:ascii="Times New Roman" w:hAnsi="Times New Roman" w:cs="Times New Roman"/>
          <w:sz w:val="24"/>
          <w:szCs w:val="24"/>
        </w:rPr>
        <w:t>Acesso em: 2 mar. 2025.</w:t>
      </w:r>
    </w:p>
    <w:p w14:paraId="1664533E" w14:textId="4E81EC5F" w:rsidR="00AB655D" w:rsidRPr="00BE1F93" w:rsidRDefault="00AB655D" w:rsidP="00B62EFB">
      <w:pPr>
        <w:spacing w:line="240" w:lineRule="auto"/>
        <w:rPr>
          <w:rFonts w:ascii="Times New Roman" w:eastAsia="Times New Roman" w:hAnsi="Times New Roman" w:cs="Times New Roman"/>
          <w:color w:val="000000"/>
          <w:sz w:val="24"/>
          <w:szCs w:val="24"/>
          <w:lang w:val="en-US"/>
        </w:rPr>
      </w:pPr>
      <w:r w:rsidRPr="00B62EFB">
        <w:rPr>
          <w:rFonts w:ascii="Times New Roman" w:hAnsi="Times New Roman" w:cs="Times New Roman"/>
          <w:sz w:val="24"/>
          <w:szCs w:val="24"/>
        </w:rPr>
        <w:t>EPAGRI</w:t>
      </w:r>
      <w:r w:rsidRPr="00B62EFB">
        <w:rPr>
          <w:rFonts w:ascii="Times New Roman" w:hAnsi="Times New Roman" w:cs="Times New Roman"/>
          <w:b/>
          <w:bCs/>
          <w:sz w:val="24"/>
          <w:szCs w:val="24"/>
        </w:rPr>
        <w:t>.</w:t>
      </w:r>
      <w:r w:rsidRPr="00B62EFB">
        <w:rPr>
          <w:rFonts w:ascii="Times New Roman" w:hAnsi="Times New Roman" w:cs="Times New Roman"/>
          <w:sz w:val="24"/>
          <w:szCs w:val="24"/>
        </w:rPr>
        <w:t xml:space="preserve"> </w:t>
      </w:r>
      <w:r w:rsidRPr="00B62EFB">
        <w:rPr>
          <w:rFonts w:ascii="Times New Roman" w:hAnsi="Times New Roman" w:cs="Times New Roman"/>
          <w:b/>
          <w:bCs/>
          <w:sz w:val="24"/>
          <w:szCs w:val="24"/>
        </w:rPr>
        <w:t>Programa Poliniza Santa Catarina</w:t>
      </w:r>
      <w:r w:rsidRPr="00B62EFB">
        <w:rPr>
          <w:rFonts w:ascii="Times New Roman" w:hAnsi="Times New Roman" w:cs="Times New Roman"/>
          <w:sz w:val="24"/>
          <w:szCs w:val="24"/>
        </w:rPr>
        <w:t xml:space="preserve">. Florianópolis, 2023. Disponível em: </w:t>
      </w:r>
      <w:r w:rsidR="00B27F83" w:rsidRPr="00B62EFB">
        <w:rPr>
          <w:rFonts w:ascii="Times New Roman" w:eastAsia="Times New Roman" w:hAnsi="Times New Roman" w:cs="Times New Roman"/>
          <w:color w:val="000000"/>
          <w:sz w:val="24"/>
          <w:szCs w:val="24"/>
        </w:rPr>
        <w:t>https://ciram.epagri.sc.gov.br/ciram_arquivos/apicultura/acervo/folder-poliniza-sc-sar.pdf&gt;.</w:t>
      </w:r>
      <w:r w:rsidRPr="00B62EFB">
        <w:rPr>
          <w:rFonts w:ascii="Times New Roman" w:hAnsi="Times New Roman" w:cs="Times New Roman"/>
          <w:sz w:val="24"/>
          <w:szCs w:val="24"/>
        </w:rPr>
        <w:t xml:space="preserve"> </w:t>
      </w:r>
      <w:proofErr w:type="spellStart"/>
      <w:r w:rsidRPr="00BE1F93">
        <w:rPr>
          <w:rFonts w:ascii="Times New Roman" w:hAnsi="Times New Roman" w:cs="Times New Roman"/>
          <w:sz w:val="24"/>
          <w:szCs w:val="24"/>
          <w:lang w:val="en-US"/>
        </w:rPr>
        <w:t>Acesso</w:t>
      </w:r>
      <w:proofErr w:type="spellEnd"/>
      <w:r w:rsidRPr="00BE1F93">
        <w:rPr>
          <w:rFonts w:ascii="Times New Roman" w:hAnsi="Times New Roman" w:cs="Times New Roman"/>
          <w:sz w:val="24"/>
          <w:szCs w:val="24"/>
          <w:lang w:val="en-US"/>
        </w:rPr>
        <w:t xml:space="preserve"> </w:t>
      </w:r>
      <w:proofErr w:type="spellStart"/>
      <w:r w:rsidRPr="00BE1F93">
        <w:rPr>
          <w:rFonts w:ascii="Times New Roman" w:hAnsi="Times New Roman" w:cs="Times New Roman"/>
          <w:sz w:val="24"/>
          <w:szCs w:val="24"/>
          <w:lang w:val="en-US"/>
        </w:rPr>
        <w:t>em</w:t>
      </w:r>
      <w:proofErr w:type="spellEnd"/>
      <w:r w:rsidRPr="00BE1F93">
        <w:rPr>
          <w:rFonts w:ascii="Times New Roman" w:hAnsi="Times New Roman" w:cs="Times New Roman"/>
          <w:sz w:val="24"/>
          <w:szCs w:val="24"/>
          <w:lang w:val="en-US"/>
        </w:rPr>
        <w:t xml:space="preserve">: 2 </w:t>
      </w:r>
      <w:proofErr w:type="gramStart"/>
      <w:r w:rsidRPr="00BE1F93">
        <w:rPr>
          <w:rFonts w:ascii="Times New Roman" w:hAnsi="Times New Roman" w:cs="Times New Roman"/>
          <w:sz w:val="24"/>
          <w:szCs w:val="24"/>
          <w:lang w:val="en-US"/>
        </w:rPr>
        <w:t>mar</w:t>
      </w:r>
      <w:proofErr w:type="gramEnd"/>
      <w:r w:rsidRPr="00BE1F93">
        <w:rPr>
          <w:rFonts w:ascii="Times New Roman" w:hAnsi="Times New Roman" w:cs="Times New Roman"/>
          <w:sz w:val="24"/>
          <w:szCs w:val="24"/>
          <w:lang w:val="en-US"/>
        </w:rPr>
        <w:t>. 2025.</w:t>
      </w:r>
    </w:p>
    <w:p w14:paraId="7C0004FA" w14:textId="77777777" w:rsidR="00B21953" w:rsidRPr="00B62EFB" w:rsidRDefault="00B21953"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lang w:val="en-US"/>
        </w:rPr>
        <w:t xml:space="preserve">FAEGRI, K; VAN DER PIJL, L. </w:t>
      </w:r>
      <w:r w:rsidRPr="00B62EFB">
        <w:rPr>
          <w:rFonts w:ascii="Times New Roman" w:hAnsi="Times New Roman" w:cs="Times New Roman"/>
          <w:b/>
          <w:bCs/>
          <w:sz w:val="24"/>
          <w:szCs w:val="24"/>
          <w:lang w:val="en-US"/>
        </w:rPr>
        <w:t>The principles of pollination ecology</w:t>
      </w:r>
      <w:r w:rsidRPr="00B62EFB">
        <w:rPr>
          <w:rFonts w:ascii="Times New Roman" w:hAnsi="Times New Roman" w:cs="Times New Roman"/>
          <w:sz w:val="24"/>
          <w:szCs w:val="24"/>
          <w:lang w:val="en-US"/>
        </w:rPr>
        <w:t xml:space="preserve">. </w:t>
      </w:r>
      <w:r w:rsidRPr="00B62EFB">
        <w:rPr>
          <w:rFonts w:ascii="Times New Roman" w:hAnsi="Times New Roman" w:cs="Times New Roman"/>
          <w:sz w:val="24"/>
          <w:szCs w:val="24"/>
        </w:rPr>
        <w:t xml:space="preserve">3. </w:t>
      </w:r>
      <w:proofErr w:type="spellStart"/>
      <w:proofErr w:type="gramStart"/>
      <w:r w:rsidRPr="00B62EFB">
        <w:rPr>
          <w:rFonts w:ascii="Times New Roman" w:hAnsi="Times New Roman" w:cs="Times New Roman"/>
          <w:sz w:val="24"/>
          <w:szCs w:val="24"/>
        </w:rPr>
        <w:t>ed.oxford</w:t>
      </w:r>
      <w:proofErr w:type="spellEnd"/>
      <w:proofErr w:type="gram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Pergamon</w:t>
      </w:r>
      <w:proofErr w:type="spellEnd"/>
      <w:r w:rsidRPr="00B62EFB">
        <w:rPr>
          <w:rFonts w:ascii="Times New Roman" w:hAnsi="Times New Roman" w:cs="Times New Roman"/>
          <w:sz w:val="24"/>
          <w:szCs w:val="24"/>
        </w:rPr>
        <w:t xml:space="preserve"> Press, 1979. 244 p.</w:t>
      </w:r>
    </w:p>
    <w:p w14:paraId="1B7E48BA" w14:textId="77777777" w:rsidR="00B21953" w:rsidRPr="00B62EFB" w:rsidRDefault="00B21953" w:rsidP="00B62EFB">
      <w:pPr>
        <w:spacing w:after="0" w:line="240" w:lineRule="auto"/>
        <w:rPr>
          <w:rFonts w:ascii="Times New Roman" w:hAnsi="Times New Roman" w:cs="Times New Roman"/>
          <w:sz w:val="24"/>
          <w:szCs w:val="24"/>
        </w:rPr>
      </w:pPr>
    </w:p>
    <w:p w14:paraId="503A2AB4" w14:textId="17E139F0"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FAITA, M</w:t>
      </w:r>
      <w:r w:rsidR="00A16076" w:rsidRPr="00B62EFB">
        <w:rPr>
          <w:rFonts w:ascii="Times New Roman" w:eastAsia="Times New Roman" w:hAnsi="Times New Roman" w:cs="Times New Roman"/>
          <w:sz w:val="24"/>
          <w:szCs w:val="24"/>
        </w:rPr>
        <w:t>. R.</w:t>
      </w:r>
      <w:r w:rsidRPr="00B62EFB">
        <w:rPr>
          <w:rFonts w:ascii="Times New Roman" w:eastAsia="Times New Roman" w:hAnsi="Times New Roman" w:cs="Times New Roman"/>
          <w:sz w:val="24"/>
          <w:szCs w:val="24"/>
        </w:rPr>
        <w:t>; CHAVES, A</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 xml:space="preserve"> NODARI, R</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O. A expansão do agronegócio: impactos nefastos do desmatamento, agrotóxicos e transgênicos nas abelhas. </w:t>
      </w:r>
      <w:r w:rsidRPr="00B62EFB">
        <w:rPr>
          <w:rFonts w:ascii="Times New Roman" w:eastAsia="Times New Roman" w:hAnsi="Times New Roman" w:cs="Times New Roman"/>
          <w:b/>
          <w:bCs/>
          <w:sz w:val="24"/>
          <w:szCs w:val="24"/>
        </w:rPr>
        <w:t>Desenvolvimento e Meio Ambiente</w:t>
      </w:r>
      <w:r w:rsidRPr="00B62EFB">
        <w:rPr>
          <w:rFonts w:ascii="Times New Roman" w:eastAsia="Times New Roman" w:hAnsi="Times New Roman" w:cs="Times New Roman"/>
          <w:sz w:val="24"/>
          <w:szCs w:val="24"/>
        </w:rPr>
        <w:t xml:space="preserve">, [S.L.], v. 57, p. 79-105, 30 jun. 2021. Universidade Federal do </w:t>
      </w:r>
      <w:proofErr w:type="spellStart"/>
      <w:r w:rsidRPr="00B62EFB">
        <w:rPr>
          <w:rFonts w:ascii="Times New Roman" w:eastAsia="Times New Roman" w:hAnsi="Times New Roman" w:cs="Times New Roman"/>
          <w:sz w:val="24"/>
          <w:szCs w:val="24"/>
        </w:rPr>
        <w:t>Parana</w:t>
      </w:r>
      <w:proofErr w:type="spellEnd"/>
      <w:r w:rsidRPr="00B62EFB">
        <w:rPr>
          <w:rFonts w:ascii="Times New Roman" w:eastAsia="Times New Roman" w:hAnsi="Times New Roman" w:cs="Times New Roman"/>
          <w:sz w:val="24"/>
          <w:szCs w:val="24"/>
        </w:rPr>
        <w:t>. http://dx.doi.org/10.5380/dma.v57i0.76157. Disponível em: https://revistas.ufpr.br/made/article/view/76157/44094. Acesso em: 14 set. 2024.</w:t>
      </w:r>
    </w:p>
    <w:p w14:paraId="2C557C04" w14:textId="77777777" w:rsidR="005E3644" w:rsidRPr="00B62EFB" w:rsidRDefault="005E3644" w:rsidP="00B62EFB">
      <w:pPr>
        <w:spacing w:after="0" w:line="240" w:lineRule="auto"/>
        <w:rPr>
          <w:rFonts w:ascii="Times New Roman" w:eastAsia="Times New Roman" w:hAnsi="Times New Roman" w:cs="Times New Roman"/>
          <w:sz w:val="24"/>
          <w:szCs w:val="24"/>
        </w:rPr>
      </w:pPr>
    </w:p>
    <w:p w14:paraId="66256AC3" w14:textId="72A6E37A" w:rsidR="005E3644" w:rsidRPr="00B62EFB" w:rsidRDefault="005E3644"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FATH, A. </w:t>
      </w:r>
      <w:r w:rsidRPr="00B62EFB">
        <w:rPr>
          <w:rFonts w:ascii="Times New Roman" w:hAnsi="Times New Roman" w:cs="Times New Roman"/>
          <w:b/>
          <w:sz w:val="24"/>
          <w:szCs w:val="24"/>
        </w:rPr>
        <w:t>Importância das abelhas para a agricultura</w:t>
      </w:r>
      <w:r w:rsidRPr="00B62EFB">
        <w:rPr>
          <w:rFonts w:ascii="Times New Roman" w:hAnsi="Times New Roman" w:cs="Times New Roman"/>
          <w:sz w:val="24"/>
          <w:szCs w:val="24"/>
        </w:rPr>
        <w:t xml:space="preserve">. 2022. Trabalho de Conclusão de Curso (Graduação em Agronomia) – Instituto Federal de Educação, Ciência e Tecnologia do </w:t>
      </w:r>
      <w:r w:rsidRPr="00B62EFB">
        <w:rPr>
          <w:rFonts w:ascii="Times New Roman" w:hAnsi="Times New Roman" w:cs="Times New Roman"/>
          <w:sz w:val="24"/>
          <w:szCs w:val="24"/>
        </w:rPr>
        <w:lastRenderedPageBreak/>
        <w:t xml:space="preserve">Rio Grande do Sul, Campus Ibirubá, Ibirubá, 2022. Orientadora: Anna Carolina Cerato </w:t>
      </w:r>
      <w:proofErr w:type="spellStart"/>
      <w:r w:rsidRPr="00B62EFB">
        <w:rPr>
          <w:rFonts w:ascii="Times New Roman" w:hAnsi="Times New Roman" w:cs="Times New Roman"/>
          <w:sz w:val="24"/>
          <w:szCs w:val="24"/>
        </w:rPr>
        <w:t>Confortin</w:t>
      </w:r>
      <w:proofErr w:type="spellEnd"/>
      <w:r w:rsidRPr="00B62EFB">
        <w:rPr>
          <w:rFonts w:ascii="Times New Roman" w:hAnsi="Times New Roman" w:cs="Times New Roman"/>
          <w:sz w:val="24"/>
          <w:szCs w:val="24"/>
        </w:rPr>
        <w:t xml:space="preserve">. Coorientador: Eduardo Matos Montezano. </w:t>
      </w:r>
    </w:p>
    <w:p w14:paraId="2ECAEC16" w14:textId="77777777" w:rsidR="005E3644" w:rsidRPr="00B62EFB" w:rsidRDefault="005E3644" w:rsidP="00B62EFB">
      <w:pPr>
        <w:spacing w:after="0" w:line="240" w:lineRule="auto"/>
        <w:rPr>
          <w:rFonts w:ascii="Times New Roman" w:hAnsi="Times New Roman" w:cs="Times New Roman"/>
          <w:sz w:val="24"/>
          <w:szCs w:val="24"/>
        </w:rPr>
      </w:pPr>
    </w:p>
    <w:p w14:paraId="1F3D1E1C" w14:textId="77777777" w:rsidR="006B4886" w:rsidRPr="00B62EFB" w:rsidRDefault="006B4886" w:rsidP="00B62EFB">
      <w:pPr>
        <w:spacing w:line="240" w:lineRule="auto"/>
        <w:rPr>
          <w:rFonts w:ascii="Times New Roman" w:hAnsi="Times New Roman" w:cs="Times New Roman"/>
          <w:sz w:val="24"/>
          <w:szCs w:val="24"/>
          <w:lang w:val="en-US"/>
        </w:rPr>
      </w:pPr>
      <w:r w:rsidRPr="00B62EFB">
        <w:rPr>
          <w:rFonts w:ascii="Times New Roman" w:hAnsi="Times New Roman" w:cs="Times New Roman"/>
          <w:sz w:val="24"/>
          <w:szCs w:val="24"/>
        </w:rPr>
        <w:t xml:space="preserve">FENG, Y. </w:t>
      </w:r>
      <w:r w:rsidRPr="00B62EFB">
        <w:rPr>
          <w:rFonts w:ascii="Times New Roman" w:hAnsi="Times New Roman" w:cs="Times New Roman"/>
          <w:i/>
          <w:iCs/>
          <w:sz w:val="24"/>
          <w:szCs w:val="24"/>
        </w:rPr>
        <w:t>et al</w:t>
      </w:r>
      <w:r w:rsidRPr="00B62EFB">
        <w:rPr>
          <w:rFonts w:ascii="Times New Roman" w:hAnsi="Times New Roman" w:cs="Times New Roman"/>
          <w:sz w:val="24"/>
          <w:szCs w:val="24"/>
        </w:rPr>
        <w:t xml:space="preserve">. </w:t>
      </w:r>
      <w:r w:rsidRPr="00B62EFB">
        <w:rPr>
          <w:rFonts w:ascii="Times New Roman" w:hAnsi="Times New Roman" w:cs="Times New Roman"/>
          <w:sz w:val="24"/>
          <w:szCs w:val="24"/>
          <w:lang w:val="en-US"/>
        </w:rPr>
        <w:t xml:space="preserve">Mid-Infrared Spectroscopy Study of Effects of Neonicotinoids on Forager Honey Bee (Apis mellifera) Fat Bodies and Their Connection to Colony Collapse Disorder. </w:t>
      </w:r>
      <w:proofErr w:type="spellStart"/>
      <w:r w:rsidRPr="00B62EFB">
        <w:rPr>
          <w:rFonts w:ascii="Times New Roman" w:hAnsi="Times New Roman" w:cs="Times New Roman"/>
          <w:b/>
          <w:bCs/>
          <w:sz w:val="24"/>
          <w:szCs w:val="24"/>
          <w:lang w:val="en-US"/>
        </w:rPr>
        <w:t>bioRxiv</w:t>
      </w:r>
      <w:proofErr w:type="spellEnd"/>
      <w:r w:rsidRPr="00B62EFB">
        <w:rPr>
          <w:rFonts w:ascii="Times New Roman" w:hAnsi="Times New Roman" w:cs="Times New Roman"/>
          <w:sz w:val="24"/>
          <w:szCs w:val="24"/>
          <w:lang w:val="en-US"/>
        </w:rPr>
        <w:t>, p. 205112, 2018.</w:t>
      </w:r>
    </w:p>
    <w:p w14:paraId="2D41FA74" w14:textId="5E88BA45" w:rsidR="005C3BE0" w:rsidRPr="00B62EFB" w:rsidRDefault="005C3BE0"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FREITAS, B.M., NUNES-SILVA, P., 2012. </w:t>
      </w:r>
      <w:r w:rsidRPr="00B62EFB">
        <w:rPr>
          <w:rFonts w:ascii="Times New Roman" w:hAnsi="Times New Roman" w:cs="Times New Roman"/>
          <w:b/>
          <w:bCs/>
          <w:sz w:val="24"/>
          <w:szCs w:val="24"/>
        </w:rPr>
        <w:t>Polinização agrícola e sua importância no Brasil</w:t>
      </w:r>
      <w:r w:rsidRPr="00B62EFB">
        <w:rPr>
          <w:rFonts w:ascii="Times New Roman" w:hAnsi="Times New Roman" w:cs="Times New Roman"/>
          <w:sz w:val="24"/>
          <w:szCs w:val="24"/>
        </w:rPr>
        <w:t xml:space="preserve">. In: Imperatriz-Fonseca, V., Canhos, D.A.L., Alves, D.A., Saraiva, A.M. (Eds.) Polinizadores no Brasil - contribuição e perspectivas para a biodiversidade, uso sustentável, conservação e serviços ambientais. EDUSP, São Paulo, pp.103-118. </w:t>
      </w:r>
    </w:p>
    <w:p w14:paraId="29078D87" w14:textId="1AB04CAD"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FREITAS, M. B</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 DA SILVA, C</w:t>
      </w:r>
      <w:r w:rsidR="00A16076" w:rsidRPr="00B62EFB">
        <w:rPr>
          <w:rFonts w:ascii="Times New Roman" w:eastAsia="Times New Roman" w:hAnsi="Times New Roman" w:cs="Times New Roman"/>
          <w:sz w:val="24"/>
          <w:szCs w:val="24"/>
        </w:rPr>
        <w:t xml:space="preserve">. </w:t>
      </w:r>
      <w:r w:rsidRPr="00B62EFB">
        <w:rPr>
          <w:rFonts w:ascii="Times New Roman" w:eastAsia="Times New Roman" w:hAnsi="Times New Roman" w:cs="Times New Roman"/>
          <w:sz w:val="24"/>
          <w:szCs w:val="24"/>
        </w:rPr>
        <w:t>O papel dos polinizadores na produção agrícola</w:t>
      </w:r>
      <w:r w:rsidRPr="00B62EFB">
        <w:rPr>
          <w:rFonts w:ascii="Times New Roman" w:eastAsia="Times New Roman" w:hAnsi="Times New Roman" w:cs="Times New Roman"/>
          <w:sz w:val="24"/>
          <w:szCs w:val="24"/>
        </w:rPr>
        <w:br/>
        <w:t xml:space="preserve">no Brasil. IN: </w:t>
      </w:r>
      <w:r w:rsidRPr="00B62EFB">
        <w:rPr>
          <w:rFonts w:ascii="Times New Roman" w:eastAsia="Times New Roman" w:hAnsi="Times New Roman" w:cs="Times New Roman"/>
          <w:b/>
          <w:bCs/>
          <w:sz w:val="24"/>
          <w:szCs w:val="24"/>
        </w:rPr>
        <w:t>Agricultura e Polinizadores</w:t>
      </w:r>
      <w:r w:rsidRPr="00B62EFB">
        <w:rPr>
          <w:rFonts w:ascii="Times New Roman" w:eastAsia="Times New Roman" w:hAnsi="Times New Roman" w:cs="Times New Roman"/>
          <w:sz w:val="24"/>
          <w:szCs w:val="24"/>
        </w:rPr>
        <w:t xml:space="preserve">. São Paulo. 2015. Disponível em: </w:t>
      </w:r>
      <w:r w:rsidR="00025C7D" w:rsidRPr="00B62EFB">
        <w:rPr>
          <w:rFonts w:ascii="Times New Roman" w:eastAsia="Times New Roman" w:hAnsi="Times New Roman" w:cs="Times New Roman"/>
          <w:sz w:val="24"/>
          <w:szCs w:val="24"/>
        </w:rPr>
        <w:t>https://www.abelha.org.br/publicacoes/ebooks/Agricultura-e-Polinizacao.pdf</w:t>
      </w:r>
    </w:p>
    <w:p w14:paraId="33672C4B" w14:textId="77777777" w:rsidR="00D9341F" w:rsidRPr="00B62EFB" w:rsidRDefault="00D9341F" w:rsidP="00B62EFB">
      <w:pPr>
        <w:spacing w:after="0" w:line="240" w:lineRule="auto"/>
        <w:rPr>
          <w:rFonts w:ascii="Times New Roman" w:eastAsia="Times New Roman" w:hAnsi="Times New Roman" w:cs="Times New Roman"/>
          <w:sz w:val="24"/>
          <w:szCs w:val="24"/>
        </w:rPr>
      </w:pPr>
    </w:p>
    <w:p w14:paraId="1F3B7A59" w14:textId="77777777" w:rsidR="00025C7D" w:rsidRPr="00B62EFB" w:rsidRDefault="00025C7D" w:rsidP="00B62EFB">
      <w:pPr>
        <w:spacing w:line="240" w:lineRule="auto"/>
        <w:rPr>
          <w:rFonts w:ascii="Times New Roman" w:hAnsi="Times New Roman" w:cs="Times New Roman"/>
          <w:sz w:val="24"/>
          <w:szCs w:val="24"/>
          <w:lang w:val="en-US"/>
        </w:rPr>
      </w:pPr>
      <w:r w:rsidRPr="00B62EFB">
        <w:rPr>
          <w:rFonts w:ascii="Times New Roman" w:hAnsi="Times New Roman" w:cs="Times New Roman"/>
          <w:sz w:val="24"/>
          <w:szCs w:val="24"/>
          <w:lang w:val="en-US"/>
        </w:rPr>
        <w:t xml:space="preserve">FREITAS, B.M. </w:t>
      </w:r>
      <w:r w:rsidRPr="00B62EFB">
        <w:rPr>
          <w:rFonts w:ascii="Times New Roman" w:hAnsi="Times New Roman" w:cs="Times New Roman"/>
          <w:b/>
          <w:bCs/>
          <w:sz w:val="24"/>
          <w:szCs w:val="24"/>
          <w:lang w:val="en-US"/>
        </w:rPr>
        <w:t xml:space="preserve">The pollination efficiency of foraging bees on apple (Malus domestica </w:t>
      </w:r>
      <w:proofErr w:type="spellStart"/>
      <w:r w:rsidRPr="00B62EFB">
        <w:rPr>
          <w:rFonts w:ascii="Times New Roman" w:hAnsi="Times New Roman" w:cs="Times New Roman"/>
          <w:b/>
          <w:bCs/>
          <w:sz w:val="24"/>
          <w:szCs w:val="24"/>
          <w:lang w:val="en-US"/>
        </w:rPr>
        <w:t>Borkh</w:t>
      </w:r>
      <w:proofErr w:type="spellEnd"/>
      <w:r w:rsidRPr="00B62EFB">
        <w:rPr>
          <w:rFonts w:ascii="Times New Roman" w:hAnsi="Times New Roman" w:cs="Times New Roman"/>
          <w:b/>
          <w:bCs/>
          <w:sz w:val="24"/>
          <w:szCs w:val="24"/>
          <w:lang w:val="en-US"/>
        </w:rPr>
        <w:t>) and cashew (Anacardium occidentale L.).</w:t>
      </w:r>
      <w:r w:rsidRPr="00B62EFB">
        <w:rPr>
          <w:rFonts w:ascii="Times New Roman" w:hAnsi="Times New Roman" w:cs="Times New Roman"/>
          <w:sz w:val="24"/>
          <w:szCs w:val="24"/>
          <w:lang w:val="en-US"/>
        </w:rPr>
        <w:t xml:space="preserve"> 1995. 228p. </w:t>
      </w:r>
      <w:proofErr w:type="spellStart"/>
      <w:r w:rsidRPr="00B62EFB">
        <w:rPr>
          <w:rFonts w:ascii="Times New Roman" w:hAnsi="Times New Roman" w:cs="Times New Roman"/>
          <w:sz w:val="24"/>
          <w:szCs w:val="24"/>
          <w:lang w:val="en-US"/>
        </w:rPr>
        <w:t>Tese</w:t>
      </w:r>
      <w:proofErr w:type="spellEnd"/>
      <w:r w:rsidRPr="00B62EFB">
        <w:rPr>
          <w:rFonts w:ascii="Times New Roman" w:hAnsi="Times New Roman" w:cs="Times New Roman"/>
          <w:sz w:val="24"/>
          <w:szCs w:val="24"/>
          <w:lang w:val="en-US"/>
        </w:rPr>
        <w:t xml:space="preserve"> (</w:t>
      </w:r>
      <w:proofErr w:type="spellStart"/>
      <w:r w:rsidRPr="00B62EFB">
        <w:rPr>
          <w:rFonts w:ascii="Times New Roman" w:hAnsi="Times New Roman" w:cs="Times New Roman"/>
          <w:sz w:val="24"/>
          <w:szCs w:val="24"/>
          <w:lang w:val="en-US"/>
        </w:rPr>
        <w:t>Doutorado</w:t>
      </w:r>
      <w:proofErr w:type="spellEnd"/>
      <w:r w:rsidRPr="00B62EFB">
        <w:rPr>
          <w:rFonts w:ascii="Times New Roman" w:hAnsi="Times New Roman" w:cs="Times New Roman"/>
          <w:sz w:val="24"/>
          <w:szCs w:val="24"/>
          <w:lang w:val="en-US"/>
        </w:rPr>
        <w:t>), University of Wales College.</w:t>
      </w:r>
    </w:p>
    <w:p w14:paraId="1313D9EF" w14:textId="77777777" w:rsidR="002E377E" w:rsidRPr="00B62EFB" w:rsidRDefault="002E377E"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lang w:val="en-US"/>
        </w:rPr>
        <w:t xml:space="preserve">GOULSON, D. et al. Bee declines driven by combined stress from parasites, pesticides, and lack of flowers. </w:t>
      </w:r>
      <w:r w:rsidRPr="00B62EFB">
        <w:rPr>
          <w:rFonts w:ascii="Times New Roman" w:hAnsi="Times New Roman" w:cs="Times New Roman"/>
          <w:b/>
          <w:bCs/>
          <w:sz w:val="24"/>
          <w:szCs w:val="24"/>
        </w:rPr>
        <w:t>Science</w:t>
      </w:r>
      <w:r w:rsidRPr="00B62EFB">
        <w:rPr>
          <w:rFonts w:ascii="Times New Roman" w:hAnsi="Times New Roman" w:cs="Times New Roman"/>
          <w:sz w:val="24"/>
          <w:szCs w:val="24"/>
        </w:rPr>
        <w:t>, v. 347, n. 6229, p. 1255957, 2015.</w:t>
      </w:r>
    </w:p>
    <w:p w14:paraId="57DEFA90" w14:textId="77777777"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HEINRICG BOLL STIFTUNG. </w:t>
      </w:r>
      <w:r w:rsidRPr="00B62EFB">
        <w:rPr>
          <w:rFonts w:ascii="Times New Roman" w:eastAsia="Times New Roman" w:hAnsi="Times New Roman" w:cs="Times New Roman"/>
          <w:b/>
          <w:bCs/>
          <w:sz w:val="24"/>
          <w:szCs w:val="24"/>
        </w:rPr>
        <w:t>Atlas dos Agrotóxicos</w:t>
      </w:r>
      <w:r w:rsidRPr="00B62EFB">
        <w:rPr>
          <w:rFonts w:ascii="Times New Roman" w:eastAsia="Times New Roman" w:hAnsi="Times New Roman" w:cs="Times New Roman"/>
          <w:sz w:val="24"/>
          <w:szCs w:val="24"/>
        </w:rPr>
        <w:t>: fatos e dados do uso dessas substâncias na agricultura. Rio de Janeiro: Online, 2023. 68 p. Disponível em: https://br.boell.org/sites/default/files/2023-12/atlas-do-agrotoxico-2023.pdf. Acesso em: 13 set. 2024.</w:t>
      </w:r>
    </w:p>
    <w:p w14:paraId="203F4D6B" w14:textId="77777777" w:rsidR="00B54A55" w:rsidRPr="00B62EFB" w:rsidRDefault="00B54A55" w:rsidP="00B62EFB">
      <w:pPr>
        <w:spacing w:after="0" w:line="240" w:lineRule="auto"/>
        <w:rPr>
          <w:rFonts w:ascii="Times New Roman" w:eastAsia="Times New Roman" w:hAnsi="Times New Roman" w:cs="Times New Roman"/>
          <w:sz w:val="24"/>
          <w:szCs w:val="24"/>
        </w:rPr>
      </w:pPr>
    </w:p>
    <w:p w14:paraId="0C5CAF5D" w14:textId="34D0D103" w:rsidR="002C4664" w:rsidRPr="00B62EFB" w:rsidRDefault="002C4664"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INSTITUTO BRASILEIRO DE GEOGRAFIA E ESTATÍSTICA. Produção de maçã no Brasil. s.d. Disponível em: &lt;</w:t>
      </w:r>
      <w:r w:rsidR="009677E1" w:rsidRPr="00B62EFB">
        <w:rPr>
          <w:rFonts w:ascii="Times New Roman" w:hAnsi="Times New Roman" w:cs="Times New Roman"/>
          <w:sz w:val="24"/>
          <w:szCs w:val="24"/>
        </w:rPr>
        <w:t xml:space="preserve"> </w:t>
      </w:r>
      <w:r w:rsidR="009677E1" w:rsidRPr="00B62EFB">
        <w:rPr>
          <w:rFonts w:ascii="Times New Roman" w:eastAsia="Times New Roman" w:hAnsi="Times New Roman" w:cs="Times New Roman"/>
          <w:sz w:val="24"/>
          <w:szCs w:val="24"/>
        </w:rPr>
        <w:t xml:space="preserve">https://www.ibge.gov.br/explica/producao-agropecuaria/maca/br&gt;. </w:t>
      </w:r>
    </w:p>
    <w:p w14:paraId="02FB6F23" w14:textId="77777777" w:rsidR="002C4664" w:rsidRPr="00B62EFB" w:rsidRDefault="002C4664" w:rsidP="00B62EFB">
      <w:pPr>
        <w:spacing w:after="0" w:line="240" w:lineRule="auto"/>
        <w:rPr>
          <w:rFonts w:ascii="Times New Roman" w:eastAsia="Times New Roman" w:hAnsi="Times New Roman" w:cs="Times New Roman"/>
          <w:sz w:val="24"/>
          <w:szCs w:val="24"/>
        </w:rPr>
      </w:pPr>
    </w:p>
    <w:p w14:paraId="3789B2F3" w14:textId="77777777" w:rsidR="00B54A55" w:rsidRPr="00B62EFB" w:rsidRDefault="00B54A55" w:rsidP="00B62EFB">
      <w:pPr>
        <w:spacing w:after="0" w:line="240" w:lineRule="auto"/>
        <w:rPr>
          <w:rFonts w:ascii="Times New Roman" w:eastAsia="Times New Roman" w:hAnsi="Times New Roman" w:cs="Times New Roman"/>
          <w:sz w:val="24"/>
          <w:szCs w:val="24"/>
          <w:lang w:val="en-US"/>
        </w:rPr>
      </w:pPr>
      <w:r w:rsidRPr="00B62EFB">
        <w:rPr>
          <w:rFonts w:ascii="Times New Roman" w:eastAsia="Times New Roman" w:hAnsi="Times New Roman" w:cs="Times New Roman"/>
          <w:sz w:val="24"/>
          <w:szCs w:val="24"/>
          <w:lang w:val="en-US"/>
        </w:rPr>
        <w:t>IPBES. </w:t>
      </w:r>
      <w:r w:rsidRPr="00B62EFB">
        <w:rPr>
          <w:rFonts w:ascii="Times New Roman" w:eastAsia="Times New Roman" w:hAnsi="Times New Roman" w:cs="Times New Roman"/>
          <w:b/>
          <w:bCs/>
          <w:sz w:val="24"/>
          <w:szCs w:val="24"/>
          <w:lang w:val="en-US"/>
        </w:rPr>
        <w:t>Press Release</w:t>
      </w:r>
      <w:r w:rsidRPr="00B62EFB">
        <w:rPr>
          <w:rFonts w:ascii="Times New Roman" w:eastAsia="Times New Roman" w:hAnsi="Times New Roman" w:cs="Times New Roman"/>
          <w:sz w:val="24"/>
          <w:szCs w:val="24"/>
          <w:lang w:val="en-US"/>
        </w:rPr>
        <w:t xml:space="preserve">: pollinators vital to our food supply under threat. Pollinators Vital to Our Food Supply Under Threat. 2016. Disponível </w:t>
      </w:r>
      <w:proofErr w:type="spellStart"/>
      <w:r w:rsidRPr="00B62EFB">
        <w:rPr>
          <w:rFonts w:ascii="Times New Roman" w:eastAsia="Times New Roman" w:hAnsi="Times New Roman" w:cs="Times New Roman"/>
          <w:sz w:val="24"/>
          <w:szCs w:val="24"/>
          <w:lang w:val="en-US"/>
        </w:rPr>
        <w:t>em</w:t>
      </w:r>
      <w:proofErr w:type="spellEnd"/>
      <w:r w:rsidRPr="00B62EFB">
        <w:rPr>
          <w:rFonts w:ascii="Times New Roman" w:eastAsia="Times New Roman" w:hAnsi="Times New Roman" w:cs="Times New Roman"/>
          <w:sz w:val="24"/>
          <w:szCs w:val="24"/>
          <w:lang w:val="en-US"/>
        </w:rPr>
        <w:t xml:space="preserve">: https://www.ipbes.net/article/press-release-pollinators-vital-our-food-supply-under-threat. </w:t>
      </w:r>
      <w:proofErr w:type="spellStart"/>
      <w:r w:rsidRPr="00B62EFB">
        <w:rPr>
          <w:rFonts w:ascii="Times New Roman" w:eastAsia="Times New Roman" w:hAnsi="Times New Roman" w:cs="Times New Roman"/>
          <w:sz w:val="24"/>
          <w:szCs w:val="24"/>
          <w:lang w:val="en-US"/>
        </w:rPr>
        <w:t>Acesso</w:t>
      </w:r>
      <w:proofErr w:type="spellEnd"/>
      <w:r w:rsidRPr="00B62EFB">
        <w:rPr>
          <w:rFonts w:ascii="Times New Roman" w:eastAsia="Times New Roman" w:hAnsi="Times New Roman" w:cs="Times New Roman"/>
          <w:sz w:val="24"/>
          <w:szCs w:val="24"/>
          <w:lang w:val="en-US"/>
        </w:rPr>
        <w:t xml:space="preserve"> </w:t>
      </w:r>
      <w:proofErr w:type="spellStart"/>
      <w:r w:rsidRPr="00B62EFB">
        <w:rPr>
          <w:rFonts w:ascii="Times New Roman" w:eastAsia="Times New Roman" w:hAnsi="Times New Roman" w:cs="Times New Roman"/>
          <w:sz w:val="24"/>
          <w:szCs w:val="24"/>
          <w:lang w:val="en-US"/>
        </w:rPr>
        <w:t>em</w:t>
      </w:r>
      <w:proofErr w:type="spellEnd"/>
      <w:r w:rsidRPr="00B62EFB">
        <w:rPr>
          <w:rFonts w:ascii="Times New Roman" w:eastAsia="Times New Roman" w:hAnsi="Times New Roman" w:cs="Times New Roman"/>
          <w:sz w:val="24"/>
          <w:szCs w:val="24"/>
          <w:lang w:val="en-US"/>
        </w:rPr>
        <w:t>: 10 out. 2024.</w:t>
      </w:r>
    </w:p>
    <w:p w14:paraId="647CB05C" w14:textId="77777777" w:rsidR="00CC7DEC" w:rsidRPr="00B62EFB" w:rsidRDefault="00CC7DEC" w:rsidP="00B62EFB">
      <w:pPr>
        <w:spacing w:after="0" w:line="240" w:lineRule="auto"/>
        <w:rPr>
          <w:rFonts w:ascii="Times New Roman" w:eastAsia="Times New Roman" w:hAnsi="Times New Roman" w:cs="Times New Roman"/>
          <w:sz w:val="24"/>
          <w:szCs w:val="24"/>
          <w:lang w:val="en-US"/>
        </w:rPr>
      </w:pPr>
    </w:p>
    <w:p w14:paraId="5BCA70B8" w14:textId="77777777" w:rsidR="00CC7DEC" w:rsidRPr="00B62EFB" w:rsidRDefault="00CC7DEC" w:rsidP="00B62EFB">
      <w:pPr>
        <w:tabs>
          <w:tab w:val="num" w:pos="720"/>
        </w:tabs>
        <w:spacing w:after="0" w:line="240" w:lineRule="auto"/>
        <w:rPr>
          <w:rFonts w:ascii="Times New Roman" w:hAnsi="Times New Roman" w:cs="Times New Roman"/>
          <w:sz w:val="24"/>
          <w:szCs w:val="24"/>
          <w:lang w:val="en-US"/>
        </w:rPr>
      </w:pPr>
      <w:r w:rsidRPr="00B62EFB">
        <w:rPr>
          <w:rFonts w:ascii="Times New Roman" w:hAnsi="Times New Roman" w:cs="Times New Roman"/>
          <w:sz w:val="24"/>
          <w:szCs w:val="24"/>
          <w:lang w:val="en-US"/>
        </w:rPr>
        <w:t xml:space="preserve">IPCC. Working Group I Contribution to the IPCC Fifth Assessment Report. Climate Change 2013: </w:t>
      </w:r>
      <w:r w:rsidRPr="00B62EFB">
        <w:rPr>
          <w:rFonts w:ascii="Times New Roman" w:hAnsi="Times New Roman" w:cs="Times New Roman"/>
          <w:b/>
          <w:bCs/>
          <w:sz w:val="24"/>
          <w:szCs w:val="24"/>
          <w:lang w:val="en-US"/>
        </w:rPr>
        <w:t>The Physical Science Basis</w:t>
      </w:r>
      <w:r w:rsidRPr="00B62EFB">
        <w:rPr>
          <w:rFonts w:ascii="Times New Roman" w:hAnsi="Times New Roman" w:cs="Times New Roman"/>
          <w:sz w:val="24"/>
          <w:szCs w:val="24"/>
          <w:lang w:val="en-US"/>
        </w:rPr>
        <w:t>. Summary for Policymakers, 2013.</w:t>
      </w:r>
    </w:p>
    <w:p w14:paraId="1FE62948" w14:textId="77777777" w:rsidR="00CC7DEC" w:rsidRPr="00B62EFB" w:rsidRDefault="00CC7DEC" w:rsidP="00B62EFB">
      <w:pPr>
        <w:spacing w:after="0" w:line="240" w:lineRule="auto"/>
        <w:rPr>
          <w:rFonts w:ascii="Times New Roman" w:eastAsia="Times New Roman" w:hAnsi="Times New Roman" w:cs="Times New Roman"/>
          <w:sz w:val="24"/>
          <w:szCs w:val="24"/>
          <w:lang w:val="en-US"/>
        </w:rPr>
      </w:pPr>
    </w:p>
    <w:p w14:paraId="408B7808" w14:textId="03917787" w:rsidR="00F11228" w:rsidRPr="00B62EFB" w:rsidRDefault="00F11228" w:rsidP="00B62EFB">
      <w:pPr>
        <w:spacing w:after="0" w:line="240" w:lineRule="auto"/>
        <w:rPr>
          <w:rFonts w:ascii="Times New Roman" w:eastAsia="Times New Roman" w:hAnsi="Times New Roman" w:cs="Times New Roman"/>
          <w:sz w:val="24"/>
          <w:szCs w:val="24"/>
          <w:lang w:val="fr-FR"/>
        </w:rPr>
      </w:pPr>
      <w:r w:rsidRPr="00B62EFB">
        <w:rPr>
          <w:rFonts w:ascii="Times New Roman" w:hAnsi="Times New Roman" w:cs="Times New Roman"/>
          <w:sz w:val="24"/>
          <w:szCs w:val="24"/>
          <w:lang w:val="en-US"/>
        </w:rPr>
        <w:t>KLEIN </w:t>
      </w:r>
      <w:r w:rsidRPr="00B62EFB">
        <w:rPr>
          <w:rFonts w:ascii="Times New Roman" w:hAnsi="Times New Roman" w:cs="Times New Roman"/>
          <w:i/>
          <w:sz w:val="24"/>
          <w:szCs w:val="24"/>
          <w:lang w:val="en-US"/>
        </w:rPr>
        <w:t>et al</w:t>
      </w:r>
      <w:r w:rsidRPr="00B62EFB">
        <w:rPr>
          <w:rFonts w:ascii="Times New Roman" w:hAnsi="Times New Roman" w:cs="Times New Roman"/>
          <w:sz w:val="24"/>
          <w:szCs w:val="24"/>
          <w:lang w:val="en-US"/>
        </w:rPr>
        <w:t xml:space="preserve">. 2007. Importance of pollinators in changing landscapes for world crops. </w:t>
      </w:r>
      <w:r w:rsidRPr="00B62EFB">
        <w:rPr>
          <w:rFonts w:ascii="Times New Roman" w:hAnsi="Times New Roman" w:cs="Times New Roman"/>
          <w:sz w:val="24"/>
          <w:szCs w:val="24"/>
          <w:lang w:val="fr-FR"/>
        </w:rPr>
        <w:t xml:space="preserve">Proc. </w:t>
      </w:r>
      <w:r w:rsidRPr="00B62EFB">
        <w:rPr>
          <w:rFonts w:ascii="Times New Roman" w:hAnsi="Times New Roman" w:cs="Times New Roman"/>
          <w:b/>
          <w:bCs/>
          <w:sz w:val="24"/>
          <w:szCs w:val="24"/>
          <w:lang w:val="fr-FR"/>
        </w:rPr>
        <w:t>R. Soc. B</w:t>
      </w:r>
      <w:r w:rsidRPr="00B62EFB">
        <w:rPr>
          <w:rFonts w:ascii="Times New Roman" w:hAnsi="Times New Roman" w:cs="Times New Roman"/>
          <w:sz w:val="24"/>
          <w:szCs w:val="24"/>
          <w:lang w:val="fr-FR"/>
        </w:rPr>
        <w:t>., 274: 303-313. http://doi.org/10.1098/rspb.2006.372.</w:t>
      </w:r>
    </w:p>
    <w:p w14:paraId="60CEDD78" w14:textId="77777777" w:rsidR="00685ABD" w:rsidRPr="00B62EFB" w:rsidRDefault="00685ABD" w:rsidP="00B62EFB">
      <w:pPr>
        <w:spacing w:after="0" w:line="240" w:lineRule="auto"/>
        <w:rPr>
          <w:rFonts w:ascii="Times New Roman" w:eastAsia="Times New Roman" w:hAnsi="Times New Roman" w:cs="Times New Roman"/>
          <w:sz w:val="24"/>
          <w:szCs w:val="24"/>
          <w:lang w:val="fr-FR"/>
        </w:rPr>
      </w:pPr>
    </w:p>
    <w:p w14:paraId="48C02C76" w14:textId="53FF3308" w:rsidR="00D9341F" w:rsidRPr="00B62EFB" w:rsidRDefault="00D9341F"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lang w:val="fr-FR"/>
        </w:rPr>
        <w:t xml:space="preserve">KLEIN, A. M, </w:t>
      </w:r>
      <w:r w:rsidRPr="00B62EFB">
        <w:rPr>
          <w:rFonts w:ascii="Times New Roman" w:hAnsi="Times New Roman" w:cs="Times New Roman"/>
          <w:i/>
          <w:iCs/>
          <w:sz w:val="24"/>
          <w:szCs w:val="24"/>
          <w:lang w:val="fr-FR"/>
        </w:rPr>
        <w:t>et al</w:t>
      </w:r>
      <w:r w:rsidRPr="00B62EFB">
        <w:rPr>
          <w:rFonts w:ascii="Times New Roman" w:hAnsi="Times New Roman" w:cs="Times New Roman"/>
          <w:sz w:val="24"/>
          <w:szCs w:val="24"/>
          <w:lang w:val="fr-FR"/>
        </w:rPr>
        <w:t xml:space="preserve">. </w:t>
      </w:r>
      <w:r w:rsidRPr="00B62EFB">
        <w:rPr>
          <w:rFonts w:ascii="Times New Roman" w:hAnsi="Times New Roman" w:cs="Times New Roman"/>
          <w:b/>
          <w:bCs/>
          <w:sz w:val="24"/>
          <w:szCs w:val="24"/>
        </w:rPr>
        <w:t>A Polinização Agrícola por Insetos no Brasil</w:t>
      </w:r>
      <w:r w:rsidRPr="00B62EFB">
        <w:rPr>
          <w:rFonts w:ascii="Times New Roman" w:hAnsi="Times New Roman" w:cs="Times New Roman"/>
          <w:sz w:val="24"/>
          <w:szCs w:val="24"/>
        </w:rPr>
        <w:t>. Um Guia para Fazendeiros, Agricultores, Extensionistas, Políticos e Conservacionistas. 2020. Acesso em:14 fev.2025.</w:t>
      </w:r>
    </w:p>
    <w:p w14:paraId="3D521011" w14:textId="7629A64A" w:rsidR="00685ABD" w:rsidRPr="00B62EFB" w:rsidRDefault="00685ABD"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KVITSCHAL, M.V., DENARDI, F., SCHUH, F.S., MANENTI, D.C., 2013. Identificação de polinizadoras para a cultivar de macieira Daiane. </w:t>
      </w:r>
      <w:r w:rsidRPr="00B62EFB">
        <w:rPr>
          <w:rFonts w:ascii="Times New Roman" w:hAnsi="Times New Roman" w:cs="Times New Roman"/>
          <w:b/>
          <w:bCs/>
          <w:sz w:val="24"/>
          <w:szCs w:val="24"/>
        </w:rPr>
        <w:t>Revista Brasileira de Fruticultura</w:t>
      </w:r>
      <w:r w:rsidRPr="00B62EFB">
        <w:rPr>
          <w:rFonts w:ascii="Times New Roman" w:hAnsi="Times New Roman" w:cs="Times New Roman"/>
          <w:sz w:val="24"/>
          <w:szCs w:val="24"/>
        </w:rPr>
        <w:t>. 35, 9-14.</w:t>
      </w:r>
    </w:p>
    <w:p w14:paraId="14F6649D" w14:textId="3906E8E4" w:rsidR="00DB72DD" w:rsidRPr="00B62EFB" w:rsidRDefault="00DB72DD"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LOSEY, J.E., </w:t>
      </w:r>
      <w:r w:rsidR="00A16076" w:rsidRPr="00B62EFB">
        <w:rPr>
          <w:rFonts w:ascii="Times New Roman" w:hAnsi="Times New Roman" w:cs="Times New Roman"/>
          <w:sz w:val="24"/>
          <w:szCs w:val="24"/>
        </w:rPr>
        <w:t>VAUGHAN</w:t>
      </w:r>
      <w:r w:rsidRPr="00B62EFB">
        <w:rPr>
          <w:rFonts w:ascii="Times New Roman" w:hAnsi="Times New Roman" w:cs="Times New Roman"/>
          <w:sz w:val="24"/>
          <w:szCs w:val="24"/>
        </w:rPr>
        <w:t xml:space="preserve">, M. The </w:t>
      </w:r>
      <w:proofErr w:type="spellStart"/>
      <w:r w:rsidRPr="00B62EFB">
        <w:rPr>
          <w:rFonts w:ascii="Times New Roman" w:hAnsi="Times New Roman" w:cs="Times New Roman"/>
          <w:sz w:val="24"/>
          <w:szCs w:val="24"/>
        </w:rPr>
        <w:t>economic</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value</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of</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ecological</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services</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provided</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by</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insects</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i/>
          <w:iCs/>
          <w:sz w:val="24"/>
          <w:szCs w:val="24"/>
        </w:rPr>
        <w:t>BioScience</w:t>
      </w:r>
      <w:proofErr w:type="spellEnd"/>
      <w:r w:rsidRPr="00B62EFB">
        <w:rPr>
          <w:rFonts w:ascii="Times New Roman" w:hAnsi="Times New Roman" w:cs="Times New Roman"/>
          <w:i/>
          <w:iCs/>
          <w:sz w:val="24"/>
          <w:szCs w:val="24"/>
        </w:rPr>
        <w:t>,</w:t>
      </w:r>
      <w:r w:rsidRPr="00B62EFB">
        <w:rPr>
          <w:rFonts w:ascii="Times New Roman" w:hAnsi="Times New Roman" w:cs="Times New Roman"/>
          <w:sz w:val="24"/>
          <w:szCs w:val="24"/>
        </w:rPr>
        <w:t xml:space="preserve"> v.56, n.4, p.311-323, 2006. </w:t>
      </w:r>
    </w:p>
    <w:p w14:paraId="74892E4F" w14:textId="164B20BF" w:rsidR="00DE31F7" w:rsidRPr="00B62EFB" w:rsidRDefault="00DE31F7" w:rsidP="00B62EFB">
      <w:pPr>
        <w:spacing w:line="240" w:lineRule="auto"/>
        <w:rPr>
          <w:rFonts w:ascii="Times New Roman" w:hAnsi="Times New Roman" w:cs="Times New Roman"/>
          <w:sz w:val="24"/>
          <w:szCs w:val="24"/>
          <w:lang w:val="en-US"/>
        </w:rPr>
      </w:pPr>
      <w:r w:rsidRPr="00B62EFB">
        <w:rPr>
          <w:rFonts w:ascii="Times New Roman" w:hAnsi="Times New Roman" w:cs="Times New Roman"/>
          <w:sz w:val="24"/>
          <w:szCs w:val="24"/>
          <w:lang w:val="en-US"/>
        </w:rPr>
        <w:lastRenderedPageBreak/>
        <w:t>MCGREGOR, S.E., 1976</w:t>
      </w:r>
      <w:r w:rsidRPr="00B62EFB">
        <w:rPr>
          <w:rFonts w:ascii="Times New Roman" w:hAnsi="Times New Roman" w:cs="Times New Roman"/>
          <w:b/>
          <w:bCs/>
          <w:sz w:val="24"/>
          <w:szCs w:val="24"/>
          <w:lang w:val="en-US"/>
        </w:rPr>
        <w:t xml:space="preserve">. Insect pollination of </w:t>
      </w:r>
      <w:proofErr w:type="spellStart"/>
      <w:r w:rsidRPr="00B62EFB">
        <w:rPr>
          <w:rFonts w:ascii="Times New Roman" w:hAnsi="Times New Roman" w:cs="Times New Roman"/>
          <w:b/>
          <w:bCs/>
          <w:sz w:val="24"/>
          <w:szCs w:val="24"/>
          <w:lang w:val="en-US"/>
        </w:rPr>
        <w:t>cultived</w:t>
      </w:r>
      <w:proofErr w:type="spellEnd"/>
      <w:r w:rsidRPr="00B62EFB">
        <w:rPr>
          <w:rFonts w:ascii="Times New Roman" w:hAnsi="Times New Roman" w:cs="Times New Roman"/>
          <w:b/>
          <w:bCs/>
          <w:sz w:val="24"/>
          <w:szCs w:val="24"/>
          <w:lang w:val="en-US"/>
        </w:rPr>
        <w:t xml:space="preserve"> crop plants.</w:t>
      </w:r>
      <w:r w:rsidRPr="00B62EFB">
        <w:rPr>
          <w:rFonts w:ascii="Times New Roman" w:hAnsi="Times New Roman" w:cs="Times New Roman"/>
          <w:sz w:val="24"/>
          <w:szCs w:val="24"/>
          <w:lang w:val="en-US"/>
        </w:rPr>
        <w:t xml:space="preserve"> Washington: Agriculture Research Service Department. </w:t>
      </w:r>
    </w:p>
    <w:p w14:paraId="6A50C2FE" w14:textId="77777777" w:rsidR="001E4CE0" w:rsidRPr="00B62EFB" w:rsidRDefault="001E4CE0"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lang w:val="en-US"/>
        </w:rPr>
        <w:t xml:space="preserve">MORGADO, L.N; </w:t>
      </w:r>
      <w:r w:rsidRPr="00B62EFB">
        <w:rPr>
          <w:rFonts w:ascii="Times New Roman" w:hAnsi="Times New Roman" w:cs="Times New Roman"/>
          <w:i/>
          <w:iCs/>
          <w:sz w:val="24"/>
          <w:szCs w:val="24"/>
          <w:lang w:val="en-US"/>
        </w:rPr>
        <w:t>et al</w:t>
      </w:r>
      <w:r w:rsidRPr="00B62EFB">
        <w:rPr>
          <w:rFonts w:ascii="Times New Roman" w:hAnsi="Times New Roman" w:cs="Times New Roman"/>
          <w:sz w:val="24"/>
          <w:szCs w:val="24"/>
          <w:lang w:val="en-US"/>
        </w:rPr>
        <w:t xml:space="preserve">. </w:t>
      </w:r>
      <w:r w:rsidRPr="00B62EFB">
        <w:rPr>
          <w:rFonts w:ascii="Times New Roman" w:hAnsi="Times New Roman" w:cs="Times New Roman"/>
          <w:sz w:val="24"/>
          <w:szCs w:val="24"/>
        </w:rPr>
        <w:t>Fauna de abelhas (</w:t>
      </w:r>
      <w:proofErr w:type="spellStart"/>
      <w:r w:rsidRPr="00B62EFB">
        <w:rPr>
          <w:rFonts w:ascii="Times New Roman" w:hAnsi="Times New Roman" w:cs="Times New Roman"/>
          <w:sz w:val="24"/>
          <w:szCs w:val="24"/>
        </w:rPr>
        <w:t>Hymenoptera</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Apoidea</w:t>
      </w:r>
      <w:proofErr w:type="spellEnd"/>
      <w:r w:rsidRPr="00B62EFB">
        <w:rPr>
          <w:rFonts w:ascii="Times New Roman" w:hAnsi="Times New Roman" w:cs="Times New Roman"/>
          <w:sz w:val="24"/>
          <w:szCs w:val="24"/>
        </w:rPr>
        <w:t xml:space="preserve">) nas flores de girassol </w:t>
      </w:r>
      <w:proofErr w:type="spellStart"/>
      <w:r w:rsidRPr="00B62EFB">
        <w:rPr>
          <w:rFonts w:ascii="Times New Roman" w:hAnsi="Times New Roman" w:cs="Times New Roman"/>
          <w:sz w:val="24"/>
          <w:szCs w:val="24"/>
        </w:rPr>
        <w:t>Helianthus</w:t>
      </w:r>
      <w:proofErr w:type="spellEnd"/>
      <w:r w:rsidRPr="00B62EFB">
        <w:rPr>
          <w:rFonts w:ascii="Times New Roman" w:hAnsi="Times New Roman" w:cs="Times New Roman"/>
          <w:sz w:val="24"/>
          <w:szCs w:val="24"/>
        </w:rPr>
        <w:t xml:space="preserve"> </w:t>
      </w:r>
      <w:proofErr w:type="spellStart"/>
      <w:r w:rsidRPr="00B62EFB">
        <w:rPr>
          <w:rFonts w:ascii="Times New Roman" w:hAnsi="Times New Roman" w:cs="Times New Roman"/>
          <w:sz w:val="24"/>
          <w:szCs w:val="24"/>
        </w:rPr>
        <w:t>annuus</w:t>
      </w:r>
      <w:proofErr w:type="spellEnd"/>
      <w:r w:rsidRPr="00B62EFB">
        <w:rPr>
          <w:rFonts w:ascii="Times New Roman" w:hAnsi="Times New Roman" w:cs="Times New Roman"/>
          <w:sz w:val="24"/>
          <w:szCs w:val="24"/>
        </w:rPr>
        <w:t xml:space="preserve"> L., em Lavras- MG. </w:t>
      </w:r>
      <w:r w:rsidRPr="00B62EFB">
        <w:rPr>
          <w:rFonts w:ascii="Times New Roman" w:hAnsi="Times New Roman" w:cs="Times New Roman"/>
          <w:b/>
          <w:bCs/>
          <w:sz w:val="24"/>
          <w:szCs w:val="24"/>
        </w:rPr>
        <w:t xml:space="preserve">Ciênc. </w:t>
      </w:r>
      <w:proofErr w:type="spellStart"/>
      <w:r w:rsidRPr="00B62EFB">
        <w:rPr>
          <w:rFonts w:ascii="Times New Roman" w:hAnsi="Times New Roman" w:cs="Times New Roman"/>
          <w:b/>
          <w:bCs/>
          <w:sz w:val="24"/>
          <w:szCs w:val="24"/>
        </w:rPr>
        <w:t>Agrotec</w:t>
      </w:r>
      <w:proofErr w:type="spellEnd"/>
      <w:r w:rsidRPr="00B62EFB">
        <w:rPr>
          <w:rFonts w:ascii="Times New Roman" w:hAnsi="Times New Roman" w:cs="Times New Roman"/>
          <w:sz w:val="24"/>
          <w:szCs w:val="24"/>
        </w:rPr>
        <w:t>, v. 26, n. 6, p. 1167- 1177. 2002.</w:t>
      </w:r>
    </w:p>
    <w:p w14:paraId="2D5010DB" w14:textId="14DA7FB3" w:rsidR="0007034A" w:rsidRPr="00B62EFB" w:rsidRDefault="0007034A"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NASCIMENTO W.M, GOMES E.M.L, BATISTA E.A, FREITAS R.A.  Utilização </w:t>
      </w:r>
      <w:proofErr w:type="gramStart"/>
      <w:r w:rsidRPr="00B62EFB">
        <w:rPr>
          <w:rFonts w:ascii="Times New Roman" w:hAnsi="Times New Roman" w:cs="Times New Roman"/>
          <w:sz w:val="24"/>
          <w:szCs w:val="24"/>
        </w:rPr>
        <w:t>de  agentes</w:t>
      </w:r>
      <w:proofErr w:type="gramEnd"/>
      <w:r w:rsidRPr="00B62EFB">
        <w:rPr>
          <w:rFonts w:ascii="Times New Roman" w:hAnsi="Times New Roman" w:cs="Times New Roman"/>
          <w:sz w:val="24"/>
          <w:szCs w:val="24"/>
        </w:rPr>
        <w:t xml:space="preserve"> polinizadores na produção de sementes de cenoura e pimenta doce em cultivo protegido. </w:t>
      </w:r>
      <w:r w:rsidRPr="00B62EFB">
        <w:rPr>
          <w:rFonts w:ascii="Times New Roman" w:hAnsi="Times New Roman" w:cs="Times New Roman"/>
          <w:b/>
          <w:bCs/>
          <w:sz w:val="24"/>
          <w:szCs w:val="24"/>
        </w:rPr>
        <w:t>Horticultura Brasileira</w:t>
      </w:r>
      <w:r w:rsidRPr="00B62EFB">
        <w:rPr>
          <w:rFonts w:ascii="Times New Roman" w:hAnsi="Times New Roman" w:cs="Times New Roman"/>
          <w:sz w:val="24"/>
          <w:szCs w:val="24"/>
        </w:rPr>
        <w:t>. 2012; 30(3): 494-498.</w:t>
      </w:r>
    </w:p>
    <w:p w14:paraId="5D706840" w14:textId="16D802D2"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NOCELLI, R</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C</w:t>
      </w:r>
      <w:r w:rsidR="00A16076" w:rsidRPr="00B62EFB">
        <w:rPr>
          <w:rFonts w:ascii="Times New Roman" w:eastAsia="Times New Roman" w:hAnsi="Times New Roman" w:cs="Times New Roman"/>
          <w:sz w:val="24"/>
          <w:szCs w:val="24"/>
        </w:rPr>
        <w:t>.</w:t>
      </w:r>
      <w:r w:rsidRPr="00B62EFB">
        <w:rPr>
          <w:rFonts w:ascii="Times New Roman" w:eastAsia="Times New Roman" w:hAnsi="Times New Roman" w:cs="Times New Roman"/>
          <w:sz w:val="24"/>
          <w:szCs w:val="24"/>
        </w:rPr>
        <w:t xml:space="preserve"> </w:t>
      </w:r>
      <w:r w:rsidR="00A16076" w:rsidRPr="00B62EFB">
        <w:rPr>
          <w:rFonts w:ascii="Times New Roman" w:eastAsia="Times New Roman" w:hAnsi="Times New Roman" w:cs="Times New Roman"/>
          <w:sz w:val="24"/>
          <w:szCs w:val="24"/>
        </w:rPr>
        <w:t>F</w:t>
      </w:r>
      <w:r w:rsidRPr="00B62EFB">
        <w:rPr>
          <w:rFonts w:ascii="Times New Roman" w:eastAsia="Times New Roman" w:hAnsi="Times New Roman" w:cs="Times New Roman"/>
          <w:sz w:val="24"/>
          <w:szCs w:val="24"/>
        </w:rPr>
        <w:t> </w:t>
      </w:r>
      <w:r w:rsidRPr="00B62EFB">
        <w:rPr>
          <w:rFonts w:ascii="Times New Roman" w:eastAsia="Times New Roman" w:hAnsi="Times New Roman" w:cs="Times New Roman"/>
          <w:i/>
          <w:iCs/>
          <w:sz w:val="24"/>
          <w:szCs w:val="24"/>
        </w:rPr>
        <w:t>et al</w:t>
      </w:r>
      <w:r w:rsidRPr="00B62EFB">
        <w:rPr>
          <w:rFonts w:ascii="Times New Roman" w:eastAsia="Times New Roman" w:hAnsi="Times New Roman" w:cs="Times New Roman"/>
          <w:sz w:val="24"/>
          <w:szCs w:val="24"/>
        </w:rPr>
        <w:t>. Riscos de Pesticidas sobre as Abelhas. </w:t>
      </w:r>
      <w:r w:rsidRPr="00B62EFB">
        <w:rPr>
          <w:rFonts w:ascii="Times New Roman" w:eastAsia="Times New Roman" w:hAnsi="Times New Roman" w:cs="Times New Roman"/>
          <w:b/>
          <w:bCs/>
          <w:sz w:val="24"/>
          <w:szCs w:val="24"/>
        </w:rPr>
        <w:t>Embrapa</w:t>
      </w:r>
      <w:r w:rsidRPr="00B62EFB">
        <w:rPr>
          <w:rFonts w:ascii="Times New Roman" w:eastAsia="Times New Roman" w:hAnsi="Times New Roman" w:cs="Times New Roman"/>
          <w:sz w:val="24"/>
          <w:szCs w:val="24"/>
        </w:rPr>
        <w:t xml:space="preserve">, Online, </w:t>
      </w:r>
      <w:proofErr w:type="spellStart"/>
      <w:r w:rsidRPr="00B62EFB">
        <w:rPr>
          <w:rFonts w:ascii="Times New Roman" w:eastAsia="Times New Roman" w:hAnsi="Times New Roman" w:cs="Times New Roman"/>
          <w:sz w:val="24"/>
          <w:szCs w:val="24"/>
        </w:rPr>
        <w:t>s.d</w:t>
      </w:r>
      <w:proofErr w:type="spellEnd"/>
      <w:r w:rsidRPr="00B62EFB">
        <w:rPr>
          <w:rFonts w:ascii="Times New Roman" w:eastAsia="Times New Roman" w:hAnsi="Times New Roman" w:cs="Times New Roman"/>
          <w:sz w:val="24"/>
          <w:szCs w:val="24"/>
        </w:rPr>
        <w:t xml:space="preserve"> p. 196-212. Disponível em: https://ainfo.cnptia.embrapa.br/digital/bitstream/item/69299/1/Roberta.pdf. Acesso em: 30 nov. 2024.</w:t>
      </w:r>
    </w:p>
    <w:p w14:paraId="4D27CDCF" w14:textId="77777777" w:rsidR="00514D1C" w:rsidRPr="00B62EFB" w:rsidRDefault="00514D1C" w:rsidP="00B62EFB">
      <w:pPr>
        <w:spacing w:after="0" w:line="240" w:lineRule="auto"/>
        <w:rPr>
          <w:rFonts w:ascii="Times New Roman" w:eastAsia="Times New Roman" w:hAnsi="Times New Roman" w:cs="Times New Roman"/>
          <w:sz w:val="24"/>
          <w:szCs w:val="24"/>
        </w:rPr>
      </w:pPr>
    </w:p>
    <w:p w14:paraId="4A47DDE1" w14:textId="54C1A1E2" w:rsidR="00514D1C" w:rsidRPr="00B62EFB" w:rsidRDefault="00514D1C" w:rsidP="00B62EFB">
      <w:pPr>
        <w:spacing w:after="0" w:line="240" w:lineRule="auto"/>
        <w:rPr>
          <w:rFonts w:ascii="Times New Roman" w:hAnsi="Times New Roman" w:cs="Times New Roman"/>
          <w:sz w:val="24"/>
          <w:szCs w:val="24"/>
        </w:rPr>
      </w:pPr>
      <w:r w:rsidRPr="00B62EFB">
        <w:rPr>
          <w:rFonts w:ascii="Times New Roman" w:eastAsia="Times New Roman" w:hAnsi="Times New Roman" w:cs="Times New Roman"/>
          <w:sz w:val="24"/>
          <w:szCs w:val="24"/>
        </w:rPr>
        <w:t xml:space="preserve">NOCE, R; MOTA, J.H. </w:t>
      </w:r>
      <w:r w:rsidRPr="00B62EFB">
        <w:rPr>
          <w:rFonts w:ascii="Times New Roman" w:hAnsi="Times New Roman" w:cs="Times New Roman"/>
          <w:sz w:val="24"/>
          <w:szCs w:val="24"/>
        </w:rPr>
        <w:t xml:space="preserve">Análise de elasticidade preço unitário da demanda de maçã ‘Gala’,” </w:t>
      </w:r>
      <w:proofErr w:type="spellStart"/>
      <w:r w:rsidRPr="00B62EFB">
        <w:rPr>
          <w:rFonts w:ascii="Times New Roman" w:hAnsi="Times New Roman" w:cs="Times New Roman"/>
          <w:i/>
          <w:iCs/>
          <w:sz w:val="24"/>
          <w:szCs w:val="24"/>
        </w:rPr>
        <w:t>Semina</w:t>
      </w:r>
      <w:proofErr w:type="spellEnd"/>
      <w:r w:rsidRPr="00B62EFB">
        <w:rPr>
          <w:rFonts w:ascii="Times New Roman" w:hAnsi="Times New Roman" w:cs="Times New Roman"/>
          <w:i/>
          <w:iCs/>
          <w:sz w:val="24"/>
          <w:szCs w:val="24"/>
        </w:rPr>
        <w:t xml:space="preserve">: </w:t>
      </w:r>
      <w:r w:rsidRPr="00B62EFB">
        <w:rPr>
          <w:rFonts w:ascii="Times New Roman" w:hAnsi="Times New Roman" w:cs="Times New Roman"/>
          <w:b/>
          <w:bCs/>
          <w:sz w:val="24"/>
          <w:szCs w:val="24"/>
        </w:rPr>
        <w:t>Ciências Agrárias</w:t>
      </w:r>
      <w:r w:rsidRPr="00B62EFB">
        <w:rPr>
          <w:rFonts w:ascii="Times New Roman" w:hAnsi="Times New Roman" w:cs="Times New Roman"/>
          <w:sz w:val="24"/>
          <w:szCs w:val="24"/>
        </w:rPr>
        <w:t>, vol. 25, no. 3, pp. 185-192, 2004. Disponível em: https://doi.org/10.5433/1679-0359.2004v25n3p185</w:t>
      </w:r>
      <w:r w:rsidR="00E456AA" w:rsidRPr="00B62EFB">
        <w:rPr>
          <w:rFonts w:ascii="Times New Roman" w:hAnsi="Times New Roman" w:cs="Times New Roman"/>
          <w:sz w:val="24"/>
          <w:szCs w:val="24"/>
        </w:rPr>
        <w:t>.</w:t>
      </w:r>
    </w:p>
    <w:p w14:paraId="02997823" w14:textId="77777777" w:rsidR="00E456AA" w:rsidRPr="00B62EFB" w:rsidRDefault="00E456AA" w:rsidP="00B62EFB">
      <w:pPr>
        <w:spacing w:after="0" w:line="240" w:lineRule="auto"/>
        <w:rPr>
          <w:rFonts w:ascii="Times New Roman" w:hAnsi="Times New Roman" w:cs="Times New Roman"/>
          <w:sz w:val="24"/>
          <w:szCs w:val="24"/>
        </w:rPr>
      </w:pPr>
    </w:p>
    <w:p w14:paraId="798B37C2" w14:textId="0832BB69" w:rsidR="00E456AA" w:rsidRPr="00B62EFB" w:rsidRDefault="00E456AA"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NUNES, J. L. </w:t>
      </w:r>
      <w:proofErr w:type="spellStart"/>
      <w:r w:rsidRPr="00B62EFB">
        <w:rPr>
          <w:rFonts w:ascii="Times New Roman" w:hAnsi="Times New Roman" w:cs="Times New Roman"/>
          <w:sz w:val="24"/>
          <w:szCs w:val="24"/>
        </w:rPr>
        <w:t>da</w:t>
      </w:r>
      <w:proofErr w:type="spellEnd"/>
      <w:r w:rsidRPr="00B62EFB">
        <w:rPr>
          <w:rFonts w:ascii="Times New Roman" w:hAnsi="Times New Roman" w:cs="Times New Roman"/>
          <w:sz w:val="24"/>
          <w:szCs w:val="24"/>
        </w:rPr>
        <w:t xml:space="preserve"> S. Importância econômica da cultura da maçã. </w:t>
      </w:r>
      <w:proofErr w:type="spellStart"/>
      <w:r w:rsidRPr="00B62EFB">
        <w:rPr>
          <w:rFonts w:ascii="Times New Roman" w:hAnsi="Times New Roman" w:cs="Times New Roman"/>
          <w:b/>
          <w:bCs/>
          <w:sz w:val="24"/>
          <w:szCs w:val="24"/>
        </w:rPr>
        <w:t>Agrolink</w:t>
      </w:r>
      <w:proofErr w:type="spellEnd"/>
      <w:r w:rsidRPr="00B62EFB">
        <w:rPr>
          <w:rFonts w:ascii="Times New Roman" w:hAnsi="Times New Roman" w:cs="Times New Roman"/>
          <w:i/>
          <w:iCs/>
          <w:sz w:val="24"/>
          <w:szCs w:val="24"/>
        </w:rPr>
        <w:t xml:space="preserve">. </w:t>
      </w:r>
      <w:r w:rsidRPr="00B62EFB">
        <w:rPr>
          <w:rFonts w:ascii="Times New Roman" w:hAnsi="Times New Roman" w:cs="Times New Roman"/>
          <w:sz w:val="24"/>
          <w:szCs w:val="24"/>
        </w:rPr>
        <w:t>2020. Disponível em: &lt;</w:t>
      </w:r>
      <w:r w:rsidR="007048EB" w:rsidRPr="00B62EFB">
        <w:rPr>
          <w:rFonts w:ascii="Times New Roman" w:hAnsi="Times New Roman" w:cs="Times New Roman"/>
          <w:sz w:val="24"/>
          <w:szCs w:val="24"/>
        </w:rPr>
        <w:t>https://www.agrolink.com.br/culturas/maca/informacoes-da-cultura/informacoes-gerais/importancia-economica-da-cultura-da-maca_438623.html&gt;.</w:t>
      </w:r>
    </w:p>
    <w:p w14:paraId="43282D6D" w14:textId="77777777" w:rsidR="00446B60" w:rsidRPr="00B62EFB" w:rsidRDefault="00446B60" w:rsidP="00B62EFB">
      <w:pPr>
        <w:spacing w:after="0" w:line="240" w:lineRule="auto"/>
        <w:rPr>
          <w:rFonts w:ascii="Times New Roman" w:hAnsi="Times New Roman" w:cs="Times New Roman"/>
          <w:sz w:val="24"/>
          <w:szCs w:val="24"/>
        </w:rPr>
      </w:pPr>
    </w:p>
    <w:p w14:paraId="413C5970" w14:textId="390B48CC" w:rsidR="00446B60" w:rsidRPr="00B62EFB" w:rsidRDefault="00446B60"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OBSERVATÓRIO AGRO CATARINENSE. (s.d.). Painéis Mercado Agropecuário. Disponível em: &lt;</w:t>
      </w:r>
      <w:r w:rsidR="00803A1B" w:rsidRPr="00B62EFB">
        <w:rPr>
          <w:rFonts w:ascii="Times New Roman" w:hAnsi="Times New Roman" w:cs="Times New Roman"/>
          <w:sz w:val="24"/>
          <w:szCs w:val="24"/>
        </w:rPr>
        <w:t xml:space="preserve"> https://www.observatorioagro.sc.gov.br/areas-tematicas/mercado-agropecuario/paineis/&gt;. </w:t>
      </w:r>
    </w:p>
    <w:p w14:paraId="191569CA" w14:textId="77777777" w:rsidR="007C46E8" w:rsidRPr="00B62EFB" w:rsidRDefault="007C46E8" w:rsidP="00B62EFB">
      <w:pPr>
        <w:spacing w:after="0" w:line="240" w:lineRule="auto"/>
        <w:rPr>
          <w:rFonts w:ascii="Times New Roman" w:eastAsia="Times New Roman" w:hAnsi="Times New Roman" w:cs="Times New Roman"/>
          <w:sz w:val="24"/>
          <w:szCs w:val="24"/>
        </w:rPr>
      </w:pPr>
    </w:p>
    <w:p w14:paraId="42185C9D" w14:textId="7749914E" w:rsidR="007C46E8" w:rsidRPr="00B62EFB" w:rsidRDefault="007C46E8"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ORTH, A.I., SEZERINO, A. A., SALOMÉ, J.A. Manejo da polinização e o problema da diminuição da população de abelhas domésticas. </w:t>
      </w:r>
      <w:r w:rsidRPr="00B62EFB">
        <w:rPr>
          <w:rFonts w:ascii="Times New Roman" w:hAnsi="Times New Roman" w:cs="Times New Roman"/>
          <w:b/>
          <w:bCs/>
          <w:sz w:val="24"/>
          <w:szCs w:val="24"/>
        </w:rPr>
        <w:t>Agropecuária Catarinense</w:t>
      </w:r>
      <w:r w:rsidRPr="00B62EFB">
        <w:rPr>
          <w:rFonts w:ascii="Times New Roman" w:hAnsi="Times New Roman" w:cs="Times New Roman"/>
          <w:sz w:val="24"/>
          <w:szCs w:val="24"/>
        </w:rPr>
        <w:t>, v. 25, p. 47-52, 2012.</w:t>
      </w:r>
    </w:p>
    <w:p w14:paraId="7EA9DA6D" w14:textId="71EF5A93" w:rsidR="00755A7B" w:rsidRPr="00B62EFB" w:rsidRDefault="003B19A5"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PAUDEL, Y. P., MACKERETH, R, HANLEY, R, &amp; QIN, W. (2015). </w:t>
      </w:r>
      <w:r w:rsidRPr="00B62EFB">
        <w:rPr>
          <w:rFonts w:ascii="Times New Roman" w:hAnsi="Times New Roman" w:cs="Times New Roman"/>
          <w:sz w:val="24"/>
          <w:szCs w:val="24"/>
          <w:lang w:val="en-US"/>
        </w:rPr>
        <w:t xml:space="preserve">Honeybees (Apis mellifera L.) and Pollination Issues: Status, impacts and potential drivers of decline. </w:t>
      </w:r>
      <w:r w:rsidR="007C2E6F" w:rsidRPr="00B62EFB">
        <w:rPr>
          <w:rFonts w:ascii="Times New Roman" w:hAnsi="Times New Roman" w:cs="Times New Roman"/>
          <w:b/>
          <w:bCs/>
          <w:sz w:val="24"/>
          <w:szCs w:val="24"/>
        </w:rPr>
        <w:t>Jornal</w:t>
      </w:r>
      <w:r w:rsidRPr="00B62EFB">
        <w:rPr>
          <w:rFonts w:ascii="Times New Roman" w:hAnsi="Times New Roman" w:cs="Times New Roman"/>
          <w:b/>
          <w:bCs/>
          <w:sz w:val="24"/>
          <w:szCs w:val="24"/>
        </w:rPr>
        <w:t xml:space="preserve"> oi </w:t>
      </w:r>
      <w:proofErr w:type="spellStart"/>
      <w:r w:rsidRPr="00B62EFB">
        <w:rPr>
          <w:rFonts w:ascii="Times New Roman" w:hAnsi="Times New Roman" w:cs="Times New Roman"/>
          <w:b/>
          <w:bCs/>
          <w:sz w:val="24"/>
          <w:szCs w:val="24"/>
        </w:rPr>
        <w:t>Agricultural</w:t>
      </w:r>
      <w:proofErr w:type="spellEnd"/>
      <w:r w:rsidRPr="00B62EFB">
        <w:rPr>
          <w:rFonts w:ascii="Times New Roman" w:hAnsi="Times New Roman" w:cs="Times New Roman"/>
          <w:b/>
          <w:bCs/>
          <w:sz w:val="24"/>
          <w:szCs w:val="24"/>
        </w:rPr>
        <w:t xml:space="preserve"> Science</w:t>
      </w:r>
      <w:r w:rsidRPr="00B62EFB">
        <w:rPr>
          <w:rFonts w:ascii="Times New Roman" w:hAnsi="Times New Roman" w:cs="Times New Roman"/>
          <w:sz w:val="24"/>
          <w:szCs w:val="24"/>
        </w:rPr>
        <w:t>, v. 7, n. 6, p. 93,2015.</w:t>
      </w:r>
    </w:p>
    <w:p w14:paraId="2B9297E4" w14:textId="58EE3EC7" w:rsidR="005F3B30" w:rsidRPr="00B62EFB" w:rsidRDefault="005F3B30"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PEREIRA, L. B. </w:t>
      </w:r>
      <w:r w:rsidRPr="00B62EFB">
        <w:rPr>
          <w:rFonts w:ascii="Times New Roman" w:hAnsi="Times New Roman" w:cs="Times New Roman"/>
          <w:i/>
          <w:iCs/>
          <w:sz w:val="24"/>
          <w:szCs w:val="24"/>
        </w:rPr>
        <w:t>et al</w:t>
      </w:r>
      <w:r w:rsidRPr="00B62EFB">
        <w:rPr>
          <w:rFonts w:ascii="Times New Roman" w:hAnsi="Times New Roman" w:cs="Times New Roman"/>
          <w:sz w:val="24"/>
          <w:szCs w:val="24"/>
        </w:rPr>
        <w:t xml:space="preserve">. Evolução da produção de maçã em Santa Catarina: novas estratégias em busca da competitividade. </w:t>
      </w:r>
      <w:r w:rsidRPr="00B62EFB">
        <w:rPr>
          <w:rFonts w:ascii="Times New Roman" w:hAnsi="Times New Roman" w:cs="Times New Roman"/>
          <w:b/>
          <w:bCs/>
          <w:sz w:val="24"/>
          <w:szCs w:val="24"/>
        </w:rPr>
        <w:t>Anais do I Encontro de Economia Catarinense</w:t>
      </w:r>
      <w:r w:rsidRPr="00B62EFB">
        <w:rPr>
          <w:rFonts w:ascii="Times New Roman" w:hAnsi="Times New Roman" w:cs="Times New Roman"/>
          <w:sz w:val="24"/>
          <w:szCs w:val="24"/>
        </w:rPr>
        <w:t xml:space="preserve">. </w:t>
      </w:r>
      <w:r w:rsidR="00FB35D7" w:rsidRPr="00B62EFB">
        <w:rPr>
          <w:rFonts w:ascii="Times New Roman" w:hAnsi="Times New Roman" w:cs="Times New Roman"/>
          <w:sz w:val="24"/>
          <w:szCs w:val="24"/>
        </w:rPr>
        <w:t>2007. Disponível em: &lt;</w:t>
      </w:r>
      <w:r w:rsidR="00F108BC" w:rsidRPr="00B62EFB">
        <w:rPr>
          <w:rFonts w:ascii="Times New Roman" w:hAnsi="Times New Roman" w:cs="Times New Roman"/>
          <w:sz w:val="24"/>
          <w:szCs w:val="24"/>
        </w:rPr>
        <w:t xml:space="preserve"> https://apec.org.br/anais/i-eec/anais/20-EEC%202007.PDF&gt;. </w:t>
      </w:r>
    </w:p>
    <w:p w14:paraId="59C0EC6F" w14:textId="6D3A8859" w:rsidR="00B53CE3" w:rsidRPr="00B62EFB" w:rsidRDefault="00B53CE3"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PETRI, J.L; LEITE, G.B. Macieira. </w:t>
      </w:r>
      <w:r w:rsidR="009230FB" w:rsidRPr="00B62EFB">
        <w:rPr>
          <w:rFonts w:ascii="Times New Roman" w:hAnsi="Times New Roman" w:cs="Times New Roman"/>
          <w:b/>
          <w:bCs/>
          <w:sz w:val="24"/>
          <w:szCs w:val="24"/>
        </w:rPr>
        <w:t>Revista Brasileira de Fruticultura</w:t>
      </w:r>
      <w:r w:rsidR="009230FB" w:rsidRPr="00B62EFB">
        <w:rPr>
          <w:rFonts w:ascii="Times New Roman" w:hAnsi="Times New Roman" w:cs="Times New Roman"/>
          <w:sz w:val="24"/>
          <w:szCs w:val="24"/>
        </w:rPr>
        <w:t xml:space="preserve">, Jaboticabal, v.30, n.4, p.857-1166, 2008. Disponível em: &lt; https://www.scielo.br/j/rbf/a/SnvnRkqWQnWj5KdGw3c8SxQ/?format=pdf&amp;lang=pt&gt;. </w:t>
      </w:r>
    </w:p>
    <w:p w14:paraId="53EB3889" w14:textId="77777777" w:rsidR="00755A7B" w:rsidRPr="00B62EFB" w:rsidRDefault="0049542D"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PETRI, J. L., LEITE, G. B., COUTO, M. &amp; FRANSCESCATTO, P. Avanços na cultura da macieira no Brasil. </w:t>
      </w:r>
      <w:r w:rsidRPr="00B62EFB">
        <w:rPr>
          <w:rFonts w:ascii="Times New Roman" w:hAnsi="Times New Roman" w:cs="Times New Roman"/>
          <w:b/>
          <w:bCs/>
          <w:sz w:val="24"/>
          <w:szCs w:val="24"/>
        </w:rPr>
        <w:t>Revista Brasileira de Fruticultura</w:t>
      </w:r>
      <w:r w:rsidRPr="00B62EFB">
        <w:rPr>
          <w:rFonts w:ascii="Times New Roman" w:hAnsi="Times New Roman" w:cs="Times New Roman"/>
          <w:sz w:val="24"/>
          <w:szCs w:val="24"/>
        </w:rPr>
        <w:t>. 2011; 33: 48-56</w:t>
      </w:r>
      <w:r w:rsidR="00755A7B" w:rsidRPr="00B62EFB">
        <w:rPr>
          <w:rFonts w:ascii="Times New Roman" w:hAnsi="Times New Roman" w:cs="Times New Roman"/>
          <w:sz w:val="24"/>
          <w:szCs w:val="24"/>
        </w:rPr>
        <w:t>.</w:t>
      </w:r>
    </w:p>
    <w:p w14:paraId="7BF95DD8" w14:textId="77777777" w:rsidR="00377B13" w:rsidRPr="00B62EFB" w:rsidRDefault="00377B13" w:rsidP="00B62EFB">
      <w:pPr>
        <w:spacing w:after="0" w:line="240" w:lineRule="auto"/>
        <w:rPr>
          <w:rFonts w:ascii="Times New Roman" w:hAnsi="Times New Roman" w:cs="Times New Roman"/>
          <w:sz w:val="24"/>
          <w:szCs w:val="24"/>
        </w:rPr>
      </w:pPr>
    </w:p>
    <w:p w14:paraId="7362369A" w14:textId="07D03A34" w:rsidR="00377B13" w:rsidRPr="00B62EFB" w:rsidRDefault="00377B13"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PETRI, J.I. Formação de flores, polinização e fertilização. In: EPAGRI. </w:t>
      </w:r>
      <w:r w:rsidRPr="00B62EFB">
        <w:rPr>
          <w:rFonts w:ascii="Times New Roman" w:hAnsi="Times New Roman" w:cs="Times New Roman"/>
          <w:b/>
          <w:bCs/>
          <w:sz w:val="24"/>
          <w:szCs w:val="24"/>
        </w:rPr>
        <w:t>A cultura da macieira</w:t>
      </w:r>
      <w:r w:rsidRPr="00B62EFB">
        <w:rPr>
          <w:rFonts w:ascii="Times New Roman" w:hAnsi="Times New Roman" w:cs="Times New Roman"/>
          <w:sz w:val="24"/>
          <w:szCs w:val="24"/>
        </w:rPr>
        <w:t>. Florianópolis: Epagri, 2002. p. 229-260.</w:t>
      </w:r>
    </w:p>
    <w:p w14:paraId="0FB30D47" w14:textId="77777777" w:rsidR="0009092C" w:rsidRPr="00B62EFB" w:rsidRDefault="0009092C"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RAVEN, P. H, EVERT, R.F, EICHHORN, S.F. </w:t>
      </w:r>
      <w:r w:rsidRPr="00B62EFB">
        <w:rPr>
          <w:rFonts w:ascii="Times New Roman" w:hAnsi="Times New Roman" w:cs="Times New Roman"/>
          <w:b/>
          <w:bCs/>
          <w:sz w:val="24"/>
          <w:szCs w:val="24"/>
        </w:rPr>
        <w:t>Biologia Vegetal</w:t>
      </w:r>
      <w:r w:rsidRPr="00B62EFB">
        <w:rPr>
          <w:rFonts w:ascii="Times New Roman" w:hAnsi="Times New Roman" w:cs="Times New Roman"/>
          <w:sz w:val="24"/>
          <w:szCs w:val="24"/>
        </w:rPr>
        <w:t xml:space="preserve">, Sexta Edição, Rio de Janeiro – RJ, Guanabara Koogan, 2001, 906p. </w:t>
      </w:r>
    </w:p>
    <w:p w14:paraId="2B92D5AC" w14:textId="77777777" w:rsidR="0012324C" w:rsidRPr="00B62EFB" w:rsidRDefault="002B1EAA"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lang w:val="fr-FR"/>
        </w:rPr>
        <w:lastRenderedPageBreak/>
        <w:t xml:space="preserve">ROSA, J. M, </w:t>
      </w:r>
      <w:r w:rsidRPr="00B62EFB">
        <w:rPr>
          <w:rFonts w:ascii="Times New Roman" w:hAnsi="Times New Roman" w:cs="Times New Roman"/>
          <w:i/>
          <w:iCs/>
          <w:sz w:val="24"/>
          <w:szCs w:val="24"/>
          <w:lang w:val="fr-FR"/>
        </w:rPr>
        <w:t>et al.</w:t>
      </w:r>
      <w:r w:rsidRPr="00B62EFB">
        <w:rPr>
          <w:rFonts w:ascii="Times New Roman" w:hAnsi="Times New Roman" w:cs="Times New Roman"/>
          <w:sz w:val="24"/>
          <w:szCs w:val="24"/>
          <w:lang w:val="fr-FR"/>
        </w:rPr>
        <w:t xml:space="preserve"> </w:t>
      </w:r>
      <w:r w:rsidRPr="00B62EFB">
        <w:rPr>
          <w:rFonts w:ascii="Times New Roman" w:hAnsi="Times New Roman" w:cs="Times New Roman"/>
          <w:sz w:val="24"/>
          <w:szCs w:val="24"/>
          <w:lang w:val="en-US"/>
        </w:rPr>
        <w:t xml:space="preserve">Diagnosis of directed pollination services in apple orchards in Brazil. </w:t>
      </w:r>
      <w:r w:rsidRPr="00B62EFB">
        <w:rPr>
          <w:rFonts w:ascii="Times New Roman" w:hAnsi="Times New Roman" w:cs="Times New Roman"/>
          <w:b/>
          <w:bCs/>
          <w:sz w:val="24"/>
          <w:szCs w:val="24"/>
        </w:rPr>
        <w:t>Revista Brasileira de Fruticultura</w:t>
      </w:r>
      <w:r w:rsidRPr="00B62EFB">
        <w:rPr>
          <w:rFonts w:ascii="Times New Roman" w:hAnsi="Times New Roman" w:cs="Times New Roman"/>
          <w:sz w:val="24"/>
          <w:szCs w:val="24"/>
        </w:rPr>
        <w:t>.2017 40, e-234. Disponível em: https://abelha.org.br/maca/. Acesso em: 14 fev.2025.</w:t>
      </w:r>
    </w:p>
    <w:p w14:paraId="2134694F" w14:textId="159FB942" w:rsidR="00015AD2" w:rsidRPr="00B62EFB" w:rsidRDefault="00015AD2"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SALOMÉ, J.A; ORTH, A.I. Polinização em pomares de macieiras: Nova metodologia para o aumento da frutificação com o manejo correto de colmeias. </w:t>
      </w:r>
      <w:r w:rsidRPr="00B62EFB">
        <w:rPr>
          <w:rFonts w:ascii="Times New Roman" w:hAnsi="Times New Roman" w:cs="Times New Roman"/>
          <w:b/>
          <w:bCs/>
          <w:sz w:val="24"/>
          <w:szCs w:val="24"/>
        </w:rPr>
        <w:t>Agropecuária Catarinense</w:t>
      </w:r>
      <w:r w:rsidRPr="00B62EFB">
        <w:rPr>
          <w:rFonts w:ascii="Times New Roman" w:hAnsi="Times New Roman" w:cs="Times New Roman"/>
          <w:sz w:val="24"/>
          <w:szCs w:val="24"/>
        </w:rPr>
        <w:t xml:space="preserve">. Suplemento especial. V. </w:t>
      </w:r>
      <w:proofErr w:type="gramStart"/>
      <w:r w:rsidRPr="00B62EFB">
        <w:rPr>
          <w:rFonts w:ascii="Times New Roman" w:hAnsi="Times New Roman" w:cs="Times New Roman"/>
          <w:sz w:val="24"/>
          <w:szCs w:val="24"/>
        </w:rPr>
        <w:t>27,n.</w:t>
      </w:r>
      <w:proofErr w:type="gramEnd"/>
      <w:r w:rsidRPr="00B62EFB">
        <w:rPr>
          <w:rFonts w:ascii="Times New Roman" w:hAnsi="Times New Roman" w:cs="Times New Roman"/>
          <w:sz w:val="24"/>
          <w:szCs w:val="24"/>
        </w:rPr>
        <w:t>2, 2014.</w:t>
      </w:r>
    </w:p>
    <w:p w14:paraId="5F259518" w14:textId="332F0E95" w:rsidR="00E928EF" w:rsidRPr="00B62EFB" w:rsidRDefault="00E928EF"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SALOMÉ, J.A., 2014. </w:t>
      </w:r>
      <w:r w:rsidRPr="00B62EFB">
        <w:rPr>
          <w:rFonts w:ascii="Times New Roman" w:hAnsi="Times New Roman" w:cs="Times New Roman"/>
          <w:b/>
          <w:bCs/>
          <w:sz w:val="24"/>
          <w:szCs w:val="24"/>
        </w:rPr>
        <w:t>Polinização dirigida em pomares de macieiras (</w:t>
      </w:r>
      <w:proofErr w:type="spellStart"/>
      <w:r w:rsidRPr="00B62EFB">
        <w:rPr>
          <w:rFonts w:ascii="Times New Roman" w:hAnsi="Times New Roman" w:cs="Times New Roman"/>
          <w:b/>
          <w:bCs/>
          <w:sz w:val="24"/>
          <w:szCs w:val="24"/>
        </w:rPr>
        <w:t>Malus</w:t>
      </w:r>
      <w:proofErr w:type="spellEnd"/>
      <w:r w:rsidRPr="00B62EFB">
        <w:rPr>
          <w:rFonts w:ascii="Times New Roman" w:hAnsi="Times New Roman" w:cs="Times New Roman"/>
          <w:b/>
          <w:bCs/>
          <w:sz w:val="24"/>
          <w:szCs w:val="24"/>
        </w:rPr>
        <w:t xml:space="preserve"> </w:t>
      </w:r>
      <w:proofErr w:type="gramStart"/>
      <w:r w:rsidRPr="00B62EFB">
        <w:rPr>
          <w:rFonts w:ascii="Times New Roman" w:hAnsi="Times New Roman" w:cs="Times New Roman"/>
          <w:b/>
          <w:bCs/>
          <w:sz w:val="24"/>
          <w:szCs w:val="24"/>
        </w:rPr>
        <w:t>domestica</w:t>
      </w:r>
      <w:proofErr w:type="gramEnd"/>
      <w:r w:rsidRPr="00B62EFB">
        <w:rPr>
          <w:rFonts w:ascii="Times New Roman" w:hAnsi="Times New Roman" w:cs="Times New Roman"/>
          <w:b/>
          <w:bCs/>
          <w:sz w:val="24"/>
          <w:szCs w:val="24"/>
        </w:rPr>
        <w:t xml:space="preserve"> </w:t>
      </w:r>
      <w:proofErr w:type="spellStart"/>
      <w:r w:rsidRPr="00B62EFB">
        <w:rPr>
          <w:rFonts w:ascii="Times New Roman" w:hAnsi="Times New Roman" w:cs="Times New Roman"/>
          <w:b/>
          <w:bCs/>
          <w:sz w:val="24"/>
          <w:szCs w:val="24"/>
        </w:rPr>
        <w:t>Borkh</w:t>
      </w:r>
      <w:proofErr w:type="spellEnd"/>
      <w:r w:rsidRPr="00B62EFB">
        <w:rPr>
          <w:rFonts w:ascii="Times New Roman" w:hAnsi="Times New Roman" w:cs="Times New Roman"/>
          <w:b/>
          <w:bCs/>
          <w:sz w:val="24"/>
          <w:szCs w:val="24"/>
        </w:rPr>
        <w:t xml:space="preserve">) com o uso de colmeias de Apis </w:t>
      </w:r>
      <w:proofErr w:type="spellStart"/>
      <w:r w:rsidRPr="00B62EFB">
        <w:rPr>
          <w:rFonts w:ascii="Times New Roman" w:hAnsi="Times New Roman" w:cs="Times New Roman"/>
          <w:b/>
          <w:bCs/>
          <w:sz w:val="24"/>
          <w:szCs w:val="24"/>
        </w:rPr>
        <w:t>mellifera</w:t>
      </w:r>
      <w:proofErr w:type="spellEnd"/>
      <w:r w:rsidRPr="00B62EFB">
        <w:rPr>
          <w:rFonts w:ascii="Times New Roman" w:hAnsi="Times New Roman" w:cs="Times New Roman"/>
          <w:b/>
          <w:bCs/>
          <w:sz w:val="24"/>
          <w:szCs w:val="24"/>
        </w:rPr>
        <w:t xml:space="preserve"> L</w:t>
      </w:r>
      <w:r w:rsidRPr="00B62EFB">
        <w:rPr>
          <w:rFonts w:ascii="Times New Roman" w:hAnsi="Times New Roman" w:cs="Times New Roman"/>
          <w:sz w:val="24"/>
          <w:szCs w:val="24"/>
        </w:rPr>
        <w:t xml:space="preserve">. Tese (doutorado) - Universidade Federal de Santa Catarina. </w:t>
      </w:r>
    </w:p>
    <w:p w14:paraId="561487CE" w14:textId="3A7BF74B" w:rsidR="000A4CE5" w:rsidRPr="00B62EFB" w:rsidRDefault="000A4CE5"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SANTA CATARINA</w:t>
      </w:r>
      <w:r w:rsidRPr="00B62EFB">
        <w:rPr>
          <w:rFonts w:ascii="Times New Roman" w:hAnsi="Times New Roman" w:cs="Times New Roman"/>
          <w:b/>
          <w:bCs/>
          <w:sz w:val="24"/>
          <w:szCs w:val="24"/>
        </w:rPr>
        <w:t>.</w:t>
      </w:r>
      <w:r w:rsidRPr="00B62EFB">
        <w:rPr>
          <w:rFonts w:ascii="Times New Roman" w:hAnsi="Times New Roman" w:cs="Times New Roman"/>
          <w:sz w:val="24"/>
          <w:szCs w:val="24"/>
        </w:rPr>
        <w:t xml:space="preserve"> Companhia Integrada de Desenvolvimento Agrícola de Santa Catarina (CIDASC). </w:t>
      </w:r>
      <w:r w:rsidRPr="00B62EFB">
        <w:rPr>
          <w:rFonts w:ascii="Times New Roman" w:hAnsi="Times New Roman" w:cs="Times New Roman"/>
          <w:b/>
          <w:bCs/>
          <w:sz w:val="24"/>
          <w:szCs w:val="24"/>
        </w:rPr>
        <w:t>Programa Estadual de Sanidade das Abelhas</w:t>
      </w:r>
      <w:r w:rsidRPr="00B62EFB">
        <w:rPr>
          <w:rFonts w:ascii="Times New Roman" w:hAnsi="Times New Roman" w:cs="Times New Roman"/>
          <w:sz w:val="24"/>
          <w:szCs w:val="24"/>
        </w:rPr>
        <w:t>. Disponível em: https://www.cidasc.sc.gov.br/defesasanitariaanimal/programas/sanidade-apicola/. Acesso em: 2 mar. 2025.</w:t>
      </w:r>
    </w:p>
    <w:p w14:paraId="02B1952E" w14:textId="0B9937CF" w:rsidR="00F5757D" w:rsidRPr="00B62EFB" w:rsidRDefault="000451FD" w:rsidP="00B62EFB">
      <w:pPr>
        <w:spacing w:after="0" w:line="240" w:lineRule="auto"/>
        <w:rPr>
          <w:rFonts w:ascii="Times New Roman" w:eastAsia="Times New Roman" w:hAnsi="Times New Roman" w:cs="Times New Roman"/>
          <w:color w:val="000000"/>
          <w:sz w:val="24"/>
          <w:szCs w:val="24"/>
        </w:rPr>
      </w:pPr>
      <w:r w:rsidRPr="00B62EFB">
        <w:rPr>
          <w:rFonts w:ascii="Times New Roman" w:eastAsia="Times New Roman" w:hAnsi="Times New Roman" w:cs="Times New Roman"/>
          <w:color w:val="000000"/>
          <w:sz w:val="24"/>
          <w:szCs w:val="24"/>
        </w:rPr>
        <w:t xml:space="preserve">SANTA CATARINA. </w:t>
      </w:r>
      <w:r w:rsidRPr="00B62EFB">
        <w:rPr>
          <w:rFonts w:ascii="Times New Roman" w:eastAsia="Times New Roman" w:hAnsi="Times New Roman" w:cs="Times New Roman"/>
          <w:b/>
          <w:bCs/>
          <w:color w:val="000000"/>
          <w:sz w:val="24"/>
          <w:szCs w:val="24"/>
        </w:rPr>
        <w:t>Portaria SAR nº 37, de 4 nov. 2020</w:t>
      </w:r>
      <w:r w:rsidRPr="00B62EFB">
        <w:rPr>
          <w:rFonts w:ascii="Times New Roman" w:eastAsia="Times New Roman" w:hAnsi="Times New Roman" w:cs="Times New Roman"/>
          <w:color w:val="000000"/>
          <w:sz w:val="24"/>
          <w:szCs w:val="24"/>
        </w:rPr>
        <w:t xml:space="preserve">. Estabelece os requisitos mínimos de identidade e qualidade para o mel de abelhas sem ferrão produzido no estado de Santa Catarina. </w:t>
      </w:r>
      <w:proofErr w:type="spellStart"/>
      <w:r w:rsidRPr="00B62EFB">
        <w:rPr>
          <w:rFonts w:ascii="Times New Roman" w:eastAsia="Times New Roman" w:hAnsi="Times New Roman" w:cs="Times New Roman"/>
          <w:i/>
          <w:iCs/>
          <w:color w:val="000000"/>
          <w:sz w:val="24"/>
          <w:szCs w:val="24"/>
        </w:rPr>
        <w:t>Cidasc</w:t>
      </w:r>
      <w:proofErr w:type="spellEnd"/>
      <w:r w:rsidRPr="00B62EFB">
        <w:rPr>
          <w:rFonts w:ascii="Times New Roman" w:eastAsia="Times New Roman" w:hAnsi="Times New Roman" w:cs="Times New Roman"/>
          <w:color w:val="000000"/>
          <w:sz w:val="24"/>
          <w:szCs w:val="24"/>
        </w:rPr>
        <w:t>, 2020. Disponível em: https://www.cidasc.sc.gov.br/inspecao/files/2020/11/Portaria-SAR-n%C2%BA-37-Mel-de-Abelha-sem-Ferr%C3%A3o.pdf. Acesso em: 2 mar. 2025.</w:t>
      </w:r>
    </w:p>
    <w:p w14:paraId="3F398E98" w14:textId="77777777" w:rsidR="000451FD" w:rsidRPr="00B62EFB" w:rsidRDefault="000451FD" w:rsidP="00B62EFB">
      <w:pPr>
        <w:spacing w:after="0" w:line="240" w:lineRule="auto"/>
        <w:rPr>
          <w:rFonts w:ascii="Times New Roman" w:hAnsi="Times New Roman" w:cs="Times New Roman"/>
          <w:sz w:val="24"/>
          <w:szCs w:val="24"/>
        </w:rPr>
      </w:pPr>
    </w:p>
    <w:p w14:paraId="00EC21F6" w14:textId="1888D1F4" w:rsidR="00755A7B" w:rsidRPr="00B62EFB" w:rsidRDefault="00755A7B"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SANTOS, R. S. S., SEBBEN, V. H. &amp; WOLFF, L. F. Visita! oral de Apis </w:t>
      </w:r>
      <w:proofErr w:type="spellStart"/>
      <w:r w:rsidRPr="00B62EFB">
        <w:rPr>
          <w:rFonts w:ascii="Times New Roman" w:hAnsi="Times New Roman" w:cs="Times New Roman"/>
          <w:sz w:val="24"/>
          <w:szCs w:val="24"/>
        </w:rPr>
        <w:t>mellifera</w:t>
      </w:r>
      <w:proofErr w:type="spellEnd"/>
      <w:r w:rsidRPr="00B62EFB">
        <w:rPr>
          <w:rFonts w:ascii="Times New Roman" w:hAnsi="Times New Roman" w:cs="Times New Roman"/>
          <w:sz w:val="24"/>
          <w:szCs w:val="24"/>
        </w:rPr>
        <w:t xml:space="preserve"> L. em diferentes clones de cultivares de maçãs gala e </w:t>
      </w:r>
      <w:proofErr w:type="spellStart"/>
      <w:r w:rsidRPr="00B62EFB">
        <w:rPr>
          <w:rFonts w:ascii="Times New Roman" w:hAnsi="Times New Roman" w:cs="Times New Roman"/>
          <w:sz w:val="24"/>
          <w:szCs w:val="24"/>
        </w:rPr>
        <w:t>fuji</w:t>
      </w:r>
      <w:proofErr w:type="spellEnd"/>
      <w:r w:rsidRPr="00B62EFB">
        <w:rPr>
          <w:rFonts w:ascii="Times New Roman" w:hAnsi="Times New Roman" w:cs="Times New Roman"/>
          <w:sz w:val="24"/>
          <w:szCs w:val="24"/>
        </w:rPr>
        <w:t xml:space="preserve"> e sua relação com variáveis meteorológicas em Vacaria, RS, Brasil.  </w:t>
      </w:r>
      <w:r w:rsidRPr="00B62EFB">
        <w:rPr>
          <w:rFonts w:ascii="Times New Roman" w:hAnsi="Times New Roman" w:cs="Times New Roman"/>
          <w:b/>
          <w:bCs/>
          <w:sz w:val="24"/>
          <w:szCs w:val="24"/>
        </w:rPr>
        <w:t>Revista de La Facultada de Agronomia</w:t>
      </w:r>
      <w:r w:rsidRPr="00B62EFB">
        <w:rPr>
          <w:rFonts w:ascii="Times New Roman" w:hAnsi="Times New Roman" w:cs="Times New Roman"/>
          <w:sz w:val="24"/>
          <w:szCs w:val="24"/>
        </w:rPr>
        <w:t>. 2013; 112: 114-122.</w:t>
      </w:r>
    </w:p>
    <w:p w14:paraId="6359D561" w14:textId="77777777" w:rsidR="0064734C" w:rsidRPr="00B62EFB" w:rsidRDefault="0064734C" w:rsidP="00B62EFB">
      <w:pPr>
        <w:spacing w:after="0" w:line="240" w:lineRule="auto"/>
        <w:rPr>
          <w:rFonts w:ascii="Times New Roman" w:hAnsi="Times New Roman" w:cs="Times New Roman"/>
          <w:sz w:val="24"/>
          <w:szCs w:val="24"/>
        </w:rPr>
      </w:pPr>
    </w:p>
    <w:p w14:paraId="322A92E3" w14:textId="3127843E" w:rsidR="006A490D" w:rsidRPr="00B62EFB" w:rsidRDefault="006A490D" w:rsidP="00B62EFB">
      <w:pPr>
        <w:spacing w:after="0" w:line="240" w:lineRule="auto"/>
        <w:rPr>
          <w:rFonts w:ascii="Times New Roman" w:hAnsi="Times New Roman" w:cs="Times New Roman"/>
          <w:sz w:val="24"/>
          <w:szCs w:val="24"/>
        </w:rPr>
      </w:pPr>
      <w:r w:rsidRPr="00B62EFB">
        <w:rPr>
          <w:rFonts w:ascii="Times New Roman" w:hAnsi="Times New Roman" w:cs="Times New Roman"/>
          <w:sz w:val="24"/>
          <w:szCs w:val="24"/>
        </w:rPr>
        <w:t xml:space="preserve">SECOM. </w:t>
      </w:r>
      <w:r w:rsidRPr="00B62EFB">
        <w:rPr>
          <w:rFonts w:ascii="Times New Roman" w:hAnsi="Times New Roman" w:cs="Times New Roman"/>
          <w:b/>
          <w:bCs/>
          <w:sz w:val="24"/>
          <w:szCs w:val="24"/>
        </w:rPr>
        <w:t>Mel de abelhas sem ferrão é regulamentado em Santa Catarina.</w:t>
      </w:r>
      <w:r w:rsidRPr="00B62EFB">
        <w:rPr>
          <w:rFonts w:ascii="Times New Roman" w:hAnsi="Times New Roman" w:cs="Times New Roman"/>
          <w:sz w:val="24"/>
          <w:szCs w:val="24"/>
        </w:rPr>
        <w:t xml:space="preserve"> Agência de Notícias SECOM, 12 nov. 2020. Disponível em: </w:t>
      </w:r>
      <w:r w:rsidRPr="00E55393">
        <w:rPr>
          <w:rFonts w:ascii="Times New Roman" w:hAnsi="Times New Roman" w:cs="Times New Roman"/>
          <w:sz w:val="24"/>
          <w:szCs w:val="24"/>
        </w:rPr>
        <w:t>https://estado.sc.gov.br/noticias/mel-de-abelhas-sem-ferrao-e-regulamentado-em-santa-catarina/</w:t>
      </w:r>
      <w:r w:rsidRPr="00B62EFB">
        <w:rPr>
          <w:rFonts w:ascii="Times New Roman" w:hAnsi="Times New Roman" w:cs="Times New Roman"/>
          <w:sz w:val="24"/>
          <w:szCs w:val="24"/>
        </w:rPr>
        <w:t>. Acesso em: 2 mar. 2025.</w:t>
      </w:r>
    </w:p>
    <w:p w14:paraId="3D4B3E9E" w14:textId="77777777" w:rsidR="006A490D" w:rsidRPr="00B62EFB" w:rsidRDefault="006A490D" w:rsidP="00B62EFB">
      <w:pPr>
        <w:spacing w:after="0" w:line="240" w:lineRule="auto"/>
        <w:rPr>
          <w:rFonts w:ascii="Times New Roman" w:hAnsi="Times New Roman" w:cs="Times New Roman"/>
          <w:sz w:val="24"/>
          <w:szCs w:val="24"/>
        </w:rPr>
      </w:pPr>
    </w:p>
    <w:p w14:paraId="097ECCB2" w14:textId="2522FAB4" w:rsidR="0064734C" w:rsidRPr="00B62EFB" w:rsidRDefault="0064734C"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SEZERINO, A. A. S. </w:t>
      </w:r>
      <w:r w:rsidRPr="00B62EFB">
        <w:rPr>
          <w:rFonts w:ascii="Times New Roman" w:hAnsi="Times New Roman" w:cs="Times New Roman"/>
          <w:b/>
          <w:bCs/>
          <w:sz w:val="24"/>
          <w:szCs w:val="24"/>
        </w:rPr>
        <w:t>Agricultura e Polinizadores: interação sustentável que promove crescimento econômico</w:t>
      </w:r>
      <w:r w:rsidRPr="00B62EFB">
        <w:rPr>
          <w:rFonts w:ascii="Times New Roman" w:hAnsi="Times New Roman" w:cs="Times New Roman"/>
          <w:sz w:val="24"/>
          <w:szCs w:val="24"/>
        </w:rPr>
        <w:t>. 2022. Acesso em: 14. fev. 2025.</w:t>
      </w:r>
    </w:p>
    <w:p w14:paraId="25AFDCB2" w14:textId="77777777" w:rsidR="00472847" w:rsidRPr="00B62EFB" w:rsidRDefault="00472847"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SOARES, J.L. </w:t>
      </w:r>
      <w:r w:rsidRPr="00B62EFB">
        <w:rPr>
          <w:rFonts w:ascii="Times New Roman" w:hAnsi="Times New Roman" w:cs="Times New Roman"/>
          <w:b/>
          <w:bCs/>
          <w:sz w:val="24"/>
          <w:szCs w:val="24"/>
        </w:rPr>
        <w:t>Dicionário Etimológico e Circunstanciado de Biologia</w:t>
      </w:r>
      <w:r w:rsidRPr="00B62EFB">
        <w:rPr>
          <w:rFonts w:ascii="Times New Roman" w:hAnsi="Times New Roman" w:cs="Times New Roman"/>
          <w:sz w:val="24"/>
          <w:szCs w:val="24"/>
        </w:rPr>
        <w:t>, São Paulo, Editora Scipione, 1993, 534p.</w:t>
      </w:r>
    </w:p>
    <w:p w14:paraId="6E4E796F" w14:textId="6718571F" w:rsidR="00EA734A" w:rsidRPr="00B62EFB" w:rsidRDefault="00EA734A"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lang w:val="fr-FR"/>
        </w:rPr>
        <w:t xml:space="preserve">SOUSA, A. L, </w:t>
      </w:r>
      <w:r w:rsidRPr="00B62EFB">
        <w:rPr>
          <w:rFonts w:ascii="Times New Roman" w:hAnsi="Times New Roman" w:cs="Times New Roman"/>
          <w:i/>
          <w:iCs/>
          <w:sz w:val="24"/>
          <w:szCs w:val="24"/>
          <w:lang w:val="fr-FR"/>
        </w:rPr>
        <w:t>et al</w:t>
      </w:r>
      <w:r w:rsidRPr="00B62EFB">
        <w:rPr>
          <w:rFonts w:ascii="Times New Roman" w:hAnsi="Times New Roman" w:cs="Times New Roman"/>
          <w:sz w:val="24"/>
          <w:szCs w:val="24"/>
          <w:lang w:val="fr-FR"/>
        </w:rPr>
        <w:t xml:space="preserve">. </w:t>
      </w:r>
      <w:r w:rsidRPr="00B62EFB">
        <w:rPr>
          <w:rFonts w:ascii="Times New Roman" w:hAnsi="Times New Roman" w:cs="Times New Roman"/>
          <w:b/>
          <w:bCs/>
          <w:sz w:val="24"/>
          <w:szCs w:val="24"/>
        </w:rPr>
        <w:t>Efeito dos serviços de polinização na produção e qualidade de sementes de girassol (</w:t>
      </w:r>
      <w:proofErr w:type="spellStart"/>
      <w:r w:rsidRPr="00B62EFB">
        <w:rPr>
          <w:rFonts w:ascii="Times New Roman" w:hAnsi="Times New Roman" w:cs="Times New Roman"/>
          <w:b/>
          <w:bCs/>
          <w:sz w:val="24"/>
          <w:szCs w:val="24"/>
        </w:rPr>
        <w:t>Helianthus</w:t>
      </w:r>
      <w:proofErr w:type="spellEnd"/>
      <w:r w:rsidRPr="00B62EFB">
        <w:rPr>
          <w:rFonts w:ascii="Times New Roman" w:hAnsi="Times New Roman" w:cs="Times New Roman"/>
          <w:b/>
          <w:bCs/>
          <w:sz w:val="24"/>
          <w:szCs w:val="24"/>
        </w:rPr>
        <w:t xml:space="preserve"> </w:t>
      </w:r>
      <w:proofErr w:type="spellStart"/>
      <w:r w:rsidRPr="00B62EFB">
        <w:rPr>
          <w:rFonts w:ascii="Times New Roman" w:hAnsi="Times New Roman" w:cs="Times New Roman"/>
          <w:b/>
          <w:bCs/>
          <w:sz w:val="24"/>
          <w:szCs w:val="24"/>
        </w:rPr>
        <w:t>annuus</w:t>
      </w:r>
      <w:proofErr w:type="spellEnd"/>
      <w:r w:rsidRPr="00B62EFB">
        <w:rPr>
          <w:rFonts w:ascii="Times New Roman" w:hAnsi="Times New Roman" w:cs="Times New Roman"/>
          <w:b/>
          <w:bCs/>
          <w:sz w:val="24"/>
          <w:szCs w:val="24"/>
        </w:rPr>
        <w:t xml:space="preserve"> L.)</w:t>
      </w:r>
      <w:r w:rsidRPr="00B62EFB">
        <w:rPr>
          <w:rFonts w:ascii="Times New Roman" w:hAnsi="Times New Roman" w:cs="Times New Roman"/>
          <w:sz w:val="24"/>
          <w:szCs w:val="24"/>
        </w:rPr>
        <w:t>. 2014. Acesso em: 14 fev. 2025.</w:t>
      </w:r>
    </w:p>
    <w:p w14:paraId="3C4308FF" w14:textId="5E7180A3" w:rsidR="00B54A55" w:rsidRPr="00B62EFB" w:rsidRDefault="00B54A55" w:rsidP="00B62EFB">
      <w:pPr>
        <w:spacing w:after="0" w:line="240" w:lineRule="auto"/>
        <w:rPr>
          <w:rFonts w:ascii="Times New Roman" w:eastAsia="Times New Roman" w:hAnsi="Times New Roman" w:cs="Times New Roman"/>
          <w:sz w:val="24"/>
          <w:szCs w:val="24"/>
        </w:rPr>
      </w:pPr>
      <w:r w:rsidRPr="00B62EFB">
        <w:rPr>
          <w:rFonts w:ascii="Times New Roman" w:eastAsia="Times New Roman" w:hAnsi="Times New Roman" w:cs="Times New Roman"/>
          <w:sz w:val="24"/>
          <w:szCs w:val="24"/>
        </w:rPr>
        <w:t>UNISINOS.  </w:t>
      </w:r>
      <w:r w:rsidRPr="00B62EFB">
        <w:rPr>
          <w:rFonts w:ascii="Times New Roman" w:eastAsia="Times New Roman" w:hAnsi="Times New Roman" w:cs="Times New Roman"/>
          <w:b/>
          <w:bCs/>
          <w:sz w:val="24"/>
          <w:szCs w:val="24"/>
        </w:rPr>
        <w:t>A importância da polinização para a segurança alimentar</w:t>
      </w:r>
      <w:r w:rsidRPr="00B62EFB">
        <w:rPr>
          <w:rFonts w:ascii="Times New Roman" w:eastAsia="Times New Roman" w:hAnsi="Times New Roman" w:cs="Times New Roman"/>
          <w:sz w:val="24"/>
          <w:szCs w:val="24"/>
        </w:rPr>
        <w:t>. 2015. Disponível em: https://ihu.unisinos.br/547937-a-importancia-da-polinizacao-para-a-seguranca-alimentar. Acesso em: 21 out. 2024.</w:t>
      </w:r>
    </w:p>
    <w:p w14:paraId="53CE7862" w14:textId="77777777" w:rsidR="00CD06EE" w:rsidRPr="00B62EFB" w:rsidRDefault="00CD06EE" w:rsidP="00B62EFB">
      <w:pPr>
        <w:spacing w:after="0" w:line="240" w:lineRule="auto"/>
        <w:rPr>
          <w:rFonts w:ascii="Times New Roman" w:eastAsia="Times New Roman" w:hAnsi="Times New Roman" w:cs="Times New Roman"/>
          <w:sz w:val="24"/>
          <w:szCs w:val="24"/>
        </w:rPr>
      </w:pPr>
    </w:p>
    <w:p w14:paraId="14EB9ECE" w14:textId="1CF9C8D5" w:rsidR="0030176E" w:rsidRPr="00B62EFB" w:rsidRDefault="00CD06EE" w:rsidP="00B62EFB">
      <w:pPr>
        <w:spacing w:line="240" w:lineRule="auto"/>
        <w:rPr>
          <w:rFonts w:ascii="Times New Roman" w:hAnsi="Times New Roman" w:cs="Times New Roman"/>
          <w:sz w:val="24"/>
          <w:szCs w:val="24"/>
        </w:rPr>
      </w:pPr>
      <w:r w:rsidRPr="00B62EFB">
        <w:rPr>
          <w:rFonts w:ascii="Times New Roman" w:hAnsi="Times New Roman" w:cs="Times New Roman"/>
          <w:sz w:val="24"/>
          <w:szCs w:val="24"/>
        </w:rPr>
        <w:t xml:space="preserve">VIEIRA, G. H.; SILVA R. F. R.; GRANDE J. P. Uso da apicultura como fonte alternativa de renda para pequenos e médios produtores da região do Bolsão, MS. In: </w:t>
      </w:r>
      <w:r w:rsidRPr="00B62EFB">
        <w:rPr>
          <w:rFonts w:ascii="Times New Roman" w:hAnsi="Times New Roman" w:cs="Times New Roman"/>
          <w:b/>
          <w:bCs/>
          <w:sz w:val="24"/>
          <w:szCs w:val="24"/>
        </w:rPr>
        <w:t>CONGRESSO BRASILEIRO DE EXTENSÃO UNIVERSITÁRIA</w:t>
      </w:r>
      <w:r w:rsidRPr="00B62EFB">
        <w:rPr>
          <w:rFonts w:ascii="Times New Roman" w:hAnsi="Times New Roman" w:cs="Times New Roman"/>
          <w:sz w:val="24"/>
          <w:szCs w:val="24"/>
        </w:rPr>
        <w:t>, 2. Belo Horizonte, Minas Gerais. Anais. 2004</w:t>
      </w:r>
      <w:r w:rsidR="00B82C56" w:rsidRPr="00B62EFB">
        <w:rPr>
          <w:rFonts w:ascii="Times New Roman" w:hAnsi="Times New Roman" w:cs="Times New Roman"/>
          <w:sz w:val="24"/>
          <w:szCs w:val="24"/>
        </w:rPr>
        <w:t>.</w:t>
      </w:r>
    </w:p>
    <w:p w14:paraId="18FC6187" w14:textId="77777777" w:rsidR="004A7BEE" w:rsidRDefault="004A7BEE" w:rsidP="00B82C56">
      <w:pPr>
        <w:rPr>
          <w:rFonts w:ascii="Times New Roman" w:hAnsi="Times New Roman" w:cs="Times New Roman"/>
          <w:sz w:val="24"/>
          <w:szCs w:val="24"/>
        </w:rPr>
      </w:pPr>
    </w:p>
    <w:p w14:paraId="2DF63389" w14:textId="77777777" w:rsidR="004A7BEE" w:rsidRDefault="004A7BEE" w:rsidP="00B82C56">
      <w:pPr>
        <w:rPr>
          <w:rFonts w:ascii="Times New Roman" w:eastAsia="Times New Roman" w:hAnsi="Times New Roman" w:cs="Times New Roman"/>
          <w:sz w:val="24"/>
          <w:szCs w:val="24"/>
        </w:rPr>
      </w:pPr>
    </w:p>
    <w:sectPr w:rsidR="004A7BEE" w:rsidSect="008220EC">
      <w:headerReference w:type="default" r:id="rId17"/>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B32A6" w14:textId="77777777" w:rsidR="00BA4406" w:rsidRDefault="00BA4406" w:rsidP="001729BA">
      <w:pPr>
        <w:spacing w:after="0" w:line="240" w:lineRule="auto"/>
      </w:pPr>
      <w:r>
        <w:separator/>
      </w:r>
    </w:p>
  </w:endnote>
  <w:endnote w:type="continuationSeparator" w:id="0">
    <w:p w14:paraId="6536E665" w14:textId="77777777" w:rsidR="00BA4406" w:rsidRDefault="00BA4406" w:rsidP="001729BA">
      <w:pPr>
        <w:spacing w:after="0" w:line="240" w:lineRule="auto"/>
      </w:pPr>
      <w:r>
        <w:continuationSeparator/>
      </w:r>
    </w:p>
  </w:endnote>
  <w:endnote w:type="continuationNotice" w:id="1">
    <w:p w14:paraId="370684C9" w14:textId="77777777" w:rsidR="00BA4406" w:rsidRDefault="00BA4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2257D" w14:textId="77777777" w:rsidR="00BA4406" w:rsidRDefault="00BA4406" w:rsidP="001729BA">
      <w:pPr>
        <w:spacing w:after="0" w:line="240" w:lineRule="auto"/>
      </w:pPr>
      <w:r>
        <w:separator/>
      </w:r>
    </w:p>
  </w:footnote>
  <w:footnote w:type="continuationSeparator" w:id="0">
    <w:p w14:paraId="6463FE8D" w14:textId="77777777" w:rsidR="00BA4406" w:rsidRDefault="00BA4406" w:rsidP="001729BA">
      <w:pPr>
        <w:spacing w:after="0" w:line="240" w:lineRule="auto"/>
      </w:pPr>
      <w:r>
        <w:continuationSeparator/>
      </w:r>
    </w:p>
  </w:footnote>
  <w:footnote w:type="continuationNotice" w:id="1">
    <w:p w14:paraId="2A91DEE3" w14:textId="77777777" w:rsidR="00BA4406" w:rsidRDefault="00BA4406">
      <w:pPr>
        <w:spacing w:after="0" w:line="240" w:lineRule="auto"/>
      </w:pPr>
    </w:p>
  </w:footnote>
  <w:footnote w:id="2">
    <w:p w14:paraId="53466D3F" w14:textId="77777777" w:rsidR="00D97042" w:rsidRPr="00150B8E" w:rsidRDefault="00D97042" w:rsidP="00D97042">
      <w:pPr>
        <w:pStyle w:val="Textodenotaderodap"/>
        <w:rPr>
          <w:rFonts w:ascii="Times New Roman" w:hAnsi="Times New Roman" w:cs="Times New Roman"/>
        </w:rPr>
      </w:pPr>
      <w:r w:rsidRPr="00150B8E">
        <w:rPr>
          <w:rStyle w:val="Refdenotaderodap"/>
          <w:rFonts w:ascii="Times New Roman" w:hAnsi="Times New Roman" w:cs="Times New Roman"/>
        </w:rPr>
        <w:footnoteRef/>
      </w:r>
      <w:r w:rsidRPr="00150B8E">
        <w:rPr>
          <w:rFonts w:ascii="Times New Roman" w:hAnsi="Times New Roman" w:cs="Times New Roman"/>
        </w:rPr>
        <w:t xml:space="preserve"> Volume da Produção: Maracujá, café, caju. Qualidade dos frutos: Maçã, morango, pimentão. Quantidade de substâncias nas sementes: Óleo de girassol, canola, mamona. Encurtamento do ciclo: Melão, melancia. Uniformização: Gergelim, soja. </w:t>
      </w:r>
    </w:p>
  </w:footnote>
  <w:footnote w:id="3">
    <w:p w14:paraId="714FA293" w14:textId="79E8E681" w:rsidR="00E61690" w:rsidRPr="00E61690" w:rsidRDefault="00E61690" w:rsidP="00E61690">
      <w:pPr>
        <w:pStyle w:val="Textodenotaderodap"/>
        <w:rPr>
          <w:rFonts w:ascii="Times New Roman" w:hAnsi="Times New Roman" w:cs="Times New Roman"/>
        </w:rPr>
      </w:pPr>
      <w:r w:rsidRPr="00E61690">
        <w:rPr>
          <w:rStyle w:val="Refdenotaderodap"/>
          <w:rFonts w:ascii="Times New Roman" w:hAnsi="Times New Roman" w:cs="Times New Roman"/>
        </w:rPr>
        <w:footnoteRef/>
      </w:r>
      <w:r w:rsidRPr="00E61690">
        <w:rPr>
          <w:rFonts w:ascii="Times New Roman" w:hAnsi="Times New Roman" w:cs="Times New Roman"/>
        </w:rPr>
        <w:t xml:space="preserve"> Cultivo e produção comercial de maçãs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515405"/>
      <w:docPartObj>
        <w:docPartGallery w:val="Page Numbers (Top of Page)"/>
        <w:docPartUnique/>
      </w:docPartObj>
    </w:sdtPr>
    <w:sdtEndPr>
      <w:rPr>
        <w:rFonts w:ascii="Times New Roman" w:hAnsi="Times New Roman" w:cs="Times New Roman"/>
        <w:sz w:val="24"/>
        <w:szCs w:val="24"/>
      </w:rPr>
    </w:sdtEndPr>
    <w:sdtContent>
      <w:p w14:paraId="75368016" w14:textId="7D489DBC" w:rsidR="00DF7E12" w:rsidRPr="00DF7E12" w:rsidRDefault="00DF7E12">
        <w:pPr>
          <w:pStyle w:val="Cabealho"/>
          <w:jc w:val="right"/>
          <w:rPr>
            <w:rFonts w:ascii="Times New Roman" w:hAnsi="Times New Roman" w:cs="Times New Roman"/>
            <w:sz w:val="24"/>
            <w:szCs w:val="24"/>
          </w:rPr>
        </w:pPr>
        <w:r w:rsidRPr="00DF7E12">
          <w:rPr>
            <w:rFonts w:ascii="Times New Roman" w:hAnsi="Times New Roman" w:cs="Times New Roman"/>
            <w:sz w:val="24"/>
            <w:szCs w:val="24"/>
          </w:rPr>
          <w:fldChar w:fldCharType="begin"/>
        </w:r>
        <w:r w:rsidRPr="00DF7E12">
          <w:rPr>
            <w:rFonts w:ascii="Times New Roman" w:hAnsi="Times New Roman" w:cs="Times New Roman"/>
            <w:sz w:val="24"/>
            <w:szCs w:val="24"/>
          </w:rPr>
          <w:instrText>PAGE   \* MERGEFORMAT</w:instrText>
        </w:r>
        <w:r w:rsidRPr="00DF7E12">
          <w:rPr>
            <w:rFonts w:ascii="Times New Roman" w:hAnsi="Times New Roman" w:cs="Times New Roman"/>
            <w:sz w:val="24"/>
            <w:szCs w:val="24"/>
          </w:rPr>
          <w:fldChar w:fldCharType="separate"/>
        </w:r>
        <w:r w:rsidRPr="00DF7E12">
          <w:rPr>
            <w:rFonts w:ascii="Times New Roman" w:hAnsi="Times New Roman" w:cs="Times New Roman"/>
            <w:sz w:val="24"/>
            <w:szCs w:val="24"/>
          </w:rPr>
          <w:t>2</w:t>
        </w:r>
        <w:r w:rsidRPr="00DF7E12">
          <w:rPr>
            <w:rFonts w:ascii="Times New Roman" w:hAnsi="Times New Roman" w:cs="Times New Roman"/>
            <w:sz w:val="24"/>
            <w:szCs w:val="24"/>
          </w:rPr>
          <w:fldChar w:fldCharType="end"/>
        </w:r>
      </w:p>
    </w:sdtContent>
  </w:sdt>
  <w:p w14:paraId="2121CB97" w14:textId="77777777" w:rsidR="00DF7E12" w:rsidRDefault="00DF7E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42BFB"/>
    <w:multiLevelType w:val="hybridMultilevel"/>
    <w:tmpl w:val="4168AC90"/>
    <w:lvl w:ilvl="0" w:tplc="AA0CFA16">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3D4A9A"/>
    <w:multiLevelType w:val="multilevel"/>
    <w:tmpl w:val="79D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832321">
    <w:abstractNumId w:val="1"/>
  </w:num>
  <w:num w:numId="2" w16cid:durableId="36425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6E"/>
    <w:rsid w:val="00005779"/>
    <w:rsid w:val="00015AD2"/>
    <w:rsid w:val="00015F84"/>
    <w:rsid w:val="0001658D"/>
    <w:rsid w:val="0001706E"/>
    <w:rsid w:val="00022A18"/>
    <w:rsid w:val="00023898"/>
    <w:rsid w:val="00023F9E"/>
    <w:rsid w:val="00025C7D"/>
    <w:rsid w:val="000305C0"/>
    <w:rsid w:val="000451FD"/>
    <w:rsid w:val="00051C8F"/>
    <w:rsid w:val="00051D98"/>
    <w:rsid w:val="0005641A"/>
    <w:rsid w:val="00061615"/>
    <w:rsid w:val="0007034A"/>
    <w:rsid w:val="000824FF"/>
    <w:rsid w:val="00085E89"/>
    <w:rsid w:val="0009092C"/>
    <w:rsid w:val="00092668"/>
    <w:rsid w:val="000A23F8"/>
    <w:rsid w:val="000A266C"/>
    <w:rsid w:val="000A4178"/>
    <w:rsid w:val="000A4CE5"/>
    <w:rsid w:val="000A647E"/>
    <w:rsid w:val="000B1630"/>
    <w:rsid w:val="000B3579"/>
    <w:rsid w:val="000C5187"/>
    <w:rsid w:val="000E43A4"/>
    <w:rsid w:val="000F2379"/>
    <w:rsid w:val="000F5609"/>
    <w:rsid w:val="00117373"/>
    <w:rsid w:val="001207D9"/>
    <w:rsid w:val="0012324C"/>
    <w:rsid w:val="001259D4"/>
    <w:rsid w:val="00131448"/>
    <w:rsid w:val="001359F9"/>
    <w:rsid w:val="001441E0"/>
    <w:rsid w:val="00146052"/>
    <w:rsid w:val="00150255"/>
    <w:rsid w:val="00153AD4"/>
    <w:rsid w:val="001729BA"/>
    <w:rsid w:val="00172F38"/>
    <w:rsid w:val="00173516"/>
    <w:rsid w:val="001774AE"/>
    <w:rsid w:val="00197546"/>
    <w:rsid w:val="001A3D88"/>
    <w:rsid w:val="001A5845"/>
    <w:rsid w:val="001B0CD4"/>
    <w:rsid w:val="001B5E8C"/>
    <w:rsid w:val="001C13D5"/>
    <w:rsid w:val="001D6278"/>
    <w:rsid w:val="001E03DB"/>
    <w:rsid w:val="001E05EA"/>
    <w:rsid w:val="001E4CE0"/>
    <w:rsid w:val="001F244B"/>
    <w:rsid w:val="00200F64"/>
    <w:rsid w:val="00204EC7"/>
    <w:rsid w:val="00205CA7"/>
    <w:rsid w:val="00211DB8"/>
    <w:rsid w:val="00222267"/>
    <w:rsid w:val="0022703D"/>
    <w:rsid w:val="002470A2"/>
    <w:rsid w:val="00247DC8"/>
    <w:rsid w:val="0025039D"/>
    <w:rsid w:val="00250F75"/>
    <w:rsid w:val="00274031"/>
    <w:rsid w:val="00276D39"/>
    <w:rsid w:val="002834BB"/>
    <w:rsid w:val="00292837"/>
    <w:rsid w:val="00293902"/>
    <w:rsid w:val="00297DC9"/>
    <w:rsid w:val="002A3322"/>
    <w:rsid w:val="002A3BFC"/>
    <w:rsid w:val="002B1EAA"/>
    <w:rsid w:val="002B2809"/>
    <w:rsid w:val="002C4664"/>
    <w:rsid w:val="002C5A33"/>
    <w:rsid w:val="002E377E"/>
    <w:rsid w:val="0030176E"/>
    <w:rsid w:val="00304279"/>
    <w:rsid w:val="00304E3A"/>
    <w:rsid w:val="00306644"/>
    <w:rsid w:val="00315970"/>
    <w:rsid w:val="003406BC"/>
    <w:rsid w:val="003414AD"/>
    <w:rsid w:val="0035024F"/>
    <w:rsid w:val="00370D76"/>
    <w:rsid w:val="00377B13"/>
    <w:rsid w:val="00383011"/>
    <w:rsid w:val="00385C38"/>
    <w:rsid w:val="0039151E"/>
    <w:rsid w:val="003A3D98"/>
    <w:rsid w:val="003A5B40"/>
    <w:rsid w:val="003B19A5"/>
    <w:rsid w:val="003B7964"/>
    <w:rsid w:val="003C2CA4"/>
    <w:rsid w:val="003C56C9"/>
    <w:rsid w:val="003C791E"/>
    <w:rsid w:val="003D0F7A"/>
    <w:rsid w:val="003D10FC"/>
    <w:rsid w:val="003D7B9A"/>
    <w:rsid w:val="003E38F4"/>
    <w:rsid w:val="003E42C7"/>
    <w:rsid w:val="003F494E"/>
    <w:rsid w:val="00403416"/>
    <w:rsid w:val="00410974"/>
    <w:rsid w:val="00410A05"/>
    <w:rsid w:val="00423309"/>
    <w:rsid w:val="00423C3B"/>
    <w:rsid w:val="004353AC"/>
    <w:rsid w:val="00446B60"/>
    <w:rsid w:val="00446C3B"/>
    <w:rsid w:val="00460285"/>
    <w:rsid w:val="00461DA4"/>
    <w:rsid w:val="00462BB8"/>
    <w:rsid w:val="00472847"/>
    <w:rsid w:val="00473D6C"/>
    <w:rsid w:val="00484CD8"/>
    <w:rsid w:val="00494F7F"/>
    <w:rsid w:val="0049542D"/>
    <w:rsid w:val="004A1752"/>
    <w:rsid w:val="004A23D6"/>
    <w:rsid w:val="004A5208"/>
    <w:rsid w:val="004A76C7"/>
    <w:rsid w:val="004A7BEE"/>
    <w:rsid w:val="004B48F2"/>
    <w:rsid w:val="004E13B8"/>
    <w:rsid w:val="004E30A2"/>
    <w:rsid w:val="004E340C"/>
    <w:rsid w:val="004E6780"/>
    <w:rsid w:val="004F3155"/>
    <w:rsid w:val="004F3478"/>
    <w:rsid w:val="004F4D85"/>
    <w:rsid w:val="004F62CF"/>
    <w:rsid w:val="00511637"/>
    <w:rsid w:val="005129C7"/>
    <w:rsid w:val="00512C54"/>
    <w:rsid w:val="00514D1C"/>
    <w:rsid w:val="00515349"/>
    <w:rsid w:val="00534071"/>
    <w:rsid w:val="00537F2C"/>
    <w:rsid w:val="00541CA1"/>
    <w:rsid w:val="005465E0"/>
    <w:rsid w:val="00546F2C"/>
    <w:rsid w:val="00547420"/>
    <w:rsid w:val="0055481A"/>
    <w:rsid w:val="0055754A"/>
    <w:rsid w:val="00563306"/>
    <w:rsid w:val="00565D39"/>
    <w:rsid w:val="00566E2C"/>
    <w:rsid w:val="00571AF7"/>
    <w:rsid w:val="0057392F"/>
    <w:rsid w:val="00577BBE"/>
    <w:rsid w:val="00592155"/>
    <w:rsid w:val="0059238C"/>
    <w:rsid w:val="0059599B"/>
    <w:rsid w:val="005A5E8A"/>
    <w:rsid w:val="005B0351"/>
    <w:rsid w:val="005C1376"/>
    <w:rsid w:val="005C3652"/>
    <w:rsid w:val="005C3A00"/>
    <w:rsid w:val="005C3BE0"/>
    <w:rsid w:val="005C6C83"/>
    <w:rsid w:val="005D4B66"/>
    <w:rsid w:val="005D746E"/>
    <w:rsid w:val="005E3644"/>
    <w:rsid w:val="005F0C28"/>
    <w:rsid w:val="005F3B30"/>
    <w:rsid w:val="00621129"/>
    <w:rsid w:val="006250D8"/>
    <w:rsid w:val="00641140"/>
    <w:rsid w:val="0064734C"/>
    <w:rsid w:val="00664E35"/>
    <w:rsid w:val="00680C10"/>
    <w:rsid w:val="00680E44"/>
    <w:rsid w:val="00685ABD"/>
    <w:rsid w:val="006A490D"/>
    <w:rsid w:val="006B4886"/>
    <w:rsid w:val="006B5012"/>
    <w:rsid w:val="006C4754"/>
    <w:rsid w:val="006D060D"/>
    <w:rsid w:val="006D281A"/>
    <w:rsid w:val="006D3307"/>
    <w:rsid w:val="006E07FC"/>
    <w:rsid w:val="006E5132"/>
    <w:rsid w:val="006F0557"/>
    <w:rsid w:val="006F2E6E"/>
    <w:rsid w:val="006F2FD6"/>
    <w:rsid w:val="00704075"/>
    <w:rsid w:val="007048EB"/>
    <w:rsid w:val="00704BCA"/>
    <w:rsid w:val="00704E47"/>
    <w:rsid w:val="007072A1"/>
    <w:rsid w:val="0071103D"/>
    <w:rsid w:val="00725A09"/>
    <w:rsid w:val="00726222"/>
    <w:rsid w:val="00742539"/>
    <w:rsid w:val="00745BE3"/>
    <w:rsid w:val="00755A7B"/>
    <w:rsid w:val="007625BD"/>
    <w:rsid w:val="00767469"/>
    <w:rsid w:val="00770857"/>
    <w:rsid w:val="00773534"/>
    <w:rsid w:val="00787835"/>
    <w:rsid w:val="00795303"/>
    <w:rsid w:val="00797FA5"/>
    <w:rsid w:val="007A0B7D"/>
    <w:rsid w:val="007A69FD"/>
    <w:rsid w:val="007B0D2E"/>
    <w:rsid w:val="007B7286"/>
    <w:rsid w:val="007C2E6F"/>
    <w:rsid w:val="007C46AD"/>
    <w:rsid w:val="007C46E8"/>
    <w:rsid w:val="007C7666"/>
    <w:rsid w:val="007D56A1"/>
    <w:rsid w:val="007D5D81"/>
    <w:rsid w:val="007E65B5"/>
    <w:rsid w:val="007E7908"/>
    <w:rsid w:val="007F1DEE"/>
    <w:rsid w:val="007F5410"/>
    <w:rsid w:val="0080033E"/>
    <w:rsid w:val="00803A1B"/>
    <w:rsid w:val="008140E6"/>
    <w:rsid w:val="008220EC"/>
    <w:rsid w:val="00830C61"/>
    <w:rsid w:val="0083666B"/>
    <w:rsid w:val="00836A8A"/>
    <w:rsid w:val="008501EE"/>
    <w:rsid w:val="00856AB4"/>
    <w:rsid w:val="0086102B"/>
    <w:rsid w:val="008639DF"/>
    <w:rsid w:val="00863A5C"/>
    <w:rsid w:val="00877DF6"/>
    <w:rsid w:val="00877EBA"/>
    <w:rsid w:val="00896092"/>
    <w:rsid w:val="008961E5"/>
    <w:rsid w:val="008A1A13"/>
    <w:rsid w:val="008A53F1"/>
    <w:rsid w:val="008B6968"/>
    <w:rsid w:val="008B7217"/>
    <w:rsid w:val="008B77AA"/>
    <w:rsid w:val="008C03EB"/>
    <w:rsid w:val="008C2F5C"/>
    <w:rsid w:val="008D7C66"/>
    <w:rsid w:val="008F43FE"/>
    <w:rsid w:val="008F5EB7"/>
    <w:rsid w:val="00913762"/>
    <w:rsid w:val="00915400"/>
    <w:rsid w:val="00917839"/>
    <w:rsid w:val="009214AD"/>
    <w:rsid w:val="00921FAC"/>
    <w:rsid w:val="00922065"/>
    <w:rsid w:val="009230FB"/>
    <w:rsid w:val="00936D2D"/>
    <w:rsid w:val="00941C17"/>
    <w:rsid w:val="00944A53"/>
    <w:rsid w:val="009458FA"/>
    <w:rsid w:val="0095249B"/>
    <w:rsid w:val="00957D37"/>
    <w:rsid w:val="00961828"/>
    <w:rsid w:val="00961F3C"/>
    <w:rsid w:val="009677E1"/>
    <w:rsid w:val="00976B2F"/>
    <w:rsid w:val="009773BD"/>
    <w:rsid w:val="00997D9B"/>
    <w:rsid w:val="009A6681"/>
    <w:rsid w:val="009A75CD"/>
    <w:rsid w:val="009B0933"/>
    <w:rsid w:val="009B16E7"/>
    <w:rsid w:val="009B571C"/>
    <w:rsid w:val="009C2046"/>
    <w:rsid w:val="009C69EC"/>
    <w:rsid w:val="009D75A7"/>
    <w:rsid w:val="009F148E"/>
    <w:rsid w:val="00A01E2D"/>
    <w:rsid w:val="00A02537"/>
    <w:rsid w:val="00A1294D"/>
    <w:rsid w:val="00A1482B"/>
    <w:rsid w:val="00A16076"/>
    <w:rsid w:val="00A278C0"/>
    <w:rsid w:val="00A31AAD"/>
    <w:rsid w:val="00A44F28"/>
    <w:rsid w:val="00A5538E"/>
    <w:rsid w:val="00A72F54"/>
    <w:rsid w:val="00A8229B"/>
    <w:rsid w:val="00A84DDB"/>
    <w:rsid w:val="00A961F7"/>
    <w:rsid w:val="00AA0644"/>
    <w:rsid w:val="00AA32FE"/>
    <w:rsid w:val="00AB2130"/>
    <w:rsid w:val="00AB655D"/>
    <w:rsid w:val="00AB6ED4"/>
    <w:rsid w:val="00AC3893"/>
    <w:rsid w:val="00AD71B0"/>
    <w:rsid w:val="00AE22B3"/>
    <w:rsid w:val="00AE4215"/>
    <w:rsid w:val="00AE6FD2"/>
    <w:rsid w:val="00AF2B99"/>
    <w:rsid w:val="00AF657A"/>
    <w:rsid w:val="00B07F6F"/>
    <w:rsid w:val="00B11797"/>
    <w:rsid w:val="00B21953"/>
    <w:rsid w:val="00B27394"/>
    <w:rsid w:val="00B27E54"/>
    <w:rsid w:val="00B27F83"/>
    <w:rsid w:val="00B34207"/>
    <w:rsid w:val="00B4099D"/>
    <w:rsid w:val="00B510B4"/>
    <w:rsid w:val="00B53CE3"/>
    <w:rsid w:val="00B54A55"/>
    <w:rsid w:val="00B62EFB"/>
    <w:rsid w:val="00B64971"/>
    <w:rsid w:val="00B65AC9"/>
    <w:rsid w:val="00B67D20"/>
    <w:rsid w:val="00B76CCB"/>
    <w:rsid w:val="00B82C56"/>
    <w:rsid w:val="00B8789A"/>
    <w:rsid w:val="00B90855"/>
    <w:rsid w:val="00BA4406"/>
    <w:rsid w:val="00BB2D15"/>
    <w:rsid w:val="00BD1412"/>
    <w:rsid w:val="00BD2A0C"/>
    <w:rsid w:val="00BD7CE8"/>
    <w:rsid w:val="00BE1F93"/>
    <w:rsid w:val="00BE3590"/>
    <w:rsid w:val="00BE675E"/>
    <w:rsid w:val="00BF57E5"/>
    <w:rsid w:val="00C01CB5"/>
    <w:rsid w:val="00C04F4D"/>
    <w:rsid w:val="00C108FE"/>
    <w:rsid w:val="00C2268B"/>
    <w:rsid w:val="00C26173"/>
    <w:rsid w:val="00C2692D"/>
    <w:rsid w:val="00C34467"/>
    <w:rsid w:val="00C34F00"/>
    <w:rsid w:val="00C350BB"/>
    <w:rsid w:val="00C41017"/>
    <w:rsid w:val="00C46012"/>
    <w:rsid w:val="00C4625B"/>
    <w:rsid w:val="00C50DF0"/>
    <w:rsid w:val="00C546E8"/>
    <w:rsid w:val="00C70D05"/>
    <w:rsid w:val="00C70E91"/>
    <w:rsid w:val="00C70F1F"/>
    <w:rsid w:val="00C727C9"/>
    <w:rsid w:val="00C770E8"/>
    <w:rsid w:val="00C870BF"/>
    <w:rsid w:val="00C871D1"/>
    <w:rsid w:val="00C87207"/>
    <w:rsid w:val="00C92906"/>
    <w:rsid w:val="00C96671"/>
    <w:rsid w:val="00C9796F"/>
    <w:rsid w:val="00CA16DB"/>
    <w:rsid w:val="00CA4350"/>
    <w:rsid w:val="00CA63AA"/>
    <w:rsid w:val="00CB6C1D"/>
    <w:rsid w:val="00CB73D8"/>
    <w:rsid w:val="00CC4127"/>
    <w:rsid w:val="00CC7DEC"/>
    <w:rsid w:val="00CD06EE"/>
    <w:rsid w:val="00CD4FD8"/>
    <w:rsid w:val="00CD5181"/>
    <w:rsid w:val="00CD7492"/>
    <w:rsid w:val="00CE3A63"/>
    <w:rsid w:val="00CF08AE"/>
    <w:rsid w:val="00CF5206"/>
    <w:rsid w:val="00D00B65"/>
    <w:rsid w:val="00D02BE4"/>
    <w:rsid w:val="00D17964"/>
    <w:rsid w:val="00D26306"/>
    <w:rsid w:val="00D33C6F"/>
    <w:rsid w:val="00D44C65"/>
    <w:rsid w:val="00D50421"/>
    <w:rsid w:val="00D63EDF"/>
    <w:rsid w:val="00D77561"/>
    <w:rsid w:val="00D81136"/>
    <w:rsid w:val="00D82713"/>
    <w:rsid w:val="00D8307C"/>
    <w:rsid w:val="00D83CF7"/>
    <w:rsid w:val="00D85C24"/>
    <w:rsid w:val="00D87621"/>
    <w:rsid w:val="00D9341F"/>
    <w:rsid w:val="00D97042"/>
    <w:rsid w:val="00DA23B3"/>
    <w:rsid w:val="00DA72DD"/>
    <w:rsid w:val="00DA7F50"/>
    <w:rsid w:val="00DB15CD"/>
    <w:rsid w:val="00DB42BD"/>
    <w:rsid w:val="00DB60CB"/>
    <w:rsid w:val="00DB72DD"/>
    <w:rsid w:val="00DB7F3D"/>
    <w:rsid w:val="00DC2922"/>
    <w:rsid w:val="00DD1991"/>
    <w:rsid w:val="00DD7679"/>
    <w:rsid w:val="00DE1455"/>
    <w:rsid w:val="00DE31F7"/>
    <w:rsid w:val="00DF68CC"/>
    <w:rsid w:val="00DF7E12"/>
    <w:rsid w:val="00E0316B"/>
    <w:rsid w:val="00E07BFA"/>
    <w:rsid w:val="00E103C4"/>
    <w:rsid w:val="00E11482"/>
    <w:rsid w:val="00E260DE"/>
    <w:rsid w:val="00E43B1C"/>
    <w:rsid w:val="00E440D4"/>
    <w:rsid w:val="00E456AA"/>
    <w:rsid w:val="00E46A15"/>
    <w:rsid w:val="00E54F18"/>
    <w:rsid w:val="00E55393"/>
    <w:rsid w:val="00E61690"/>
    <w:rsid w:val="00E80E6D"/>
    <w:rsid w:val="00E928EF"/>
    <w:rsid w:val="00E9380D"/>
    <w:rsid w:val="00EA734A"/>
    <w:rsid w:val="00EB3AE8"/>
    <w:rsid w:val="00EB5913"/>
    <w:rsid w:val="00EC3506"/>
    <w:rsid w:val="00ED2ADC"/>
    <w:rsid w:val="00EE2DE7"/>
    <w:rsid w:val="00EE50FF"/>
    <w:rsid w:val="00EE6F29"/>
    <w:rsid w:val="00EE7AEF"/>
    <w:rsid w:val="00EF1C7B"/>
    <w:rsid w:val="00EF45CE"/>
    <w:rsid w:val="00F0562E"/>
    <w:rsid w:val="00F108BC"/>
    <w:rsid w:val="00F11228"/>
    <w:rsid w:val="00F1266F"/>
    <w:rsid w:val="00F20905"/>
    <w:rsid w:val="00F3098E"/>
    <w:rsid w:val="00F329E7"/>
    <w:rsid w:val="00F37120"/>
    <w:rsid w:val="00F40530"/>
    <w:rsid w:val="00F51C35"/>
    <w:rsid w:val="00F5757D"/>
    <w:rsid w:val="00F62878"/>
    <w:rsid w:val="00F640BC"/>
    <w:rsid w:val="00F75BD2"/>
    <w:rsid w:val="00F8294E"/>
    <w:rsid w:val="00FA443C"/>
    <w:rsid w:val="00FA6447"/>
    <w:rsid w:val="00FA64AA"/>
    <w:rsid w:val="00FB2C48"/>
    <w:rsid w:val="00FB2F80"/>
    <w:rsid w:val="00FB35D7"/>
    <w:rsid w:val="00FB798D"/>
    <w:rsid w:val="00FC0CEF"/>
    <w:rsid w:val="00FD39BF"/>
    <w:rsid w:val="00FD4D0A"/>
    <w:rsid w:val="00FE0AF2"/>
    <w:rsid w:val="00FF031C"/>
    <w:rsid w:val="00FF1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9E9C"/>
  <w15:docId w15:val="{E0CAA38B-E0B9-4760-AC4A-737A2CB3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1729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29BA"/>
    <w:rPr>
      <w:sz w:val="20"/>
      <w:szCs w:val="20"/>
    </w:rPr>
  </w:style>
  <w:style w:type="character" w:styleId="Refdenotaderodap">
    <w:name w:val="footnote reference"/>
    <w:basedOn w:val="Fontepargpadro"/>
    <w:uiPriority w:val="99"/>
    <w:semiHidden/>
    <w:unhideWhenUsed/>
    <w:rsid w:val="001729BA"/>
    <w:rPr>
      <w:vertAlign w:val="superscript"/>
    </w:rPr>
  </w:style>
  <w:style w:type="paragraph" w:styleId="Legenda">
    <w:name w:val="caption"/>
    <w:basedOn w:val="Normal"/>
    <w:next w:val="Normal"/>
    <w:uiPriority w:val="35"/>
    <w:unhideWhenUsed/>
    <w:qFormat/>
    <w:rsid w:val="00915400"/>
    <w:pPr>
      <w:spacing w:after="200" w:line="240" w:lineRule="auto"/>
      <w:ind w:firstLine="709"/>
      <w:jc w:val="both"/>
    </w:pPr>
    <w:rPr>
      <w:rFonts w:asciiTheme="minorHAnsi" w:eastAsiaTheme="minorHAnsi" w:hAnsiTheme="minorHAnsi" w:cstheme="minorBidi"/>
      <w:i/>
      <w:iCs/>
      <w:color w:val="1F497D" w:themeColor="text2"/>
      <w:kern w:val="2"/>
      <w:sz w:val="18"/>
      <w:szCs w:val="18"/>
      <w:lang w:eastAsia="en-US"/>
      <w14:ligatures w14:val="standardContextual"/>
    </w:rPr>
  </w:style>
  <w:style w:type="paragraph" w:styleId="PargrafodaLista">
    <w:name w:val="List Paragraph"/>
    <w:basedOn w:val="Normal"/>
    <w:uiPriority w:val="34"/>
    <w:qFormat/>
    <w:rsid w:val="0083666B"/>
    <w:pPr>
      <w:spacing w:after="0" w:line="360" w:lineRule="auto"/>
      <w:ind w:left="720" w:firstLine="709"/>
      <w:contextualSpacing/>
      <w:jc w:val="both"/>
    </w:pPr>
    <w:rPr>
      <w:rFonts w:asciiTheme="minorHAnsi" w:eastAsiaTheme="minorHAnsi" w:hAnsiTheme="minorHAnsi" w:cstheme="minorBidi"/>
      <w:kern w:val="2"/>
      <w:lang w:eastAsia="en-US"/>
      <w14:ligatures w14:val="standardContextual"/>
    </w:rPr>
  </w:style>
  <w:style w:type="character" w:styleId="Hyperlink">
    <w:name w:val="Hyperlink"/>
    <w:basedOn w:val="Fontepargpadro"/>
    <w:uiPriority w:val="99"/>
    <w:unhideWhenUsed/>
    <w:rsid w:val="00AE6FD2"/>
    <w:rPr>
      <w:color w:val="0000FF" w:themeColor="hyperlink"/>
      <w:u w:val="single"/>
    </w:rPr>
  </w:style>
  <w:style w:type="paragraph" w:styleId="Citao">
    <w:name w:val="Quote"/>
    <w:basedOn w:val="Normal"/>
    <w:next w:val="Normal"/>
    <w:link w:val="CitaoChar"/>
    <w:uiPriority w:val="29"/>
    <w:qFormat/>
    <w:rsid w:val="00770857"/>
    <w:pPr>
      <w:spacing w:before="160" w:line="360" w:lineRule="auto"/>
      <w:ind w:firstLine="709"/>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770857"/>
    <w:rPr>
      <w:rFonts w:asciiTheme="minorHAnsi" w:eastAsiaTheme="minorHAnsi" w:hAnsiTheme="minorHAnsi" w:cstheme="minorBidi"/>
      <w:i/>
      <w:iCs/>
      <w:color w:val="404040" w:themeColor="text1" w:themeTint="BF"/>
      <w:kern w:val="2"/>
      <w:lang w:eastAsia="en-US"/>
      <w14:ligatures w14:val="standardContextual"/>
    </w:rPr>
  </w:style>
  <w:style w:type="character" w:styleId="MenoPendente">
    <w:name w:val="Unresolved Mention"/>
    <w:basedOn w:val="Fontepargpadro"/>
    <w:uiPriority w:val="99"/>
    <w:semiHidden/>
    <w:unhideWhenUsed/>
    <w:rsid w:val="00B21953"/>
    <w:rPr>
      <w:color w:val="605E5C"/>
      <w:shd w:val="clear" w:color="auto" w:fill="E1DFDD"/>
    </w:rPr>
  </w:style>
  <w:style w:type="character" w:styleId="HiperlinkVisitado">
    <w:name w:val="FollowedHyperlink"/>
    <w:basedOn w:val="Fontepargpadro"/>
    <w:uiPriority w:val="99"/>
    <w:semiHidden/>
    <w:unhideWhenUsed/>
    <w:rsid w:val="009D75A7"/>
    <w:rPr>
      <w:color w:val="800080" w:themeColor="followedHyperlink"/>
      <w:u w:val="single"/>
    </w:rPr>
  </w:style>
  <w:style w:type="paragraph" w:styleId="Cabealho">
    <w:name w:val="header"/>
    <w:basedOn w:val="Normal"/>
    <w:link w:val="CabealhoChar"/>
    <w:uiPriority w:val="99"/>
    <w:unhideWhenUsed/>
    <w:rsid w:val="009D75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75A7"/>
  </w:style>
  <w:style w:type="paragraph" w:styleId="Rodap">
    <w:name w:val="footer"/>
    <w:basedOn w:val="Normal"/>
    <w:link w:val="RodapChar"/>
    <w:uiPriority w:val="99"/>
    <w:unhideWhenUsed/>
    <w:rsid w:val="009D75A7"/>
    <w:pPr>
      <w:tabs>
        <w:tab w:val="center" w:pos="4252"/>
        <w:tab w:val="right" w:pos="8504"/>
      </w:tabs>
      <w:spacing w:after="0" w:line="240" w:lineRule="auto"/>
    </w:pPr>
  </w:style>
  <w:style w:type="character" w:customStyle="1" w:styleId="RodapChar">
    <w:name w:val="Rodapé Char"/>
    <w:basedOn w:val="Fontepargpadro"/>
    <w:link w:val="Rodap"/>
    <w:uiPriority w:val="99"/>
    <w:rsid w:val="009D75A7"/>
  </w:style>
  <w:style w:type="table" w:customStyle="1" w:styleId="TableNormal1">
    <w:name w:val="Table Normal1"/>
    <w:rsid w:val="009D75A7"/>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639DF"/>
    <w:rPr>
      <w:sz w:val="16"/>
      <w:szCs w:val="16"/>
    </w:rPr>
  </w:style>
  <w:style w:type="paragraph" w:styleId="Textodecomentrio">
    <w:name w:val="annotation text"/>
    <w:basedOn w:val="Normal"/>
    <w:link w:val="TextodecomentrioChar"/>
    <w:uiPriority w:val="99"/>
    <w:unhideWhenUsed/>
    <w:rsid w:val="008639DF"/>
    <w:pPr>
      <w:spacing w:line="240" w:lineRule="auto"/>
    </w:pPr>
    <w:rPr>
      <w:sz w:val="20"/>
      <w:szCs w:val="20"/>
    </w:rPr>
  </w:style>
  <w:style w:type="character" w:customStyle="1" w:styleId="TextodecomentrioChar">
    <w:name w:val="Texto de comentário Char"/>
    <w:basedOn w:val="Fontepargpadro"/>
    <w:link w:val="Textodecomentrio"/>
    <w:uiPriority w:val="99"/>
    <w:rsid w:val="008639DF"/>
    <w:rPr>
      <w:sz w:val="20"/>
      <w:szCs w:val="20"/>
    </w:rPr>
  </w:style>
  <w:style w:type="paragraph" w:styleId="Assuntodocomentrio">
    <w:name w:val="annotation subject"/>
    <w:basedOn w:val="Textodecomentrio"/>
    <w:next w:val="Textodecomentrio"/>
    <w:link w:val="AssuntodocomentrioChar"/>
    <w:uiPriority w:val="99"/>
    <w:semiHidden/>
    <w:unhideWhenUsed/>
    <w:rsid w:val="008639DF"/>
    <w:rPr>
      <w:b/>
      <w:bCs/>
    </w:rPr>
  </w:style>
  <w:style w:type="character" w:customStyle="1" w:styleId="AssuntodocomentrioChar">
    <w:name w:val="Assunto do comentário Char"/>
    <w:basedOn w:val="TextodecomentrioChar"/>
    <w:link w:val="Assuntodocomentrio"/>
    <w:uiPriority w:val="99"/>
    <w:semiHidden/>
    <w:rsid w:val="008639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2364">
      <w:bodyDiv w:val="1"/>
      <w:marLeft w:val="0"/>
      <w:marRight w:val="0"/>
      <w:marTop w:val="0"/>
      <w:marBottom w:val="0"/>
      <w:divBdr>
        <w:top w:val="none" w:sz="0" w:space="0" w:color="auto"/>
        <w:left w:val="none" w:sz="0" w:space="0" w:color="auto"/>
        <w:bottom w:val="none" w:sz="0" w:space="0" w:color="auto"/>
        <w:right w:val="none" w:sz="0" w:space="0" w:color="auto"/>
      </w:divBdr>
    </w:div>
    <w:div w:id="125776079">
      <w:bodyDiv w:val="1"/>
      <w:marLeft w:val="0"/>
      <w:marRight w:val="0"/>
      <w:marTop w:val="0"/>
      <w:marBottom w:val="0"/>
      <w:divBdr>
        <w:top w:val="none" w:sz="0" w:space="0" w:color="auto"/>
        <w:left w:val="none" w:sz="0" w:space="0" w:color="auto"/>
        <w:bottom w:val="none" w:sz="0" w:space="0" w:color="auto"/>
        <w:right w:val="none" w:sz="0" w:space="0" w:color="auto"/>
      </w:divBdr>
    </w:div>
    <w:div w:id="257447829">
      <w:bodyDiv w:val="1"/>
      <w:marLeft w:val="0"/>
      <w:marRight w:val="0"/>
      <w:marTop w:val="0"/>
      <w:marBottom w:val="0"/>
      <w:divBdr>
        <w:top w:val="none" w:sz="0" w:space="0" w:color="auto"/>
        <w:left w:val="none" w:sz="0" w:space="0" w:color="auto"/>
        <w:bottom w:val="none" w:sz="0" w:space="0" w:color="auto"/>
        <w:right w:val="none" w:sz="0" w:space="0" w:color="auto"/>
      </w:divBdr>
    </w:div>
    <w:div w:id="333000280">
      <w:bodyDiv w:val="1"/>
      <w:marLeft w:val="0"/>
      <w:marRight w:val="0"/>
      <w:marTop w:val="0"/>
      <w:marBottom w:val="0"/>
      <w:divBdr>
        <w:top w:val="none" w:sz="0" w:space="0" w:color="auto"/>
        <w:left w:val="none" w:sz="0" w:space="0" w:color="auto"/>
        <w:bottom w:val="none" w:sz="0" w:space="0" w:color="auto"/>
        <w:right w:val="none" w:sz="0" w:space="0" w:color="auto"/>
      </w:divBdr>
    </w:div>
    <w:div w:id="355813900">
      <w:bodyDiv w:val="1"/>
      <w:marLeft w:val="0"/>
      <w:marRight w:val="0"/>
      <w:marTop w:val="0"/>
      <w:marBottom w:val="0"/>
      <w:divBdr>
        <w:top w:val="none" w:sz="0" w:space="0" w:color="auto"/>
        <w:left w:val="none" w:sz="0" w:space="0" w:color="auto"/>
        <w:bottom w:val="none" w:sz="0" w:space="0" w:color="auto"/>
        <w:right w:val="none" w:sz="0" w:space="0" w:color="auto"/>
      </w:divBdr>
    </w:div>
    <w:div w:id="655651378">
      <w:bodyDiv w:val="1"/>
      <w:marLeft w:val="0"/>
      <w:marRight w:val="0"/>
      <w:marTop w:val="0"/>
      <w:marBottom w:val="0"/>
      <w:divBdr>
        <w:top w:val="none" w:sz="0" w:space="0" w:color="auto"/>
        <w:left w:val="none" w:sz="0" w:space="0" w:color="auto"/>
        <w:bottom w:val="none" w:sz="0" w:space="0" w:color="auto"/>
        <w:right w:val="none" w:sz="0" w:space="0" w:color="auto"/>
      </w:divBdr>
    </w:div>
    <w:div w:id="867177932">
      <w:bodyDiv w:val="1"/>
      <w:marLeft w:val="0"/>
      <w:marRight w:val="0"/>
      <w:marTop w:val="0"/>
      <w:marBottom w:val="0"/>
      <w:divBdr>
        <w:top w:val="none" w:sz="0" w:space="0" w:color="auto"/>
        <w:left w:val="none" w:sz="0" w:space="0" w:color="auto"/>
        <w:bottom w:val="none" w:sz="0" w:space="0" w:color="auto"/>
        <w:right w:val="none" w:sz="0" w:space="0" w:color="auto"/>
      </w:divBdr>
    </w:div>
    <w:div w:id="884219952">
      <w:bodyDiv w:val="1"/>
      <w:marLeft w:val="0"/>
      <w:marRight w:val="0"/>
      <w:marTop w:val="0"/>
      <w:marBottom w:val="0"/>
      <w:divBdr>
        <w:top w:val="none" w:sz="0" w:space="0" w:color="auto"/>
        <w:left w:val="none" w:sz="0" w:space="0" w:color="auto"/>
        <w:bottom w:val="none" w:sz="0" w:space="0" w:color="auto"/>
        <w:right w:val="none" w:sz="0" w:space="0" w:color="auto"/>
      </w:divBdr>
    </w:div>
    <w:div w:id="951327829">
      <w:bodyDiv w:val="1"/>
      <w:marLeft w:val="0"/>
      <w:marRight w:val="0"/>
      <w:marTop w:val="0"/>
      <w:marBottom w:val="0"/>
      <w:divBdr>
        <w:top w:val="none" w:sz="0" w:space="0" w:color="auto"/>
        <w:left w:val="none" w:sz="0" w:space="0" w:color="auto"/>
        <w:bottom w:val="none" w:sz="0" w:space="0" w:color="auto"/>
        <w:right w:val="none" w:sz="0" w:space="0" w:color="auto"/>
      </w:divBdr>
    </w:div>
    <w:div w:id="1596942944">
      <w:bodyDiv w:val="1"/>
      <w:marLeft w:val="0"/>
      <w:marRight w:val="0"/>
      <w:marTop w:val="0"/>
      <w:marBottom w:val="0"/>
      <w:divBdr>
        <w:top w:val="none" w:sz="0" w:space="0" w:color="auto"/>
        <w:left w:val="none" w:sz="0" w:space="0" w:color="auto"/>
        <w:bottom w:val="none" w:sz="0" w:space="0" w:color="auto"/>
        <w:right w:val="none" w:sz="0" w:space="0" w:color="auto"/>
      </w:divBdr>
    </w:div>
    <w:div w:id="1649020763">
      <w:bodyDiv w:val="1"/>
      <w:marLeft w:val="0"/>
      <w:marRight w:val="0"/>
      <w:marTop w:val="0"/>
      <w:marBottom w:val="0"/>
      <w:divBdr>
        <w:top w:val="none" w:sz="0" w:space="0" w:color="auto"/>
        <w:left w:val="none" w:sz="0" w:space="0" w:color="auto"/>
        <w:bottom w:val="none" w:sz="0" w:space="0" w:color="auto"/>
        <w:right w:val="none" w:sz="0" w:space="0" w:color="auto"/>
      </w:divBdr>
    </w:div>
    <w:div w:id="1662005103">
      <w:bodyDiv w:val="1"/>
      <w:marLeft w:val="0"/>
      <w:marRight w:val="0"/>
      <w:marTop w:val="0"/>
      <w:marBottom w:val="0"/>
      <w:divBdr>
        <w:top w:val="none" w:sz="0" w:space="0" w:color="auto"/>
        <w:left w:val="none" w:sz="0" w:space="0" w:color="auto"/>
        <w:bottom w:val="none" w:sz="0" w:space="0" w:color="auto"/>
        <w:right w:val="none" w:sz="0" w:space="0" w:color="auto"/>
      </w:divBdr>
    </w:div>
    <w:div w:id="1675644480">
      <w:bodyDiv w:val="1"/>
      <w:marLeft w:val="0"/>
      <w:marRight w:val="0"/>
      <w:marTop w:val="0"/>
      <w:marBottom w:val="0"/>
      <w:divBdr>
        <w:top w:val="none" w:sz="0" w:space="0" w:color="auto"/>
        <w:left w:val="none" w:sz="0" w:space="0" w:color="auto"/>
        <w:bottom w:val="none" w:sz="0" w:space="0" w:color="auto"/>
        <w:right w:val="none" w:sz="0" w:space="0" w:color="auto"/>
      </w:divBdr>
    </w:div>
    <w:div w:id="2042975555">
      <w:bodyDiv w:val="1"/>
      <w:marLeft w:val="0"/>
      <w:marRight w:val="0"/>
      <w:marTop w:val="0"/>
      <w:marBottom w:val="0"/>
      <w:divBdr>
        <w:top w:val="none" w:sz="0" w:space="0" w:color="auto"/>
        <w:left w:val="none" w:sz="0" w:space="0" w:color="auto"/>
        <w:bottom w:val="none" w:sz="0" w:space="0" w:color="auto"/>
        <w:right w:val="none" w:sz="0" w:space="0" w:color="auto"/>
      </w:divBdr>
    </w:div>
    <w:div w:id="2078546853">
      <w:bodyDiv w:val="1"/>
      <w:marLeft w:val="0"/>
      <w:marRight w:val="0"/>
      <w:marTop w:val="0"/>
      <w:marBottom w:val="0"/>
      <w:divBdr>
        <w:top w:val="none" w:sz="0" w:space="0" w:color="auto"/>
        <w:left w:val="none" w:sz="0" w:space="0" w:color="auto"/>
        <w:bottom w:val="none" w:sz="0" w:space="0" w:color="auto"/>
        <w:right w:val="none" w:sz="0" w:space="0" w:color="auto"/>
      </w:divBdr>
    </w:div>
    <w:div w:id="209728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21674/2448-0479.34.694-7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590/0100-2945-047/14"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19C0-3951-4D0F-ADF4-BA8C5512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23</Pages>
  <Words>7545</Words>
  <Characters>40745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48194</CharactersWithSpaces>
  <SharedDoc>false</SharedDoc>
  <HLinks>
    <vt:vector size="36" baseType="variant">
      <vt:variant>
        <vt:i4>1179656</vt:i4>
      </vt:variant>
      <vt:variant>
        <vt:i4>27</vt:i4>
      </vt:variant>
      <vt:variant>
        <vt:i4>0</vt:i4>
      </vt:variant>
      <vt:variant>
        <vt:i4>5</vt:i4>
      </vt:variant>
      <vt:variant>
        <vt:lpwstr>http://doi.org/10.1098/rspb.2006.372</vt:lpwstr>
      </vt:variant>
      <vt:variant>
        <vt:lpwstr/>
      </vt:variant>
      <vt:variant>
        <vt:i4>3145788</vt:i4>
      </vt:variant>
      <vt:variant>
        <vt:i4>24</vt:i4>
      </vt:variant>
      <vt:variant>
        <vt:i4>0</vt:i4>
      </vt:variant>
      <vt:variant>
        <vt:i4>5</vt:i4>
      </vt:variant>
      <vt:variant>
        <vt:lpwstr>https://www.abelha.org.br/publicacoes/ebooks/Agricultura-e-Polinizacao.pdf</vt:lpwstr>
      </vt:variant>
      <vt:variant>
        <vt:lpwstr/>
      </vt:variant>
      <vt:variant>
        <vt:i4>4849738</vt:i4>
      </vt:variant>
      <vt:variant>
        <vt:i4>21</vt:i4>
      </vt:variant>
      <vt:variant>
        <vt:i4>0</vt:i4>
      </vt:variant>
      <vt:variant>
        <vt:i4>5</vt:i4>
      </vt:variant>
      <vt:variant>
        <vt:lpwstr>http://dx.doi.org/10.21674/2448-0479.51.18-27</vt:lpwstr>
      </vt:variant>
      <vt:variant>
        <vt:lpwstr/>
      </vt:variant>
      <vt:variant>
        <vt:i4>6422630</vt:i4>
      </vt:variant>
      <vt:variant>
        <vt:i4>18</vt:i4>
      </vt:variant>
      <vt:variant>
        <vt:i4>0</vt:i4>
      </vt:variant>
      <vt:variant>
        <vt:i4>5</vt:i4>
      </vt:variant>
      <vt:variant>
        <vt:lpwstr>http://dx.doi.org/10.21674/2448-0479.34.694-703</vt:lpwstr>
      </vt:variant>
      <vt:variant>
        <vt:lpwstr/>
      </vt:variant>
      <vt:variant>
        <vt:i4>8061034</vt:i4>
      </vt:variant>
      <vt:variant>
        <vt:i4>15</vt:i4>
      </vt:variant>
      <vt:variant>
        <vt:i4>0</vt:i4>
      </vt:variant>
      <vt:variant>
        <vt:i4>5</vt:i4>
      </vt:variant>
      <vt:variant>
        <vt:lpwstr>https://publicacoes.epagri.sc.gov.br/ba/article/view/1782/1613</vt:lpwstr>
      </vt:variant>
      <vt:variant>
        <vt:lpwstr/>
      </vt:variant>
      <vt:variant>
        <vt:i4>458796</vt:i4>
      </vt:variant>
      <vt:variant>
        <vt:i4>6</vt:i4>
      </vt:variant>
      <vt:variant>
        <vt:i4>0</vt:i4>
      </vt:variant>
      <vt:variant>
        <vt:i4>5</vt:i4>
      </vt:variant>
      <vt:variant>
        <vt:lpwstr>https://www.agrolink.com.br/culturas/maca/informacoes-da-cultura/informacoes-gerais/importancia-economica-da-cultura-da-maca_438623.html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Mainara Gomes</dc:creator>
  <cp:keywords/>
  <cp:lastModifiedBy>Mainara Gomes</cp:lastModifiedBy>
  <cp:revision>423</cp:revision>
  <dcterms:created xsi:type="dcterms:W3CDTF">2025-02-15T03:18:00Z</dcterms:created>
  <dcterms:modified xsi:type="dcterms:W3CDTF">2025-03-08T14:18:00Z</dcterms:modified>
</cp:coreProperties>
</file>