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FA76" w14:textId="16F31156" w:rsidR="00AF0914" w:rsidRPr="00B606B9" w:rsidRDefault="00AF0914" w:rsidP="00CA47D1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EFEITOS DA SUPLEMENTAÇÃO DE CREATINA NA MORFOLOGIA DO TESTÍCULO DE RATOS DIBÉTICOS INDUZIDOS POR ESTREPTOZOTOCINA</w:t>
      </w:r>
    </w:p>
    <w:p w14:paraId="5A0F426E" w14:textId="11A9909A" w:rsidR="00AF0914" w:rsidRPr="00DA7E8F" w:rsidRDefault="62050A89" w:rsidP="00896271">
      <w:pPr>
        <w:pStyle w:val="Ttulo2"/>
        <w:shd w:val="clear" w:color="auto" w:fill="FFFFFF"/>
        <w:spacing w:before="0" w:beforeAutospacing="0" w:after="180" w:afterAutospacing="0"/>
        <w:jc w:val="both"/>
        <w:textAlignment w:val="baseline"/>
        <w:rPr>
          <w:rFonts w:ascii="Tahoma" w:hAnsi="Tahoma" w:cs="Tahoma"/>
          <w:b w:val="0"/>
          <w:bCs w:val="0"/>
          <w:color w:val="0077C6"/>
          <w:sz w:val="29"/>
          <w:szCs w:val="29"/>
        </w:rPr>
      </w:pPr>
      <w:r w:rsidRPr="003179CF">
        <w:rPr>
          <w:b w:val="0"/>
          <w:bCs w:val="0"/>
          <w:sz w:val="22"/>
          <w:szCs w:val="22"/>
        </w:rPr>
        <w:t>Hailton Pereira de Melo Júnior</w:t>
      </w:r>
      <w:r w:rsidRPr="003179CF">
        <w:rPr>
          <w:b w:val="0"/>
          <w:bCs w:val="0"/>
          <w:sz w:val="22"/>
          <w:szCs w:val="22"/>
          <w:vertAlign w:val="superscript"/>
        </w:rPr>
        <w:t>1</w:t>
      </w:r>
      <w:r w:rsidRPr="003179CF">
        <w:rPr>
          <w:b w:val="0"/>
          <w:bCs w:val="0"/>
          <w:sz w:val="22"/>
          <w:szCs w:val="22"/>
        </w:rPr>
        <w:t>,</w:t>
      </w:r>
      <w:r w:rsidR="00766715" w:rsidRPr="003179CF">
        <w:rPr>
          <w:b w:val="0"/>
          <w:bCs w:val="0"/>
        </w:rPr>
        <w:t xml:space="preserve"> </w:t>
      </w:r>
      <w:r w:rsidR="003179CF" w:rsidRPr="003179CF">
        <w:rPr>
          <w:rFonts w:eastAsiaTheme="minorHAnsi"/>
          <w:b w:val="0"/>
          <w:bCs w:val="0"/>
          <w:sz w:val="22"/>
          <w:szCs w:val="22"/>
          <w:lang w:eastAsia="en-US"/>
        </w:rPr>
        <w:t xml:space="preserve">Ludmila </w:t>
      </w:r>
      <w:proofErr w:type="spellStart"/>
      <w:r w:rsidR="003179CF" w:rsidRPr="003179CF">
        <w:rPr>
          <w:rFonts w:eastAsiaTheme="minorHAnsi"/>
          <w:b w:val="0"/>
          <w:bCs w:val="0"/>
          <w:sz w:val="22"/>
          <w:szCs w:val="22"/>
          <w:lang w:eastAsia="en-US"/>
        </w:rPr>
        <w:t>Thainá</w:t>
      </w:r>
      <w:proofErr w:type="spellEnd"/>
      <w:r w:rsidR="003179CF" w:rsidRPr="003179CF">
        <w:rPr>
          <w:rFonts w:eastAsiaTheme="minorHAnsi"/>
          <w:b w:val="0"/>
          <w:bCs w:val="0"/>
          <w:sz w:val="22"/>
          <w:szCs w:val="22"/>
          <w:lang w:eastAsia="en-US"/>
        </w:rPr>
        <w:t xml:space="preserve"> Chaves Freitas</w:t>
      </w:r>
      <w:r w:rsidR="003179CF" w:rsidRPr="003179CF">
        <w:rPr>
          <w:rFonts w:eastAsiaTheme="minorHAnsi"/>
          <w:b w:val="0"/>
          <w:bCs w:val="0"/>
          <w:sz w:val="22"/>
          <w:szCs w:val="22"/>
          <w:vertAlign w:val="superscript"/>
          <w:lang w:eastAsia="en-US"/>
        </w:rPr>
        <w:t>2</w:t>
      </w:r>
      <w:r w:rsidR="003179CF" w:rsidRPr="003179CF">
        <w:rPr>
          <w:b w:val="0"/>
          <w:bCs w:val="0"/>
          <w:sz w:val="22"/>
          <w:szCs w:val="22"/>
        </w:rPr>
        <w:t xml:space="preserve">, </w:t>
      </w:r>
      <w:r w:rsidR="00766715" w:rsidRPr="003179CF">
        <w:rPr>
          <w:b w:val="0"/>
          <w:bCs w:val="0"/>
          <w:sz w:val="22"/>
          <w:szCs w:val="22"/>
        </w:rPr>
        <w:t>Karina Carla de Paula Meideiros</w:t>
      </w:r>
      <w:r w:rsidR="00F24A4A" w:rsidRPr="003179CF">
        <w:rPr>
          <w:b w:val="0"/>
          <w:bCs w:val="0"/>
          <w:sz w:val="22"/>
          <w:szCs w:val="22"/>
          <w:vertAlign w:val="superscript"/>
        </w:rPr>
        <w:t>3</w:t>
      </w:r>
      <w:r w:rsidR="00766715" w:rsidRPr="003179CF">
        <w:rPr>
          <w:b w:val="0"/>
          <w:bCs w:val="0"/>
          <w:sz w:val="22"/>
          <w:szCs w:val="22"/>
        </w:rPr>
        <w:t xml:space="preserve">, </w:t>
      </w:r>
      <w:proofErr w:type="spellStart"/>
      <w:r w:rsidR="00766715" w:rsidRPr="003179CF">
        <w:rPr>
          <w:b w:val="0"/>
          <w:bCs w:val="0"/>
          <w:sz w:val="22"/>
          <w:szCs w:val="22"/>
        </w:rPr>
        <w:t>Naisandra</w:t>
      </w:r>
      <w:proofErr w:type="spellEnd"/>
      <w:r w:rsidR="00766715" w:rsidRPr="003179CF">
        <w:rPr>
          <w:b w:val="0"/>
          <w:bCs w:val="0"/>
          <w:sz w:val="22"/>
          <w:szCs w:val="22"/>
        </w:rPr>
        <w:t xml:space="preserve"> Bezerra da Silva Faria</w:t>
      </w:r>
      <w:r w:rsidR="00F24A4A" w:rsidRPr="003179CF">
        <w:rPr>
          <w:b w:val="0"/>
          <w:bCs w:val="0"/>
          <w:sz w:val="22"/>
          <w:szCs w:val="22"/>
          <w:vertAlign w:val="superscript"/>
        </w:rPr>
        <w:t>4</w:t>
      </w:r>
      <w:r w:rsidR="00766715" w:rsidRPr="003179CF">
        <w:rPr>
          <w:b w:val="0"/>
          <w:bCs w:val="0"/>
          <w:sz w:val="22"/>
          <w:szCs w:val="22"/>
        </w:rPr>
        <w:t xml:space="preserve">, </w:t>
      </w:r>
      <w:r w:rsidR="00F24A4A" w:rsidRPr="003179CF">
        <w:rPr>
          <w:b w:val="0"/>
          <w:bCs w:val="0"/>
          <w:sz w:val="22"/>
          <w:szCs w:val="22"/>
        </w:rPr>
        <w:t>Flávio Santos Silva</w:t>
      </w:r>
      <w:r w:rsidR="00F24A4A" w:rsidRPr="003179CF">
        <w:rPr>
          <w:b w:val="0"/>
          <w:bCs w:val="0"/>
          <w:sz w:val="22"/>
          <w:szCs w:val="22"/>
          <w:vertAlign w:val="superscript"/>
        </w:rPr>
        <w:t>5</w:t>
      </w:r>
      <w:r w:rsidR="00F24A4A" w:rsidRPr="003179CF">
        <w:rPr>
          <w:b w:val="0"/>
          <w:bCs w:val="0"/>
          <w:sz w:val="22"/>
          <w:szCs w:val="22"/>
        </w:rPr>
        <w:t>,</w:t>
      </w:r>
      <w:r w:rsidRPr="003179CF">
        <w:rPr>
          <w:b w:val="0"/>
          <w:bCs w:val="0"/>
          <w:sz w:val="22"/>
          <w:szCs w:val="22"/>
        </w:rPr>
        <w:t xml:space="preserve"> Bento João da Graça Azevedo Abreu</w:t>
      </w:r>
      <w:r w:rsidR="00766715" w:rsidRPr="003179CF">
        <w:rPr>
          <w:b w:val="0"/>
          <w:bCs w:val="0"/>
          <w:sz w:val="22"/>
          <w:szCs w:val="22"/>
          <w:vertAlign w:val="superscript"/>
        </w:rPr>
        <w:t>6</w:t>
      </w:r>
    </w:p>
    <w:p w14:paraId="16744D55" w14:textId="77777777" w:rsidR="00AF0914" w:rsidRPr="00B606B9" w:rsidRDefault="00AF0914" w:rsidP="00AF0914">
      <w:pPr>
        <w:pStyle w:val="Default"/>
        <w:spacing w:after="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606B9">
        <w:rPr>
          <w:rFonts w:ascii="Times New Roman" w:hAnsi="Times New Roman" w:cs="Times New Roman"/>
          <w:color w:val="auto"/>
          <w:sz w:val="22"/>
          <w:szCs w:val="22"/>
        </w:rPr>
        <w:t>1. Departamento de Morfologia, Universidade Federal do Rio Grande do Norte</w:t>
      </w:r>
    </w:p>
    <w:p w14:paraId="06C7616B" w14:textId="77777777" w:rsidR="00AF0914" w:rsidRPr="00122A2F" w:rsidRDefault="00AF0914" w:rsidP="00AF091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5487336" w14:textId="5AB34D64" w:rsidR="00AF0914" w:rsidRPr="007C753E" w:rsidRDefault="00AF0914" w:rsidP="00AF091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C753E">
        <w:rPr>
          <w:rFonts w:ascii="Times New Roman" w:hAnsi="Times New Roman" w:cs="Times New Roman"/>
          <w:sz w:val="22"/>
          <w:szCs w:val="22"/>
        </w:rPr>
        <w:t xml:space="preserve">Autor correspondente: </w:t>
      </w:r>
      <w:hyperlink r:id="rId4" w:history="1">
        <w:r w:rsidRPr="007C753E">
          <w:rPr>
            <w:rStyle w:val="Hyperlink"/>
            <w:rFonts w:ascii="Times New Roman" w:hAnsi="Times New Roman" w:cs="Times New Roman"/>
            <w:sz w:val="22"/>
            <w:szCs w:val="22"/>
          </w:rPr>
          <w:t>hailton.melo.017@ufrn.edu.br</w:t>
        </w:r>
      </w:hyperlink>
    </w:p>
    <w:p w14:paraId="22DC5A37" w14:textId="22B976AD" w:rsidR="62050A89" w:rsidRDefault="6A867558" w:rsidP="62050A8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6A867558">
        <w:rPr>
          <w:rFonts w:ascii="Times New Roman" w:hAnsi="Times New Roman" w:cs="Times New Roman"/>
          <w:b/>
          <w:bCs/>
          <w:sz w:val="22"/>
          <w:szCs w:val="22"/>
        </w:rPr>
        <w:t>Introdução</w:t>
      </w:r>
      <w:r w:rsidRPr="6A867558">
        <w:rPr>
          <w:rFonts w:ascii="Times New Roman" w:hAnsi="Times New Roman" w:cs="Times New Roman"/>
          <w:sz w:val="22"/>
          <w:szCs w:val="22"/>
        </w:rPr>
        <w:t xml:space="preserve">: A Diabetes Mellitus (DM) é uma doença metabólica crônica que se caracteriza pela elevação do nível de glicemia no sangue, podendo evidenciar uma produção ineficiente de insulina ou maior resistência à sua ação pelo corpo. Trata-se de uma das principais causas de mortalidade no mundo, correspondendo a 12,2% dos óbitos de adultos entre 20 e 79 anos de idade. Uma de suas características é a hiperglicemia crônica que está associada a alterações morfológicas em diversos órgãos, incluindo aqueles responsáveis pela fertilidade masculina. O prejuízo na função testicular pode estar associado a fatores como espermatogênese modificada, alterações degenerativas e apoptóticas no testículo, diminuição da síntese de testosterona, entre outras alterações que podem ser causadas pela hiperglicemia, embora não se saiba ao certo os mecanismos relacionados a essas alterações. Nos últimos anos, a suplementação com creatina vem sendo considerada como uma possível terapia adjuvante da DM, visto que trabalhos anteriores evidenciaram que a creatina pode aumentar a expressão de receptores GLUT4 e aumentar a captação de glicose pelas células musculares. No entanto, não se sabe exatamente sobre os efeitos da suplementação de creatina na morfologia testicular ou se a administração dessa substância é capaz de influenciar as próprias alterações testiculares elicitadas pela DM. Portanto, o presente estudo visa investigar se a suplementação de creatina é capaz de mitigar os danos gerados pela DM no tecido testicular de animais com diabetes quimicamente induzida por </w:t>
      </w:r>
      <w:proofErr w:type="spellStart"/>
      <w:r w:rsidRPr="6A867558">
        <w:rPr>
          <w:rFonts w:ascii="Times New Roman" w:hAnsi="Times New Roman" w:cs="Times New Roman"/>
          <w:sz w:val="22"/>
          <w:szCs w:val="22"/>
        </w:rPr>
        <w:t>estreptozotocina</w:t>
      </w:r>
      <w:proofErr w:type="spellEnd"/>
      <w:r w:rsidRPr="6A867558">
        <w:rPr>
          <w:rFonts w:ascii="Times New Roman" w:hAnsi="Times New Roman" w:cs="Times New Roman"/>
          <w:sz w:val="22"/>
          <w:szCs w:val="22"/>
        </w:rPr>
        <w:t xml:space="preserve">. </w:t>
      </w:r>
      <w:r w:rsidRPr="6A867558">
        <w:rPr>
          <w:rFonts w:ascii="Times New Roman" w:hAnsi="Times New Roman" w:cs="Times New Roman"/>
          <w:b/>
          <w:bCs/>
          <w:sz w:val="22"/>
          <w:szCs w:val="22"/>
        </w:rPr>
        <w:t>Objetivo</w:t>
      </w:r>
      <w:r w:rsidRPr="6A867558">
        <w:rPr>
          <w:rFonts w:ascii="Times New Roman" w:hAnsi="Times New Roman" w:cs="Times New Roman"/>
          <w:sz w:val="22"/>
          <w:szCs w:val="22"/>
        </w:rPr>
        <w:t xml:space="preserve">: Verificar os efeitos da suplementação de creatina na morfologia testicular de ratos diabéticos induzidos por </w:t>
      </w:r>
      <w:proofErr w:type="spellStart"/>
      <w:r w:rsidRPr="6A867558">
        <w:rPr>
          <w:rFonts w:ascii="Times New Roman" w:hAnsi="Times New Roman" w:cs="Times New Roman"/>
          <w:sz w:val="22"/>
          <w:szCs w:val="22"/>
        </w:rPr>
        <w:t>estreptozotocina</w:t>
      </w:r>
      <w:proofErr w:type="spellEnd"/>
      <w:r w:rsidRPr="6A867558">
        <w:rPr>
          <w:rFonts w:ascii="Times New Roman" w:hAnsi="Times New Roman" w:cs="Times New Roman"/>
          <w:sz w:val="22"/>
          <w:szCs w:val="22"/>
        </w:rPr>
        <w:t xml:space="preserve">. </w:t>
      </w:r>
      <w:r w:rsidRPr="6A867558">
        <w:rPr>
          <w:rFonts w:ascii="Times New Roman" w:hAnsi="Times New Roman" w:cs="Times New Roman"/>
          <w:b/>
          <w:bCs/>
          <w:sz w:val="22"/>
          <w:szCs w:val="22"/>
        </w:rPr>
        <w:t>Metodologia</w:t>
      </w:r>
      <w:r w:rsidRPr="6A867558">
        <w:rPr>
          <w:rFonts w:ascii="Times New Roman" w:hAnsi="Times New Roman" w:cs="Times New Roman"/>
          <w:sz w:val="22"/>
          <w:szCs w:val="22"/>
        </w:rPr>
        <w:t xml:space="preserve">: Foram utilizados 32 ratos da linhagem </w:t>
      </w:r>
      <w:proofErr w:type="spellStart"/>
      <w:r w:rsidRPr="6A867558">
        <w:rPr>
          <w:rFonts w:ascii="Times New Roman" w:hAnsi="Times New Roman" w:cs="Times New Roman"/>
          <w:sz w:val="22"/>
          <w:szCs w:val="22"/>
        </w:rPr>
        <w:t>Wistar</w:t>
      </w:r>
      <w:proofErr w:type="spellEnd"/>
      <w:r w:rsidRPr="6A867558">
        <w:rPr>
          <w:rFonts w:ascii="Times New Roman" w:hAnsi="Times New Roman" w:cs="Times New Roman"/>
          <w:sz w:val="22"/>
          <w:szCs w:val="22"/>
        </w:rPr>
        <w:t xml:space="preserve"> separados em 4 grupos: (C) Animais controle sem a suplementação de creatina (n=8), (</w:t>
      </w:r>
      <w:proofErr w:type="spellStart"/>
      <w:r w:rsidRPr="6A867558">
        <w:rPr>
          <w:rFonts w:ascii="Times New Roman" w:hAnsi="Times New Roman" w:cs="Times New Roman"/>
          <w:sz w:val="22"/>
          <w:szCs w:val="22"/>
        </w:rPr>
        <w:t>CCr</w:t>
      </w:r>
      <w:proofErr w:type="spellEnd"/>
      <w:r w:rsidRPr="6A867558">
        <w:rPr>
          <w:rFonts w:ascii="Times New Roman" w:hAnsi="Times New Roman" w:cs="Times New Roman"/>
          <w:sz w:val="22"/>
          <w:szCs w:val="22"/>
        </w:rPr>
        <w:t xml:space="preserve">) animais controle com suplementação (n=8), (D) ratos diabéticos induzidos por </w:t>
      </w:r>
      <w:proofErr w:type="spellStart"/>
      <w:r w:rsidRPr="6A867558">
        <w:rPr>
          <w:rFonts w:ascii="Times New Roman" w:hAnsi="Times New Roman" w:cs="Times New Roman"/>
          <w:sz w:val="22"/>
          <w:szCs w:val="22"/>
        </w:rPr>
        <w:t>estreptozotocina</w:t>
      </w:r>
      <w:proofErr w:type="spellEnd"/>
      <w:r w:rsidRPr="6A867558">
        <w:rPr>
          <w:rFonts w:ascii="Times New Roman" w:hAnsi="Times New Roman" w:cs="Times New Roman"/>
          <w:sz w:val="22"/>
          <w:szCs w:val="22"/>
        </w:rPr>
        <w:t xml:space="preserve"> sem suplementação (n=8) e (</w:t>
      </w:r>
      <w:proofErr w:type="spellStart"/>
      <w:r w:rsidRPr="6A867558">
        <w:rPr>
          <w:rFonts w:ascii="Times New Roman" w:hAnsi="Times New Roman" w:cs="Times New Roman"/>
          <w:sz w:val="22"/>
          <w:szCs w:val="22"/>
        </w:rPr>
        <w:t>DCr</w:t>
      </w:r>
      <w:proofErr w:type="spellEnd"/>
      <w:r w:rsidRPr="6A867558">
        <w:rPr>
          <w:rFonts w:ascii="Times New Roman" w:hAnsi="Times New Roman" w:cs="Times New Roman"/>
          <w:sz w:val="22"/>
          <w:szCs w:val="22"/>
        </w:rPr>
        <w:t xml:space="preserve">) animais diabéticos induzidos com </w:t>
      </w:r>
      <w:proofErr w:type="spellStart"/>
      <w:r w:rsidRPr="6A867558">
        <w:rPr>
          <w:rFonts w:ascii="Times New Roman" w:hAnsi="Times New Roman" w:cs="Times New Roman"/>
          <w:sz w:val="22"/>
          <w:szCs w:val="22"/>
        </w:rPr>
        <w:t>estreptozotocina</w:t>
      </w:r>
      <w:proofErr w:type="spellEnd"/>
      <w:r w:rsidRPr="6A867558">
        <w:rPr>
          <w:rFonts w:ascii="Times New Roman" w:hAnsi="Times New Roman" w:cs="Times New Roman"/>
          <w:sz w:val="22"/>
          <w:szCs w:val="22"/>
        </w:rPr>
        <w:t xml:space="preserve"> com suplementação. Os animais dos grupos D e </w:t>
      </w:r>
      <w:proofErr w:type="spellStart"/>
      <w:r w:rsidRPr="6A867558">
        <w:rPr>
          <w:rFonts w:ascii="Times New Roman" w:hAnsi="Times New Roman" w:cs="Times New Roman"/>
          <w:sz w:val="22"/>
          <w:szCs w:val="22"/>
        </w:rPr>
        <w:t>DCr</w:t>
      </w:r>
      <w:proofErr w:type="spellEnd"/>
      <w:r w:rsidRPr="6A867558">
        <w:rPr>
          <w:rFonts w:ascii="Times New Roman" w:hAnsi="Times New Roman" w:cs="Times New Roman"/>
          <w:sz w:val="22"/>
          <w:szCs w:val="22"/>
        </w:rPr>
        <w:t xml:space="preserve"> foram induzidos a diabetes por dose única de </w:t>
      </w:r>
      <w:proofErr w:type="spellStart"/>
      <w:r w:rsidRPr="6A867558">
        <w:rPr>
          <w:rFonts w:ascii="Times New Roman" w:hAnsi="Times New Roman" w:cs="Times New Roman"/>
          <w:sz w:val="22"/>
          <w:szCs w:val="22"/>
        </w:rPr>
        <w:t>estreptozotocina</w:t>
      </w:r>
      <w:proofErr w:type="spellEnd"/>
      <w:r w:rsidRPr="6A867558">
        <w:rPr>
          <w:rFonts w:ascii="Times New Roman" w:hAnsi="Times New Roman" w:cs="Times New Roman"/>
          <w:sz w:val="22"/>
          <w:szCs w:val="22"/>
        </w:rPr>
        <w:t xml:space="preserve"> e confirmada após 7 dias. Todos os animais, exceto C e D, foram alimentados com ração </w:t>
      </w:r>
      <w:proofErr w:type="spellStart"/>
      <w:r w:rsidRPr="6A867558">
        <w:rPr>
          <w:rFonts w:ascii="Times New Roman" w:hAnsi="Times New Roman" w:cs="Times New Roman"/>
          <w:sz w:val="22"/>
          <w:szCs w:val="22"/>
        </w:rPr>
        <w:t>isocalórica</w:t>
      </w:r>
      <w:proofErr w:type="spellEnd"/>
      <w:r w:rsidRPr="6A867558">
        <w:rPr>
          <w:rFonts w:ascii="Times New Roman" w:hAnsi="Times New Roman" w:cs="Times New Roman"/>
          <w:sz w:val="22"/>
          <w:szCs w:val="22"/>
        </w:rPr>
        <w:t xml:space="preserve"> enriquecida com creatina ocorrendo em duas fases: a primeira utilizando ração enriquecida com 13% de creatina por 5 dias antes da indução e a segunda utilizando ração com 2% de creatina durante 35 dias após a indução. Após a segunda fase, os animais foram eutanasiados para retirada dos testículos e submetidos ao processamento histológico de rotina com os corantes Hematoxilina-eosina (HE) e azul de Toluidina para avaliar a alteração tecidual. No decorrer deste trabalho, algumas amostras serão submetidas a análise imuno-histoquímica e, ao final, todas as amostras serão submetidas à análise estatística. A numeração do protocolo de aprovação da pesquisa pelo comitê de ética é 030.025/2017. </w:t>
      </w:r>
      <w:r w:rsidRPr="6A867558">
        <w:rPr>
          <w:rFonts w:ascii="Times New Roman" w:hAnsi="Times New Roman" w:cs="Times New Roman"/>
          <w:b/>
          <w:bCs/>
          <w:sz w:val="22"/>
          <w:szCs w:val="22"/>
        </w:rPr>
        <w:t>Resultados</w:t>
      </w:r>
      <w:r w:rsidRPr="6A867558">
        <w:rPr>
          <w:rFonts w:ascii="Times New Roman" w:hAnsi="Times New Roman" w:cs="Times New Roman"/>
          <w:sz w:val="22"/>
          <w:szCs w:val="22"/>
        </w:rPr>
        <w:t xml:space="preserve">: O presente trabalho ainda está em execução, porém a perspectiva de resultados é que a suplementação de creatina possa diminuir os danos teciduais nos animais </w:t>
      </w:r>
      <w:proofErr w:type="spellStart"/>
      <w:r w:rsidRPr="6A867558">
        <w:rPr>
          <w:rFonts w:ascii="Times New Roman" w:hAnsi="Times New Roman" w:cs="Times New Roman"/>
          <w:sz w:val="22"/>
          <w:szCs w:val="22"/>
        </w:rPr>
        <w:t>DCr</w:t>
      </w:r>
      <w:proofErr w:type="spellEnd"/>
      <w:r w:rsidRPr="6A867558">
        <w:rPr>
          <w:rFonts w:ascii="Times New Roman" w:hAnsi="Times New Roman" w:cs="Times New Roman"/>
          <w:sz w:val="22"/>
          <w:szCs w:val="22"/>
        </w:rPr>
        <w:t xml:space="preserve">, preservando a morfologia tecidual do testículo em comparação aos não tratados. </w:t>
      </w:r>
      <w:r w:rsidRPr="6A867558">
        <w:rPr>
          <w:rFonts w:ascii="Times New Roman" w:hAnsi="Times New Roman" w:cs="Times New Roman"/>
          <w:b/>
          <w:bCs/>
          <w:sz w:val="22"/>
          <w:szCs w:val="22"/>
        </w:rPr>
        <w:t>Conclusões</w:t>
      </w:r>
      <w:r w:rsidRPr="6A867558">
        <w:rPr>
          <w:rFonts w:ascii="Times New Roman" w:hAnsi="Times New Roman" w:cs="Times New Roman"/>
          <w:sz w:val="22"/>
          <w:szCs w:val="22"/>
        </w:rPr>
        <w:t>: Com esse estudo, buscamos esclarecer a eficácia do uso da creatina para tratar as diabetes. Ademais, buscamos agregar nossos achados à literatura científica.</w:t>
      </w:r>
    </w:p>
    <w:p w14:paraId="5BE1F815" w14:textId="2B785E53" w:rsidR="62050A89" w:rsidRDefault="62050A89" w:rsidP="62050A8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35BE036" w14:textId="77A125B3" w:rsidR="62050A89" w:rsidRDefault="62050A89" w:rsidP="62050A8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62050A89">
        <w:rPr>
          <w:rFonts w:ascii="Times New Roman" w:hAnsi="Times New Roman" w:cs="Times New Roman"/>
          <w:b/>
          <w:bCs/>
          <w:sz w:val="22"/>
          <w:szCs w:val="22"/>
        </w:rPr>
        <w:t>Palavras-chave</w:t>
      </w:r>
      <w:r w:rsidRPr="62050A89">
        <w:rPr>
          <w:rFonts w:ascii="Times New Roman" w:hAnsi="Times New Roman" w:cs="Times New Roman"/>
          <w:sz w:val="22"/>
          <w:szCs w:val="22"/>
        </w:rPr>
        <w:t>: Creatina; Diabetes mellitus; Testículo;</w:t>
      </w:r>
    </w:p>
    <w:p w14:paraId="50C56016" w14:textId="77777777" w:rsidR="00A76A91" w:rsidRDefault="00A76A91" w:rsidP="62050A8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E5D2344" w14:textId="1F2A9056" w:rsidR="00A76A91" w:rsidRPr="00122A2F" w:rsidRDefault="00A76A91" w:rsidP="00A76A9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2A2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Descritores: </w:t>
      </w:r>
      <w:r w:rsidRPr="00122A2F">
        <w:rPr>
          <w:rFonts w:ascii="Times New Roman" w:hAnsi="Times New Roman" w:cs="Times New Roman"/>
          <w:color w:val="auto"/>
          <w:sz w:val="22"/>
          <w:szCs w:val="22"/>
        </w:rPr>
        <w:t>Histologia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8AB4AB1" w14:textId="77777777" w:rsidR="00A76A91" w:rsidRDefault="00A76A91" w:rsidP="62050A8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sectPr w:rsidR="00A76A91" w:rsidSect="00E4770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+IZO8zGaoT33N" int2:id="aIUgXWhX">
      <int2:state int2:value="Rejected" int2:type="AugLoop_Text_Critique"/>
    </int2:textHash>
    <int2:textHash int2:hashCode="NVnXrM8ANglxlh" int2:id="iVefjjMw">
      <int2:state int2:value="Rejected" int2:type="AugLoop_Text_Critique"/>
    </int2:textHash>
    <int2:textHash int2:hashCode="JRJGBSeih0mTWE" int2:id="SxLMw5km">
      <int2:state int2:value="Rejected" int2:type="AugLoop_Text_Critique"/>
    </int2:textHash>
    <int2:textHash int2:hashCode="1RdcXyWj5rOkFi" int2:id="4kEa6cPw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0F"/>
    <w:rsid w:val="0004601C"/>
    <w:rsid w:val="000B452C"/>
    <w:rsid w:val="000F7ABE"/>
    <w:rsid w:val="00122A2F"/>
    <w:rsid w:val="001D5DE0"/>
    <w:rsid w:val="002D57CB"/>
    <w:rsid w:val="003179CF"/>
    <w:rsid w:val="003247C7"/>
    <w:rsid w:val="0035516F"/>
    <w:rsid w:val="00464453"/>
    <w:rsid w:val="00766715"/>
    <w:rsid w:val="007C753E"/>
    <w:rsid w:val="007C7DA2"/>
    <w:rsid w:val="00810030"/>
    <w:rsid w:val="00891FAE"/>
    <w:rsid w:val="00896271"/>
    <w:rsid w:val="00956E67"/>
    <w:rsid w:val="00971FA5"/>
    <w:rsid w:val="00A76A91"/>
    <w:rsid w:val="00AC1C33"/>
    <w:rsid w:val="00AF0914"/>
    <w:rsid w:val="00B606B9"/>
    <w:rsid w:val="00BC4ADF"/>
    <w:rsid w:val="00CA47D1"/>
    <w:rsid w:val="00DA410F"/>
    <w:rsid w:val="00DA7E8F"/>
    <w:rsid w:val="00E4770B"/>
    <w:rsid w:val="00F24A4A"/>
    <w:rsid w:val="569CEE1A"/>
    <w:rsid w:val="62050A89"/>
    <w:rsid w:val="6A86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4AB9"/>
  <w15:docId w15:val="{4A162690-A5F9-4485-B44B-6F8C7FCC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10F"/>
  </w:style>
  <w:style w:type="paragraph" w:styleId="Ttulo2">
    <w:name w:val="heading 2"/>
    <w:basedOn w:val="Normal"/>
    <w:link w:val="Ttulo2Char"/>
    <w:uiPriority w:val="9"/>
    <w:qFormat/>
    <w:rsid w:val="003179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A41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F091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0914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3179C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2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ilton.melo.017@ufrn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616</Words>
  <Characters>3327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PBIOEF</dc:creator>
  <cp:lastModifiedBy>Hailton Pereira de Melo Junior</cp:lastModifiedBy>
  <cp:revision>22</cp:revision>
  <dcterms:created xsi:type="dcterms:W3CDTF">2023-11-09T16:51:00Z</dcterms:created>
  <dcterms:modified xsi:type="dcterms:W3CDTF">2023-11-13T01:36:00Z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7704d6ea1c746e7341e7b18ce94fd2260672833bd3c84c8d61770641856d8f42</vt:lpwstr>
  </property>
</Properties>
</file>