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B6" w:rsidRDefault="00974A6B" w:rsidP="00CB28F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6B">
        <w:rPr>
          <w:rFonts w:ascii="Arial" w:hAnsi="Arial" w:cs="Arial"/>
          <w:b/>
          <w:bCs/>
          <w:sz w:val="24"/>
          <w:szCs w:val="24"/>
        </w:rPr>
        <w:t xml:space="preserve">ANALISE DIALÓGICA DA </w:t>
      </w:r>
      <w:r w:rsidRPr="00F262DE">
        <w:rPr>
          <w:rFonts w:ascii="Arial" w:hAnsi="Arial" w:cs="Arial"/>
          <w:b/>
          <w:bCs/>
          <w:sz w:val="24"/>
          <w:szCs w:val="24"/>
        </w:rPr>
        <w:t>MUSICA “DESCONSTRUÇÃO”: A CONSTRUÇÃO DO EU NA LETRA</w:t>
      </w:r>
      <w:r w:rsidRPr="00974A6B">
        <w:rPr>
          <w:rFonts w:ascii="Arial" w:hAnsi="Arial" w:cs="Arial"/>
          <w:b/>
          <w:bCs/>
          <w:sz w:val="24"/>
          <w:szCs w:val="24"/>
        </w:rPr>
        <w:t xml:space="preserve"> DE MÚSICA DE TIAGO IORC</w:t>
      </w:r>
    </w:p>
    <w:p w:rsidR="003513D7" w:rsidRDefault="003513D7" w:rsidP="00351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3D7" w:rsidRPr="00FD2F5F" w:rsidRDefault="00974A6B" w:rsidP="00351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FD2F5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B1361D" w:rsidRPr="00FD2F5F">
        <w:rPr>
          <w:rFonts w:ascii="Times New Roman" w:hAnsi="Times New Roman" w:cs="Times New Roman"/>
          <w:sz w:val="24"/>
          <w:szCs w:val="24"/>
          <w:u w:val="single"/>
        </w:rPr>
        <w:t>ANTOS</w:t>
      </w:r>
      <w:r w:rsidR="00015588" w:rsidRPr="00FD2F5F">
        <w:rPr>
          <w:rFonts w:ascii="Times New Roman" w:hAnsi="Times New Roman" w:cs="Times New Roman"/>
          <w:sz w:val="24"/>
          <w:szCs w:val="24"/>
          <w:u w:val="single"/>
        </w:rPr>
        <w:t>, Carlos Antônio Barbosa dos</w:t>
      </w:r>
      <w:r w:rsidR="00015588" w:rsidRPr="00FD2F5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3513D7" w:rsidRDefault="003513D7" w:rsidP="00351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SANTOS, Amanda Gonzaga dos</w:t>
      </w:r>
      <w:r w:rsidR="00CD3BE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D3BEF" w:rsidRPr="003513D7" w:rsidRDefault="00CD3BEF" w:rsidP="00CD3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GOMES, Severina</w:t>
      </w:r>
      <w:r w:rsidRPr="003513D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513D7" w:rsidRPr="00987CD6" w:rsidRDefault="003513D7" w:rsidP="00351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7CD6">
        <w:rPr>
          <w:rFonts w:ascii="Times New Roman" w:hAnsi="Times New Roman" w:cs="Times New Roman"/>
          <w:sz w:val="24"/>
          <w:szCs w:val="24"/>
        </w:rPr>
        <w:t>MORAIS, Maria Lúcia Lima de</w:t>
      </w:r>
      <w:r w:rsidR="00CD3BEF" w:rsidRPr="00987CD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513D7" w:rsidRDefault="003513D7" w:rsidP="00CD3BEF">
      <w:pPr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04F1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1</w:t>
      </w:r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Graduando</w:t>
      </w:r>
      <w:r w:rsidR="00CD3BEF"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</w:t>
      </w:r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do curso de Licenciatura em Letras Inglês, </w:t>
      </w:r>
      <w:proofErr w:type="spellStart"/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Uneal</w:t>
      </w:r>
      <w:proofErr w:type="spellEnd"/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Pr="00904F1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2</w:t>
      </w:r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Graduando do Curso de Licenciatura em Letras Português, </w:t>
      </w:r>
      <w:proofErr w:type="spellStart"/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Uneal</w:t>
      </w:r>
      <w:proofErr w:type="spellEnd"/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;</w:t>
      </w:r>
      <w:r w:rsid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CD3BEF" w:rsidRPr="00904F1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 xml:space="preserve">3 </w:t>
      </w:r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Professora Auxiliar/Orientadora do Curso de Licenciatura em Letras, </w:t>
      </w:r>
      <w:proofErr w:type="spellStart"/>
      <w:proofErr w:type="gramStart"/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Uneal</w:t>
      </w:r>
      <w:proofErr w:type="spellEnd"/>
      <w:r w:rsidR="00CD3BEF"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  </w:t>
      </w:r>
      <w:proofErr w:type="gramEnd"/>
      <w:r w:rsidR="00CD3BEF"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="00FD2F5F"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</w:t>
      </w:r>
      <w:r w:rsidRPr="00904F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abs1997@outlook.com.br</w:t>
      </w:r>
    </w:p>
    <w:p w:rsidR="00196919" w:rsidRPr="003513D7" w:rsidRDefault="00196919" w:rsidP="00CD3BEF">
      <w:pPr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</w:rPr>
      </w:pPr>
    </w:p>
    <w:p w:rsidR="00D901AC" w:rsidRDefault="00C3521C" w:rsidP="00D9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9C">
        <w:rPr>
          <w:rFonts w:ascii="Arial" w:hAnsi="Arial" w:cs="Arial"/>
          <w:b/>
          <w:bCs/>
          <w:sz w:val="24"/>
          <w:szCs w:val="24"/>
        </w:rPr>
        <w:t>RESUMO</w:t>
      </w:r>
      <w:r w:rsidR="002C379C" w:rsidRPr="002C379C">
        <w:rPr>
          <w:rFonts w:ascii="Arial" w:hAnsi="Arial" w:cs="Arial"/>
          <w:b/>
          <w:bCs/>
          <w:sz w:val="24"/>
          <w:szCs w:val="24"/>
        </w:rPr>
        <w:t>:</w:t>
      </w:r>
      <w:r w:rsidR="002C379C">
        <w:rPr>
          <w:rFonts w:ascii="Arial" w:hAnsi="Arial" w:cs="Arial"/>
          <w:sz w:val="24"/>
          <w:szCs w:val="24"/>
        </w:rPr>
        <w:t xml:space="preserve"> </w:t>
      </w:r>
      <w:bookmarkStart w:id="0" w:name="_Hlk16589638"/>
      <w:bookmarkStart w:id="1" w:name="_Hlk16589801"/>
      <w:r w:rsidR="00987CD6" w:rsidRPr="003F193E">
        <w:rPr>
          <w:rFonts w:ascii="Times New Roman" w:hAnsi="Times New Roman" w:cs="Times New Roman"/>
          <w:sz w:val="24"/>
          <w:szCs w:val="24"/>
        </w:rPr>
        <w:t>O objetivo deste artigo</w:t>
      </w:r>
      <w:r w:rsidRPr="003F193E">
        <w:rPr>
          <w:rFonts w:ascii="Times New Roman" w:hAnsi="Times New Roman" w:cs="Times New Roman"/>
          <w:sz w:val="24"/>
          <w:szCs w:val="24"/>
        </w:rPr>
        <w:t xml:space="preserve"> é apresentar uma </w:t>
      </w:r>
      <w:r w:rsidR="00B629ED" w:rsidRPr="003F193E">
        <w:rPr>
          <w:rFonts w:ascii="Times New Roman" w:hAnsi="Times New Roman" w:cs="Times New Roman"/>
          <w:sz w:val="24"/>
          <w:szCs w:val="24"/>
        </w:rPr>
        <w:t>análise</w:t>
      </w:r>
      <w:r w:rsidRPr="003F193E">
        <w:rPr>
          <w:rFonts w:ascii="Times New Roman" w:hAnsi="Times New Roman" w:cs="Times New Roman"/>
          <w:sz w:val="24"/>
          <w:szCs w:val="24"/>
        </w:rPr>
        <w:t xml:space="preserve"> da música “Desconstrução” do artista Tiago </w:t>
      </w:r>
      <w:proofErr w:type="spellStart"/>
      <w:r w:rsidRPr="003F193E">
        <w:rPr>
          <w:rFonts w:ascii="Times New Roman" w:hAnsi="Times New Roman" w:cs="Times New Roman"/>
          <w:sz w:val="24"/>
          <w:szCs w:val="24"/>
        </w:rPr>
        <w:t>Iorc</w:t>
      </w:r>
      <w:proofErr w:type="spellEnd"/>
      <w:r w:rsidRPr="003F193E">
        <w:rPr>
          <w:rFonts w:ascii="Times New Roman" w:hAnsi="Times New Roman" w:cs="Times New Roman"/>
          <w:sz w:val="24"/>
          <w:szCs w:val="24"/>
        </w:rPr>
        <w:t xml:space="preserve">, à luz da </w:t>
      </w:r>
      <w:r w:rsidR="00BA18B3" w:rsidRPr="003F193E">
        <w:rPr>
          <w:rFonts w:ascii="Times New Roman" w:hAnsi="Times New Roman" w:cs="Times New Roman"/>
          <w:sz w:val="24"/>
          <w:szCs w:val="24"/>
        </w:rPr>
        <w:t>Análise Dialógica de Discurso</w:t>
      </w:r>
      <w:r w:rsidRPr="003F193E">
        <w:rPr>
          <w:rFonts w:ascii="Times New Roman" w:hAnsi="Times New Roman" w:cs="Times New Roman"/>
          <w:sz w:val="24"/>
          <w:szCs w:val="24"/>
        </w:rPr>
        <w:t xml:space="preserve">, considerando que a </w:t>
      </w:r>
      <w:r w:rsidR="00B629ED" w:rsidRPr="003F193E">
        <w:rPr>
          <w:rFonts w:ascii="Times New Roman" w:hAnsi="Times New Roman" w:cs="Times New Roman"/>
          <w:sz w:val="24"/>
          <w:szCs w:val="24"/>
        </w:rPr>
        <w:t>música</w:t>
      </w:r>
      <w:r w:rsidRPr="003F193E">
        <w:rPr>
          <w:rFonts w:ascii="Times New Roman" w:hAnsi="Times New Roman" w:cs="Times New Roman"/>
          <w:sz w:val="24"/>
          <w:szCs w:val="24"/>
        </w:rPr>
        <w:t xml:space="preserve"> em questão apresenta </w:t>
      </w:r>
      <w:r w:rsidR="00B629ED" w:rsidRPr="003F193E">
        <w:rPr>
          <w:rFonts w:ascii="Times New Roman" w:hAnsi="Times New Roman" w:cs="Times New Roman"/>
          <w:sz w:val="24"/>
          <w:szCs w:val="24"/>
        </w:rPr>
        <w:t>críticas</w:t>
      </w:r>
      <w:r w:rsidRPr="003F193E">
        <w:rPr>
          <w:rFonts w:ascii="Times New Roman" w:hAnsi="Times New Roman" w:cs="Times New Roman"/>
          <w:sz w:val="24"/>
          <w:szCs w:val="24"/>
        </w:rPr>
        <w:t xml:space="preserve"> sociais e traça uma relação entre o “eu </w:t>
      </w:r>
      <w:r w:rsidR="005637E9" w:rsidRPr="003F193E">
        <w:rPr>
          <w:rFonts w:ascii="Times New Roman" w:hAnsi="Times New Roman" w:cs="Times New Roman"/>
          <w:sz w:val="24"/>
          <w:szCs w:val="24"/>
        </w:rPr>
        <w:t>social</w:t>
      </w:r>
      <w:r w:rsidRPr="003F193E">
        <w:rPr>
          <w:rFonts w:ascii="Times New Roman" w:hAnsi="Times New Roman" w:cs="Times New Roman"/>
          <w:sz w:val="24"/>
          <w:szCs w:val="24"/>
        </w:rPr>
        <w:t>” e o “eu digital”, que caracteriza um dos estudos do processo dialógico.</w:t>
      </w:r>
      <w:r w:rsidR="00486ED5" w:rsidRPr="003F1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BA18B3" w:rsidRPr="003F1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natureza do enunciado está pautada na relação entre a linguagem e a ideologia e é compreendida pela diversidade dos gêneros discursivos, produzidos nas relações da vida com a língua. </w:t>
      </w:r>
      <w:r w:rsidR="00652561" w:rsidRPr="003F1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fundamentação teórica dessa pesquisa está centrada nas</w:t>
      </w:r>
      <w:r w:rsidRPr="003F193E">
        <w:rPr>
          <w:rFonts w:ascii="Times New Roman" w:hAnsi="Times New Roman" w:cs="Times New Roman"/>
          <w:sz w:val="24"/>
          <w:szCs w:val="24"/>
        </w:rPr>
        <w:t xml:space="preserve"> teorias de Mikhail </w:t>
      </w:r>
      <w:proofErr w:type="spellStart"/>
      <w:r w:rsidRPr="003F193E">
        <w:rPr>
          <w:rFonts w:ascii="Times New Roman" w:hAnsi="Times New Roman" w:cs="Times New Roman"/>
          <w:sz w:val="24"/>
          <w:szCs w:val="24"/>
        </w:rPr>
        <w:t>Bahktin</w:t>
      </w:r>
      <w:proofErr w:type="spellEnd"/>
      <w:r w:rsidR="005637E9" w:rsidRPr="003F193E">
        <w:rPr>
          <w:rFonts w:ascii="Times New Roman" w:hAnsi="Times New Roman" w:cs="Times New Roman"/>
          <w:sz w:val="24"/>
          <w:szCs w:val="24"/>
        </w:rPr>
        <w:t xml:space="preserve"> (1997)</w:t>
      </w:r>
      <w:r w:rsidRPr="003F193E">
        <w:rPr>
          <w:rFonts w:ascii="Times New Roman" w:hAnsi="Times New Roman" w:cs="Times New Roman"/>
          <w:sz w:val="24"/>
          <w:szCs w:val="24"/>
        </w:rPr>
        <w:t xml:space="preserve">, </w:t>
      </w:r>
      <w:r w:rsidR="00652561" w:rsidRPr="003F193E">
        <w:rPr>
          <w:rFonts w:ascii="Times New Roman" w:hAnsi="Times New Roman" w:cs="Times New Roman"/>
          <w:sz w:val="24"/>
          <w:szCs w:val="24"/>
        </w:rPr>
        <w:t>n</w:t>
      </w:r>
      <w:r w:rsidR="00BA18B3" w:rsidRPr="003F193E">
        <w:rPr>
          <w:rFonts w:ascii="Times New Roman" w:hAnsi="Times New Roman" w:cs="Times New Roman"/>
          <w:sz w:val="24"/>
          <w:szCs w:val="24"/>
        </w:rPr>
        <w:t>os estudos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 do círculo</w:t>
      </w:r>
      <w:r w:rsidR="00BA18B3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e </w:t>
      </w:r>
      <w:r w:rsidR="00652561" w:rsidRPr="003F193E">
        <w:rPr>
          <w:rFonts w:ascii="Times New Roman" w:hAnsi="Times New Roman" w:cs="Times New Roman"/>
          <w:sz w:val="24"/>
          <w:szCs w:val="24"/>
        </w:rPr>
        <w:t xml:space="preserve">em 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outros autores que </w:t>
      </w:r>
      <w:r w:rsidR="009A02AE" w:rsidRPr="003F193E">
        <w:rPr>
          <w:rFonts w:ascii="Times New Roman" w:hAnsi="Times New Roman" w:cs="Times New Roman"/>
          <w:sz w:val="24"/>
          <w:szCs w:val="24"/>
        </w:rPr>
        <w:t>bebem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 desta fonte como: </w:t>
      </w:r>
      <w:r w:rsidR="00486ED5" w:rsidRPr="003F193E">
        <w:rPr>
          <w:rFonts w:ascii="Times New Roman" w:hAnsi="Times New Roman" w:cs="Times New Roman"/>
          <w:sz w:val="24"/>
          <w:szCs w:val="24"/>
        </w:rPr>
        <w:t xml:space="preserve">Brait 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(2001; 2006), </w:t>
      </w:r>
      <w:proofErr w:type="spellStart"/>
      <w:r w:rsidR="00486ED5" w:rsidRPr="003F193E">
        <w:rPr>
          <w:rFonts w:ascii="Times New Roman" w:hAnsi="Times New Roman" w:cs="Times New Roman"/>
          <w:sz w:val="24"/>
          <w:szCs w:val="24"/>
        </w:rPr>
        <w:t>Fiorin</w:t>
      </w:r>
      <w:proofErr w:type="spellEnd"/>
      <w:r w:rsidR="00486ED5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5637E9" w:rsidRPr="003F193E">
        <w:rPr>
          <w:rFonts w:ascii="Times New Roman" w:hAnsi="Times New Roman" w:cs="Times New Roman"/>
          <w:sz w:val="24"/>
          <w:szCs w:val="24"/>
        </w:rPr>
        <w:t>(</w:t>
      </w:r>
      <w:r w:rsidR="00486ED5" w:rsidRPr="003F193E">
        <w:rPr>
          <w:rFonts w:ascii="Times New Roman" w:hAnsi="Times New Roman" w:cs="Times New Roman"/>
          <w:sz w:val="24"/>
          <w:szCs w:val="24"/>
        </w:rPr>
        <w:t xml:space="preserve">2017), </w:t>
      </w:r>
      <w:proofErr w:type="spellStart"/>
      <w:r w:rsidR="00486ED5" w:rsidRPr="003F193E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="00486ED5" w:rsidRPr="003F193E">
        <w:rPr>
          <w:rFonts w:ascii="Times New Roman" w:hAnsi="Times New Roman" w:cs="Times New Roman"/>
          <w:sz w:val="24"/>
          <w:szCs w:val="24"/>
        </w:rPr>
        <w:t xml:space="preserve"> (2003) entre outros.</w:t>
      </w:r>
      <w:r w:rsidR="00F262DE">
        <w:rPr>
          <w:rFonts w:ascii="Times New Roman" w:hAnsi="Times New Roman" w:cs="Times New Roman"/>
          <w:sz w:val="24"/>
          <w:szCs w:val="24"/>
        </w:rPr>
        <w:t xml:space="preserve"> </w:t>
      </w:r>
      <w:r w:rsidR="00652561" w:rsidRPr="003F193E">
        <w:rPr>
          <w:rFonts w:ascii="Times New Roman" w:hAnsi="Times New Roman" w:cs="Times New Roman"/>
          <w:sz w:val="24"/>
          <w:szCs w:val="24"/>
        </w:rPr>
        <w:t>Como caminho metodológico</w:t>
      </w:r>
      <w:r w:rsidR="00F262DE">
        <w:rPr>
          <w:rFonts w:ascii="Times New Roman" w:hAnsi="Times New Roman" w:cs="Times New Roman"/>
          <w:sz w:val="24"/>
          <w:szCs w:val="24"/>
        </w:rPr>
        <w:t>,</w:t>
      </w:r>
      <w:r w:rsidR="00652561" w:rsidRPr="003F193E">
        <w:rPr>
          <w:rFonts w:ascii="Times New Roman" w:hAnsi="Times New Roman" w:cs="Times New Roman"/>
          <w:sz w:val="24"/>
          <w:szCs w:val="24"/>
        </w:rPr>
        <w:t xml:space="preserve"> foi feito um levantamento bibliográfico a partir dos estudiosos já mencionados fazendo</w:t>
      </w:r>
      <w:r w:rsidR="005637E9" w:rsidRPr="003F193E">
        <w:rPr>
          <w:rFonts w:ascii="Times New Roman" w:hAnsi="Times New Roman" w:cs="Times New Roman"/>
          <w:sz w:val="24"/>
          <w:szCs w:val="24"/>
        </w:rPr>
        <w:t xml:space="preserve"> uma abordagem sobre a concepção dialógica de língua/linguagem pautada nas teorias desenvolvidas pelo viés do cí</w:t>
      </w:r>
      <w:r w:rsidR="005F577A" w:rsidRPr="003F193E">
        <w:rPr>
          <w:rFonts w:ascii="Times New Roman" w:hAnsi="Times New Roman" w:cs="Times New Roman"/>
          <w:sz w:val="24"/>
          <w:szCs w:val="24"/>
        </w:rPr>
        <w:t xml:space="preserve">rculo </w:t>
      </w:r>
      <w:proofErr w:type="spellStart"/>
      <w:r w:rsidR="005F577A" w:rsidRPr="003F193E">
        <w:rPr>
          <w:rFonts w:ascii="Times New Roman" w:hAnsi="Times New Roman" w:cs="Times New Roman"/>
          <w:sz w:val="24"/>
          <w:szCs w:val="24"/>
        </w:rPr>
        <w:t>bakhtiniano</w:t>
      </w:r>
      <w:proofErr w:type="spellEnd"/>
      <w:r w:rsidR="005637E9" w:rsidRPr="003F193E">
        <w:rPr>
          <w:rFonts w:ascii="Times New Roman" w:hAnsi="Times New Roman" w:cs="Times New Roman"/>
          <w:sz w:val="24"/>
          <w:szCs w:val="24"/>
        </w:rPr>
        <w:t xml:space="preserve">. </w:t>
      </w:r>
      <w:r w:rsidR="00D901AC" w:rsidRPr="003F193E">
        <w:rPr>
          <w:rFonts w:ascii="Times New Roman" w:hAnsi="Times New Roman" w:cs="Times New Roman"/>
          <w:sz w:val="24"/>
          <w:szCs w:val="24"/>
        </w:rPr>
        <w:t>Os resultad</w:t>
      </w:r>
      <w:r w:rsidR="00600F47" w:rsidRPr="003F193E">
        <w:rPr>
          <w:rFonts w:ascii="Times New Roman" w:hAnsi="Times New Roman" w:cs="Times New Roman"/>
          <w:sz w:val="24"/>
          <w:szCs w:val="24"/>
        </w:rPr>
        <w:t xml:space="preserve">os mostraram que existe uma relação entre a teoria abordada e a letra da música em questão, reforçando o pressuposto de que os sujeitos se constituem a partir da interação que ocorre entre si e entre os contextos vivenciados. </w:t>
      </w:r>
      <w:r w:rsidR="00D901AC" w:rsidRPr="003F193E">
        <w:rPr>
          <w:rFonts w:ascii="Times New Roman" w:hAnsi="Times New Roman" w:cs="Times New Roman"/>
          <w:sz w:val="24"/>
          <w:szCs w:val="24"/>
        </w:rPr>
        <w:t>Conclu</w:t>
      </w:r>
      <w:r w:rsidR="00600F47" w:rsidRPr="003F193E">
        <w:rPr>
          <w:rFonts w:ascii="Times New Roman" w:hAnsi="Times New Roman" w:cs="Times New Roman"/>
          <w:sz w:val="24"/>
          <w:szCs w:val="24"/>
        </w:rPr>
        <w:t>i-se assim que, a pesquisa se torna relevante à medida que contribui para a consolidação de estudos em ADD, como também colabora para a compreensão dos gêneros, práticas de ensino</w:t>
      </w:r>
      <w:r w:rsidR="00F262DE">
        <w:rPr>
          <w:rFonts w:ascii="Times New Roman" w:hAnsi="Times New Roman" w:cs="Times New Roman"/>
          <w:sz w:val="24"/>
          <w:szCs w:val="24"/>
        </w:rPr>
        <w:t>-</w:t>
      </w:r>
      <w:r w:rsidR="00600F47" w:rsidRPr="003F193E">
        <w:rPr>
          <w:rFonts w:ascii="Times New Roman" w:hAnsi="Times New Roman" w:cs="Times New Roman"/>
          <w:sz w:val="24"/>
          <w:szCs w:val="24"/>
        </w:rPr>
        <w:t>aprendizagem de línguas.</w:t>
      </w:r>
    </w:p>
    <w:bookmarkEnd w:id="0"/>
    <w:bookmarkEnd w:id="1"/>
    <w:p w:rsidR="00F262DE" w:rsidRDefault="00F262DE" w:rsidP="00F26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588" w:rsidRDefault="00015588" w:rsidP="00F2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505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Analise dialógica. Gênero do discurso. Música.</w:t>
      </w:r>
    </w:p>
    <w:p w:rsidR="003513D7" w:rsidRDefault="003513D7" w:rsidP="002C37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50B" w:rsidRDefault="0004550B" w:rsidP="00CB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50B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DE" w:rsidRPr="00F262D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Deconstruction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Tiago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Iorc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light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Dialogic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traces a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“social self”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“digital self”,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characterizes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dialogical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5D0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ideology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discursive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Mikhail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Bahktin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(1997),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drink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as: Brait (2001; 2006),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Fiorin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(2017),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(2003)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bibliographical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scholars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approach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dialogical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conception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Bakhtinian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bias. The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approached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lyrics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constituted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It</w:t>
      </w:r>
      <w:r w:rsidR="00CB28F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consolidation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in ADD, as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teaching-learning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2DE" w:rsidRPr="00F262D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F262DE" w:rsidRPr="00F262DE">
        <w:rPr>
          <w:rFonts w:ascii="Times New Roman" w:hAnsi="Times New Roman" w:cs="Times New Roman"/>
          <w:sz w:val="24"/>
          <w:szCs w:val="24"/>
        </w:rPr>
        <w:t>.</w:t>
      </w:r>
    </w:p>
    <w:p w:rsidR="00FC451C" w:rsidRDefault="00FC451C" w:rsidP="00CB28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3D7" w:rsidRDefault="003C3E5A" w:rsidP="00CB2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F2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CB28F2">
        <w:rPr>
          <w:rFonts w:ascii="Times New Roman" w:hAnsi="Times New Roman" w:cs="Times New Roman"/>
          <w:b/>
          <w:bCs/>
          <w:sz w:val="24"/>
          <w:szCs w:val="24"/>
        </w:rPr>
        <w:t>-w</w:t>
      </w:r>
      <w:r w:rsidRPr="00CB28F2">
        <w:rPr>
          <w:rFonts w:ascii="Times New Roman" w:hAnsi="Times New Roman" w:cs="Times New Roman"/>
          <w:b/>
          <w:bCs/>
          <w:sz w:val="24"/>
          <w:szCs w:val="24"/>
        </w:rPr>
        <w:t>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3E5A">
        <w:rPr>
          <w:rFonts w:ascii="Times New Roman" w:hAnsi="Times New Roman" w:cs="Times New Roman"/>
          <w:sz w:val="24"/>
          <w:szCs w:val="24"/>
        </w:rPr>
        <w:t>Dialogical</w:t>
      </w:r>
      <w:proofErr w:type="spellEnd"/>
      <w:r w:rsidRPr="003C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5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C3E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E5A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C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3E5A">
        <w:rPr>
          <w:rFonts w:ascii="Times New Roman" w:hAnsi="Times New Roman" w:cs="Times New Roman"/>
          <w:sz w:val="24"/>
          <w:szCs w:val="24"/>
        </w:rPr>
        <w:t xml:space="preserve"> speech. Music.</w:t>
      </w:r>
    </w:p>
    <w:p w:rsidR="00015588" w:rsidRDefault="000A2734" w:rsidP="00C00E6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3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:rsidR="00507B05" w:rsidRDefault="00D16CA3" w:rsidP="00C00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589280"/>
      <w:r w:rsidRPr="00D16CA3">
        <w:rPr>
          <w:rFonts w:ascii="Times New Roman" w:hAnsi="Times New Roman" w:cs="Times New Roman"/>
          <w:sz w:val="24"/>
          <w:szCs w:val="24"/>
        </w:rPr>
        <w:t>Os estudos linguísticos passaram por constantes transformações ao longo do tempo e</w:t>
      </w:r>
      <w:r w:rsidR="006E3505">
        <w:rPr>
          <w:rFonts w:ascii="Times New Roman" w:hAnsi="Times New Roman" w:cs="Times New Roman"/>
          <w:sz w:val="24"/>
          <w:szCs w:val="24"/>
        </w:rPr>
        <w:t xml:space="preserve"> por meio </w:t>
      </w:r>
      <w:r w:rsidR="006E3505" w:rsidRPr="00E308E5">
        <w:rPr>
          <w:rFonts w:ascii="Times New Roman" w:hAnsi="Times New Roman" w:cs="Times New Roman"/>
          <w:sz w:val="24"/>
          <w:szCs w:val="24"/>
        </w:rPr>
        <w:t>delas</w:t>
      </w:r>
      <w:r w:rsidRPr="00E308E5">
        <w:rPr>
          <w:rFonts w:ascii="Times New Roman" w:hAnsi="Times New Roman" w:cs="Times New Roman"/>
          <w:sz w:val="24"/>
          <w:szCs w:val="24"/>
        </w:rPr>
        <w:t xml:space="preserve"> as concepções de língua/linguagem foram sendo ressignificadas. Com os estudos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bakhtinianos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, a </w:t>
      </w:r>
      <w:r w:rsidR="00B629ED" w:rsidRPr="00E308E5">
        <w:rPr>
          <w:rFonts w:ascii="Times New Roman" w:hAnsi="Times New Roman" w:cs="Times New Roman"/>
          <w:sz w:val="24"/>
          <w:szCs w:val="24"/>
        </w:rPr>
        <w:t>linguística</w:t>
      </w:r>
      <w:r w:rsidRPr="00E308E5">
        <w:rPr>
          <w:rFonts w:ascii="Times New Roman" w:hAnsi="Times New Roman" w:cs="Times New Roman"/>
          <w:sz w:val="24"/>
          <w:szCs w:val="24"/>
        </w:rPr>
        <w:t xml:space="preserve"> rompeu as barreiras da frase fora de contexto, inserindo-a</w:t>
      </w:r>
      <w:r w:rsidR="006E3505" w:rsidRPr="00E308E5">
        <w:rPr>
          <w:rFonts w:ascii="Times New Roman" w:hAnsi="Times New Roman" w:cs="Times New Roman"/>
          <w:sz w:val="24"/>
          <w:szCs w:val="24"/>
        </w:rPr>
        <w:t>s numa realidade so</w:t>
      </w:r>
      <w:r w:rsidRPr="00E308E5">
        <w:rPr>
          <w:rFonts w:ascii="Times New Roman" w:hAnsi="Times New Roman" w:cs="Times New Roman"/>
          <w:sz w:val="24"/>
          <w:szCs w:val="24"/>
        </w:rPr>
        <w:t>cio-</w:t>
      </w:r>
      <w:r w:rsidRPr="00D16CA3">
        <w:rPr>
          <w:rFonts w:ascii="Times New Roman" w:hAnsi="Times New Roman" w:cs="Times New Roman"/>
          <w:sz w:val="24"/>
          <w:szCs w:val="24"/>
        </w:rPr>
        <w:t>histórica e ideológica. Passaram-se a analisar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A3">
        <w:rPr>
          <w:rFonts w:ascii="Times New Roman" w:hAnsi="Times New Roman" w:cs="Times New Roman"/>
          <w:sz w:val="24"/>
          <w:szCs w:val="24"/>
        </w:rPr>
        <w:t xml:space="preserve">os discursos, tidos como elementos </w:t>
      </w:r>
      <w:r w:rsidR="00B629ED" w:rsidRPr="00D16CA3">
        <w:rPr>
          <w:rFonts w:ascii="Times New Roman" w:hAnsi="Times New Roman" w:cs="Times New Roman"/>
          <w:sz w:val="24"/>
          <w:szCs w:val="24"/>
        </w:rPr>
        <w:t>linguísticos</w:t>
      </w:r>
      <w:r w:rsidRPr="00D16CA3">
        <w:rPr>
          <w:rFonts w:ascii="Times New Roman" w:hAnsi="Times New Roman" w:cs="Times New Roman"/>
          <w:sz w:val="24"/>
          <w:szCs w:val="24"/>
        </w:rPr>
        <w:t xml:space="preserve"> dialógicos.</w:t>
      </w:r>
    </w:p>
    <w:p w:rsidR="00507B05" w:rsidRDefault="00507B05" w:rsidP="00C00E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B05">
        <w:rPr>
          <w:rFonts w:ascii="Times New Roman" w:hAnsi="Times New Roman" w:cs="Times New Roman"/>
          <w:sz w:val="24"/>
          <w:szCs w:val="24"/>
        </w:rPr>
        <w:t>Através desse rompimento, a língua agora é analisada levando em conta todo o s</w:t>
      </w:r>
      <w:r w:rsidR="006E3505">
        <w:rPr>
          <w:rFonts w:ascii="Times New Roman" w:hAnsi="Times New Roman" w:cs="Times New Roman"/>
          <w:sz w:val="24"/>
          <w:szCs w:val="24"/>
        </w:rPr>
        <w:t>eu percurso, momento histórico,</w:t>
      </w:r>
      <w:r w:rsidRPr="00507B05">
        <w:rPr>
          <w:rFonts w:ascii="Times New Roman" w:hAnsi="Times New Roman" w:cs="Times New Roman"/>
          <w:sz w:val="24"/>
          <w:szCs w:val="24"/>
        </w:rPr>
        <w:t xml:space="preserve"> social, polític</w:t>
      </w:r>
      <w:r w:rsidR="006E3505">
        <w:rPr>
          <w:rFonts w:ascii="Times New Roman" w:hAnsi="Times New Roman" w:cs="Times New Roman"/>
          <w:sz w:val="24"/>
          <w:szCs w:val="24"/>
        </w:rPr>
        <w:t xml:space="preserve">o e </w:t>
      </w:r>
      <w:r w:rsidRPr="00507B05">
        <w:rPr>
          <w:rFonts w:ascii="Times New Roman" w:hAnsi="Times New Roman" w:cs="Times New Roman"/>
          <w:sz w:val="24"/>
          <w:szCs w:val="24"/>
        </w:rPr>
        <w:t>ideológico, não mais como algo estático, a qual se pressupõe haver apenas um segmento, mas como unidade concreta porque apresenta um conteúdo em uma situação histórica particular e irrep</w:t>
      </w:r>
      <w:r w:rsidR="00B629ED">
        <w:rPr>
          <w:rFonts w:ascii="Times New Roman" w:hAnsi="Times New Roman" w:cs="Times New Roman"/>
          <w:sz w:val="24"/>
          <w:szCs w:val="24"/>
        </w:rPr>
        <w:t>e</w:t>
      </w:r>
      <w:r w:rsidRPr="00507B05">
        <w:rPr>
          <w:rFonts w:ascii="Times New Roman" w:hAnsi="Times New Roman" w:cs="Times New Roman"/>
          <w:sz w:val="24"/>
          <w:szCs w:val="24"/>
        </w:rPr>
        <w:t>tível, o que permite a variada significação da linguagem dentro de um tema</w:t>
      </w:r>
      <w:r w:rsidRPr="00507B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2734" w:rsidRDefault="00D16CA3" w:rsidP="00E33A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07B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acordo com Bakhtin (2003), o uso e as finalidades da linguagem originaram os gêneros do discurso, que são enunciados dos diferentes campos da atividade humana, constituídos em diferentes situações sociais e proferidos a determinado auditório social. Os gêneros orais e escritos refletem as finalidades de cada campo e de cada situação imediata, e são compostos por três elementos: o conteúdo ou unidade temática, o estilo ou recursos específicos que constituem a significação, e a construção composicional ou estrutura.</w:t>
      </w:r>
      <w:r w:rsidR="000A2734" w:rsidRPr="00507B0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ab/>
      </w:r>
    </w:p>
    <w:p w:rsidR="000E7D9C" w:rsidRDefault="00507B05" w:rsidP="001F37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A3">
        <w:rPr>
          <w:rFonts w:ascii="Times New Roman" w:hAnsi="Times New Roman" w:cs="Times New Roman"/>
          <w:sz w:val="24"/>
          <w:szCs w:val="24"/>
        </w:rPr>
        <w:t>O diálogo, para Bakhtin (2006),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A3">
        <w:rPr>
          <w:rFonts w:ascii="Times New Roman" w:hAnsi="Times New Roman" w:cs="Times New Roman"/>
          <w:sz w:val="24"/>
          <w:szCs w:val="24"/>
        </w:rPr>
        <w:t>vai além da interação face a face, abrangendo as relaç</w:t>
      </w:r>
      <w:r w:rsidR="006E3505">
        <w:rPr>
          <w:rFonts w:ascii="Times New Roman" w:hAnsi="Times New Roman" w:cs="Times New Roman"/>
          <w:sz w:val="24"/>
          <w:szCs w:val="24"/>
        </w:rPr>
        <w:t>ões entre interlocutores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A3">
        <w:rPr>
          <w:rFonts w:ascii="Times New Roman" w:hAnsi="Times New Roman" w:cs="Times New Roman"/>
          <w:sz w:val="24"/>
          <w:szCs w:val="24"/>
        </w:rPr>
        <w:t>discursos. Dito de outra maneira, o enunciador e o enunciatário necessitam interagir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A3">
        <w:rPr>
          <w:rFonts w:ascii="Times New Roman" w:hAnsi="Times New Roman" w:cs="Times New Roman"/>
          <w:sz w:val="24"/>
          <w:szCs w:val="24"/>
        </w:rPr>
        <w:t>verbalmente para que possam se entender, por isso, através da leitura, dialogam, somando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A3">
        <w:rPr>
          <w:rFonts w:ascii="Times New Roman" w:hAnsi="Times New Roman" w:cs="Times New Roman"/>
          <w:sz w:val="24"/>
          <w:szCs w:val="24"/>
        </w:rPr>
        <w:t>o ponto de vista de quem escreve com os de quem lê. O mesmo ocorre com a fala</w:t>
      </w:r>
      <w:r w:rsidR="00D16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063" w:rsidRDefault="006C5063" w:rsidP="00077781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5063">
        <w:rPr>
          <w:rFonts w:ascii="Times New Roman" w:hAnsi="Times New Roman" w:cs="Times New Roman"/>
          <w:sz w:val="24"/>
        </w:rPr>
        <w:t xml:space="preserve">Entretanto, para o Círculo de Bakhtin, a distância no tempo não impede a construção de pontes entre enunciados que guardam proximidade de sentido. Nas palavras de Bakhtin (2003): </w:t>
      </w:r>
    </w:p>
    <w:p w:rsidR="006C5063" w:rsidRPr="006C5063" w:rsidRDefault="006C5063" w:rsidP="00077781">
      <w:pPr>
        <w:spacing w:after="240" w:line="240" w:lineRule="auto"/>
        <w:ind w:left="2268"/>
        <w:jc w:val="both"/>
        <w:rPr>
          <w:rFonts w:ascii="Times New Roman" w:hAnsi="Times New Roman" w:cs="Times New Roman"/>
        </w:rPr>
      </w:pPr>
      <w:r w:rsidRPr="006C5063">
        <w:rPr>
          <w:rFonts w:ascii="Times New Roman" w:hAnsi="Times New Roman" w:cs="Times New Roman"/>
        </w:rPr>
        <w:t>Dois enunciados alheios confrontados, que não se conhecem e toquem levemente o mesmo tema (ideia), entram inevitavelmente em relações dialógicas entre si. Eles se tocam no território do tema comum,</w:t>
      </w:r>
      <w:r w:rsidR="00814061">
        <w:rPr>
          <w:rFonts w:ascii="Times New Roman" w:hAnsi="Times New Roman" w:cs="Times New Roman"/>
        </w:rPr>
        <w:t xml:space="preserve"> do pensamento comum (p. 320). </w:t>
      </w:r>
    </w:p>
    <w:p w:rsidR="00B629ED" w:rsidRPr="00077781" w:rsidRDefault="00507B05" w:rsidP="000777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05">
        <w:rPr>
          <w:rFonts w:ascii="Times New Roman" w:hAnsi="Times New Roman" w:cs="Times New Roman"/>
          <w:sz w:val="24"/>
          <w:szCs w:val="24"/>
        </w:rPr>
        <w:t xml:space="preserve">O ponto de partida para a relação entre a letra da música e a teoria </w:t>
      </w:r>
      <w:proofErr w:type="spellStart"/>
      <w:r w:rsidRPr="00507B05">
        <w:rPr>
          <w:rFonts w:ascii="Times New Roman" w:hAnsi="Times New Roman" w:cs="Times New Roman"/>
          <w:sz w:val="24"/>
          <w:szCs w:val="24"/>
        </w:rPr>
        <w:t>bakhtiniana</w:t>
      </w:r>
      <w:proofErr w:type="spellEnd"/>
      <w:r w:rsidRPr="00507B05">
        <w:rPr>
          <w:rFonts w:ascii="Times New Roman" w:hAnsi="Times New Roman" w:cs="Times New Roman"/>
          <w:sz w:val="24"/>
          <w:szCs w:val="24"/>
        </w:rPr>
        <w:t xml:space="preserve"> de língua/l</w:t>
      </w:r>
      <w:r w:rsidR="00077781">
        <w:rPr>
          <w:rFonts w:ascii="Times New Roman" w:hAnsi="Times New Roman" w:cs="Times New Roman"/>
          <w:sz w:val="24"/>
          <w:szCs w:val="24"/>
        </w:rPr>
        <w:t xml:space="preserve">inguagem vem da fala de </w:t>
      </w:r>
      <w:proofErr w:type="spellStart"/>
      <w:r w:rsidR="00077781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="00814061">
        <w:rPr>
          <w:rFonts w:ascii="Times New Roman" w:hAnsi="Times New Roman" w:cs="Times New Roman"/>
          <w:sz w:val="24"/>
          <w:szCs w:val="24"/>
        </w:rPr>
        <w:t>,</w:t>
      </w:r>
      <w:r w:rsidR="00077781">
        <w:rPr>
          <w:rFonts w:ascii="Times New Roman" w:hAnsi="Times New Roman" w:cs="Times New Roman"/>
          <w:sz w:val="24"/>
          <w:szCs w:val="24"/>
        </w:rPr>
        <w:t xml:space="preserve"> </w:t>
      </w:r>
      <w:r w:rsidRPr="00507B05">
        <w:rPr>
          <w:rFonts w:ascii="Times New Roman" w:hAnsi="Times New Roman" w:cs="Times New Roman"/>
          <w:sz w:val="24"/>
          <w:szCs w:val="24"/>
        </w:rPr>
        <w:t>(2003) “o que me constitui como sujeito que sou é o que está fora de mim”</w:t>
      </w:r>
      <w:r w:rsidR="00D87F56">
        <w:rPr>
          <w:rFonts w:ascii="Times New Roman" w:hAnsi="Times New Roman" w:cs="Times New Roman"/>
          <w:sz w:val="24"/>
          <w:szCs w:val="24"/>
        </w:rPr>
        <w:t>,</w:t>
      </w:r>
      <w:r w:rsidR="00084D7C">
        <w:rPr>
          <w:rFonts w:ascii="Times New Roman" w:hAnsi="Times New Roman" w:cs="Times New Roman"/>
          <w:sz w:val="24"/>
          <w:szCs w:val="24"/>
        </w:rPr>
        <w:t xml:space="preserve"> levando em conta a perspectiva do autor, </w:t>
      </w:r>
      <w:r w:rsidR="00D87F56">
        <w:rPr>
          <w:rFonts w:ascii="Times New Roman" w:hAnsi="Times New Roman" w:cs="Times New Roman"/>
          <w:sz w:val="24"/>
          <w:szCs w:val="24"/>
        </w:rPr>
        <w:t xml:space="preserve">que reforça a ideia de que a construção do </w:t>
      </w:r>
      <w:r w:rsidR="00D87F56" w:rsidRPr="0081044C">
        <w:rPr>
          <w:rFonts w:ascii="Times New Roman" w:hAnsi="Times New Roman" w:cs="Times New Roman"/>
          <w:b/>
          <w:sz w:val="24"/>
          <w:szCs w:val="24"/>
        </w:rPr>
        <w:t>eu</w:t>
      </w:r>
      <w:r w:rsidR="00D87F56">
        <w:rPr>
          <w:rFonts w:ascii="Times New Roman" w:hAnsi="Times New Roman" w:cs="Times New Roman"/>
          <w:sz w:val="24"/>
          <w:szCs w:val="24"/>
        </w:rPr>
        <w:t xml:space="preserve"> se dá pela re</w:t>
      </w:r>
      <w:r w:rsidR="006E3505">
        <w:rPr>
          <w:rFonts w:ascii="Times New Roman" w:hAnsi="Times New Roman" w:cs="Times New Roman"/>
          <w:sz w:val="24"/>
          <w:szCs w:val="24"/>
        </w:rPr>
        <w:t xml:space="preserve">lação e </w:t>
      </w:r>
      <w:r w:rsidR="006E3505" w:rsidRPr="00E308E5">
        <w:rPr>
          <w:rFonts w:ascii="Times New Roman" w:hAnsi="Times New Roman" w:cs="Times New Roman"/>
          <w:sz w:val="24"/>
          <w:szCs w:val="24"/>
        </w:rPr>
        <w:t xml:space="preserve">interação com os outros. Partindo desse pensamento, </w:t>
      </w:r>
      <w:r w:rsidR="00D87F56" w:rsidRPr="00E308E5">
        <w:rPr>
          <w:rFonts w:ascii="Times New Roman" w:hAnsi="Times New Roman" w:cs="Times New Roman"/>
          <w:sz w:val="24"/>
          <w:szCs w:val="24"/>
        </w:rPr>
        <w:t>o objetivo principal des</w:t>
      </w:r>
      <w:r w:rsidR="006C5063" w:rsidRPr="00E308E5">
        <w:rPr>
          <w:rFonts w:ascii="Times New Roman" w:hAnsi="Times New Roman" w:cs="Times New Roman"/>
          <w:sz w:val="24"/>
          <w:szCs w:val="24"/>
        </w:rPr>
        <w:t xml:space="preserve">ta pesquisa é </w:t>
      </w:r>
      <w:r w:rsidR="006C6602" w:rsidRPr="00E308E5">
        <w:rPr>
          <w:rFonts w:ascii="Times New Roman" w:hAnsi="Times New Roman" w:cs="Times New Roman"/>
          <w:sz w:val="24"/>
          <w:szCs w:val="24"/>
        </w:rPr>
        <w:t>observar por meio da Análise Discursiva D</w:t>
      </w:r>
      <w:r w:rsidR="004709D7" w:rsidRPr="00E308E5">
        <w:rPr>
          <w:rFonts w:ascii="Times New Roman" w:hAnsi="Times New Roman" w:cs="Times New Roman"/>
          <w:sz w:val="24"/>
          <w:szCs w:val="24"/>
        </w:rPr>
        <w:t>ialógica</w:t>
      </w:r>
      <w:r w:rsidR="00405CAD">
        <w:rPr>
          <w:rFonts w:ascii="Times New Roman" w:hAnsi="Times New Roman" w:cs="Times New Roman"/>
          <w:sz w:val="24"/>
          <w:szCs w:val="24"/>
        </w:rPr>
        <w:t xml:space="preserve"> (ADD), a</w:t>
      </w:r>
      <w:r w:rsidR="006C5063">
        <w:rPr>
          <w:rFonts w:ascii="Times New Roman" w:hAnsi="Times New Roman" w:cs="Times New Roman"/>
          <w:sz w:val="24"/>
          <w:szCs w:val="24"/>
        </w:rPr>
        <w:t xml:space="preserve"> interação entre o eu/outro na música supracitada, tendo como base epistemológica, </w:t>
      </w:r>
      <w:r w:rsidR="006C5063" w:rsidRPr="006C5063">
        <w:rPr>
          <w:rFonts w:ascii="Times New Roman" w:hAnsi="Times New Roman" w:cs="Times New Roman"/>
          <w:sz w:val="24"/>
        </w:rPr>
        <w:t>a teoria enunciativo-discursiva de pensadores do círculo de Mikhail Bakhtin</w:t>
      </w:r>
      <w:r w:rsidR="006C5063">
        <w:rPr>
          <w:rFonts w:ascii="Times New Roman" w:hAnsi="Times New Roman" w:cs="Times New Roman"/>
          <w:sz w:val="24"/>
        </w:rPr>
        <w:t>.</w:t>
      </w:r>
    </w:p>
    <w:p w:rsidR="00572492" w:rsidRDefault="00D16716" w:rsidP="00C00E69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Desse modo, </w:t>
      </w:r>
      <w:r w:rsidR="00331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pretende-se </w:t>
      </w:r>
      <w:r w:rsidRPr="00D16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estabelece</w:t>
      </w:r>
      <w:r w:rsidR="00331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 </w:t>
      </w:r>
      <w:r w:rsidRPr="00D16716">
        <w:rPr>
          <w:rFonts w:ascii="Times New Roman" w:hAnsi="Times New Roman" w:cs="Times New Roman"/>
          <w:sz w:val="24"/>
          <w:szCs w:val="24"/>
        </w:rPr>
        <w:t>uma relação entre a teoria abordada e a letra da música em questão, partindo do pressuposto de que os sujeitos se constituem a partir da interaçã</w:t>
      </w:r>
      <w:r w:rsidR="006C5063">
        <w:rPr>
          <w:rFonts w:ascii="Times New Roman" w:hAnsi="Times New Roman" w:cs="Times New Roman"/>
          <w:sz w:val="24"/>
          <w:szCs w:val="24"/>
        </w:rPr>
        <w:t xml:space="preserve">o, </w:t>
      </w:r>
      <w:r w:rsidR="00572492">
        <w:rPr>
          <w:rFonts w:ascii="Times New Roman" w:hAnsi="Times New Roman" w:cs="Times New Roman"/>
          <w:sz w:val="24"/>
          <w:szCs w:val="24"/>
        </w:rPr>
        <w:t xml:space="preserve">entre o </w:t>
      </w:r>
      <w:r w:rsidR="00572492" w:rsidRPr="0081044C">
        <w:rPr>
          <w:rFonts w:ascii="Times New Roman" w:hAnsi="Times New Roman" w:cs="Times New Roman"/>
          <w:b/>
          <w:sz w:val="24"/>
          <w:szCs w:val="24"/>
        </w:rPr>
        <w:t>eu</w:t>
      </w:r>
      <w:r w:rsidR="00572492">
        <w:rPr>
          <w:rFonts w:ascii="Times New Roman" w:hAnsi="Times New Roman" w:cs="Times New Roman"/>
          <w:sz w:val="24"/>
          <w:szCs w:val="24"/>
        </w:rPr>
        <w:t xml:space="preserve"> e o outro, </w:t>
      </w:r>
      <w:r w:rsidR="006C5063">
        <w:rPr>
          <w:rFonts w:ascii="Times New Roman" w:hAnsi="Times New Roman" w:cs="Times New Roman"/>
          <w:sz w:val="24"/>
          <w:szCs w:val="24"/>
        </w:rPr>
        <w:t xml:space="preserve">como postulou </w:t>
      </w:r>
      <w:proofErr w:type="spellStart"/>
      <w:r w:rsidR="006C5063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="006C5063">
        <w:rPr>
          <w:rFonts w:ascii="Times New Roman" w:hAnsi="Times New Roman" w:cs="Times New Roman"/>
          <w:sz w:val="24"/>
          <w:szCs w:val="24"/>
        </w:rPr>
        <w:t xml:space="preserve"> (2003)</w:t>
      </w:r>
      <w:r w:rsidRPr="00D16716">
        <w:rPr>
          <w:rFonts w:ascii="Times New Roman" w:hAnsi="Times New Roman" w:cs="Times New Roman"/>
          <w:sz w:val="24"/>
          <w:szCs w:val="24"/>
        </w:rPr>
        <w:t>.</w:t>
      </w:r>
      <w:r w:rsidRPr="00D16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2"/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>O estudo busca respaldo em teóricos como Bakhtin (1997; 2006);</w:t>
      </w:r>
      <w:r w:rsidR="003C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>Geraldi</w:t>
      </w:r>
      <w:proofErr w:type="spellEnd"/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(1984; 200</w:t>
      </w:r>
      <w:r w:rsidR="003F19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>Fiorin</w:t>
      </w:r>
      <w:proofErr w:type="spellEnd"/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(2017);</w:t>
      </w:r>
      <w:r w:rsidR="003C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E5A" w:rsidRPr="003C3E5A">
        <w:rPr>
          <w:rFonts w:ascii="Times New Roman" w:hAnsi="Times New Roman" w:cs="Times New Roman"/>
          <w:color w:val="000000" w:themeColor="text1"/>
          <w:sz w:val="24"/>
          <w:szCs w:val="24"/>
        </w:rPr>
        <w:t>entre outros.</w:t>
      </w:r>
    </w:p>
    <w:p w:rsidR="00E33A28" w:rsidRDefault="00E33A28" w:rsidP="00E33A2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A28" w:rsidRDefault="00451AFD" w:rsidP="00E33A2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BREVE </w:t>
      </w:r>
      <w:r w:rsidR="000E7D9C" w:rsidRPr="000E7D9C">
        <w:rPr>
          <w:rFonts w:ascii="Times New Roman" w:hAnsi="Times New Roman" w:cs="Times New Roman"/>
          <w:b/>
          <w:bCs/>
          <w:sz w:val="24"/>
          <w:szCs w:val="24"/>
        </w:rPr>
        <w:t>CONTEXTUALIZAÇÃO HISTÓRICA SOBRE AS CONCEPÇÕES DE LÍNGUA/LINGUAGEM</w:t>
      </w:r>
    </w:p>
    <w:p w:rsidR="000E7D9C" w:rsidRDefault="000E7D9C" w:rsidP="00E33A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9C">
        <w:rPr>
          <w:rFonts w:ascii="Times New Roman" w:hAnsi="Times New Roman" w:cs="Times New Roman"/>
          <w:sz w:val="24"/>
          <w:szCs w:val="24"/>
        </w:rPr>
        <w:t xml:space="preserve">Desde o impacto das ideias de </w:t>
      </w:r>
      <w:proofErr w:type="spellStart"/>
      <w:r w:rsidRPr="000E7D9C">
        <w:rPr>
          <w:rFonts w:ascii="Times New Roman" w:hAnsi="Times New Roman" w:cs="Times New Roman"/>
          <w:sz w:val="24"/>
          <w:szCs w:val="24"/>
        </w:rPr>
        <w:t>Sausurre</w:t>
      </w:r>
      <w:proofErr w:type="spellEnd"/>
      <w:r w:rsidRPr="000E7D9C">
        <w:rPr>
          <w:rFonts w:ascii="Times New Roman" w:hAnsi="Times New Roman" w:cs="Times New Roman"/>
          <w:sz w:val="24"/>
          <w:szCs w:val="24"/>
        </w:rPr>
        <w:t xml:space="preserve">, que se difundiram a partir do início do século XX, o campo dos estudos da linguagem nunca mais foi o mesmo. Não apenas essas ideias criaram um novo </w:t>
      </w:r>
      <w:r w:rsidRPr="000E7D9C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0E7D9C">
        <w:rPr>
          <w:rFonts w:ascii="Times New Roman" w:hAnsi="Times New Roman" w:cs="Times New Roman"/>
          <w:sz w:val="24"/>
          <w:szCs w:val="24"/>
        </w:rPr>
        <w:t xml:space="preserve"> para a ciência linguística, a partir de então reconhecida em seus contornos disciplinares, mas também forçaram uma debruçada sobre o próprio objeto de estudo da </w:t>
      </w:r>
      <w:proofErr w:type="spellStart"/>
      <w:r w:rsidRPr="000E7D9C">
        <w:rPr>
          <w:rFonts w:ascii="Times New Roman" w:hAnsi="Times New Roman" w:cs="Times New Roman"/>
          <w:sz w:val="24"/>
          <w:szCs w:val="24"/>
        </w:rPr>
        <w:t>Línguística</w:t>
      </w:r>
      <w:proofErr w:type="spellEnd"/>
      <w:r w:rsidRPr="000E7D9C">
        <w:rPr>
          <w:rFonts w:ascii="Times New Roman" w:hAnsi="Times New Roman" w:cs="Times New Roman"/>
          <w:sz w:val="24"/>
          <w:szCs w:val="24"/>
        </w:rPr>
        <w:t>, a língua.</w:t>
      </w:r>
    </w:p>
    <w:p w:rsidR="000E7D9C" w:rsidRDefault="000E7D9C" w:rsidP="00E33A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7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acordo com os preceitos da linguís</w:t>
      </w:r>
      <w:bookmarkStart w:id="3" w:name="_GoBack"/>
      <w:bookmarkEnd w:id="3"/>
      <w:r w:rsidRPr="000E7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tica geral de Saussure, para compreender o uso da língua é preciso entender a representação dos dois parceiros que participam da comunicação: o locutor, aquele que fala e domina a palavra, e o receptor, o que ouve passivamente o discurso do outro. Essa concepção instaura um único fluxo da fala que elimina a dinâmica discursiva existente na unidade real da comunicação e a ativa posição responsiva como processo permanente da comunicação discursiva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1AFD" w:rsidRPr="00451AFD" w:rsidRDefault="00451AFD" w:rsidP="001F37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E5">
        <w:rPr>
          <w:rFonts w:ascii="Times New Roman" w:hAnsi="Times New Roman" w:cs="Times New Roman"/>
          <w:sz w:val="24"/>
          <w:szCs w:val="24"/>
        </w:rPr>
        <w:t xml:space="preserve">O estruturalismo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sausurriano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 e os seus posteriores desenvolvimentos </w:t>
      </w:r>
      <w:r w:rsidR="0050167C" w:rsidRPr="00E308E5">
        <w:rPr>
          <w:rFonts w:ascii="Times New Roman" w:hAnsi="Times New Roman" w:cs="Times New Roman"/>
          <w:sz w:val="24"/>
          <w:szCs w:val="24"/>
        </w:rPr>
        <w:t>provocaram mudanças substanciais n</w:t>
      </w:r>
      <w:r w:rsidRPr="00E308E5">
        <w:rPr>
          <w:rFonts w:ascii="Times New Roman" w:hAnsi="Times New Roman" w:cs="Times New Roman"/>
          <w:sz w:val="24"/>
          <w:szCs w:val="24"/>
        </w:rPr>
        <w:t xml:space="preserve">os cursos, faculdades e institutos de Letras no </w:t>
      </w:r>
      <w:r w:rsidR="0050167C" w:rsidRPr="00E308E5">
        <w:rPr>
          <w:rFonts w:ascii="Times New Roman" w:hAnsi="Times New Roman" w:cs="Times New Roman"/>
          <w:sz w:val="24"/>
          <w:szCs w:val="24"/>
        </w:rPr>
        <w:t>Brasil, sobretudo n</w:t>
      </w:r>
      <w:r w:rsidRPr="00E308E5">
        <w:rPr>
          <w:rFonts w:ascii="Times New Roman" w:hAnsi="Times New Roman" w:cs="Times New Roman"/>
          <w:sz w:val="24"/>
          <w:szCs w:val="24"/>
        </w:rPr>
        <w:t xml:space="preserve">as décadas de 50/60, quando essa corrente alcançou adeptos em todos os campos dos estudos da linguagem. Além da introdução da Linguística como disciplina, </w:t>
      </w:r>
      <w:r w:rsidR="0050167C" w:rsidRPr="00E308E5">
        <w:rPr>
          <w:rFonts w:ascii="Times New Roman" w:hAnsi="Times New Roman" w:cs="Times New Roman"/>
          <w:sz w:val="24"/>
          <w:szCs w:val="24"/>
        </w:rPr>
        <w:t>os cursos de Letras e, principalmente</w:t>
      </w:r>
      <w:r w:rsidRPr="00E308E5">
        <w:rPr>
          <w:rFonts w:ascii="Times New Roman" w:hAnsi="Times New Roman" w:cs="Times New Roman"/>
          <w:sz w:val="24"/>
          <w:szCs w:val="24"/>
        </w:rPr>
        <w:t>,</w:t>
      </w:r>
      <w:r w:rsidRPr="00451AFD">
        <w:rPr>
          <w:rFonts w:ascii="Times New Roman" w:hAnsi="Times New Roman" w:cs="Times New Roman"/>
          <w:sz w:val="24"/>
          <w:szCs w:val="24"/>
        </w:rPr>
        <w:t xml:space="preserve"> as licenciaturas começaram a operar com novas visões de língua e de linguagem, antes ancoradas em vertentes que, em maior ou menor grau, conduziam os estudos em desenvolvimento. </w:t>
      </w:r>
    </w:p>
    <w:p w:rsidR="00451AFD" w:rsidRPr="00451AFD" w:rsidRDefault="00451AFD" w:rsidP="00077781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AFD">
        <w:rPr>
          <w:rFonts w:ascii="Times New Roman" w:hAnsi="Times New Roman" w:cs="Times New Roman"/>
          <w:sz w:val="24"/>
          <w:szCs w:val="24"/>
        </w:rPr>
        <w:t xml:space="preserve">Em uma perspectiva, ainda </w:t>
      </w:r>
      <w:r w:rsidRPr="003F193E">
        <w:rPr>
          <w:rFonts w:ascii="Times New Roman" w:hAnsi="Times New Roman" w:cs="Times New Roman"/>
          <w:sz w:val="24"/>
          <w:szCs w:val="24"/>
        </w:rPr>
        <w:t>vigia a tradição</w:t>
      </w:r>
      <w:r w:rsidRPr="00451AFD">
        <w:rPr>
          <w:rFonts w:ascii="Times New Roman" w:hAnsi="Times New Roman" w:cs="Times New Roman"/>
          <w:sz w:val="24"/>
          <w:szCs w:val="24"/>
        </w:rPr>
        <w:t xml:space="preserve"> greco-romana, que concebia a linguagem como objeto da razão, reflexo do pensamento e, portanto, fenômeno a ser estudado independentemente de qualquer referência a línguas </w:t>
      </w:r>
      <w:r w:rsidRPr="00E308E5">
        <w:rPr>
          <w:rFonts w:ascii="Times New Roman" w:hAnsi="Times New Roman" w:cs="Times New Roman"/>
          <w:sz w:val="24"/>
          <w:szCs w:val="24"/>
        </w:rPr>
        <w:t>específicas, visto que os princípios de análise poderiam ser aplicados a qu</w:t>
      </w:r>
      <w:r w:rsidR="0050167C" w:rsidRPr="00E308E5">
        <w:rPr>
          <w:rFonts w:ascii="Times New Roman" w:hAnsi="Times New Roman" w:cs="Times New Roman"/>
          <w:sz w:val="24"/>
          <w:szCs w:val="24"/>
        </w:rPr>
        <w:t>alquer língua em particular. Olhando por esse ângulo,</w:t>
      </w:r>
      <w:r w:rsidRPr="00E30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Travaglia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 (</w:t>
      </w:r>
      <w:r w:rsidR="0050167C" w:rsidRPr="00E308E5">
        <w:rPr>
          <w:rFonts w:ascii="Times New Roman" w:hAnsi="Times New Roman" w:cs="Times New Roman"/>
          <w:sz w:val="24"/>
          <w:szCs w:val="24"/>
        </w:rPr>
        <w:t>2003, p. 21) destaca que,</w:t>
      </w:r>
    </w:p>
    <w:p w:rsidR="00451AFD" w:rsidRPr="009508AF" w:rsidRDefault="00451AFD" w:rsidP="00077781">
      <w:pPr>
        <w:spacing w:after="240" w:line="240" w:lineRule="auto"/>
        <w:ind w:left="2268"/>
        <w:jc w:val="both"/>
        <w:rPr>
          <w:rFonts w:ascii="Times New Roman" w:hAnsi="Times New Roman" w:cs="Times New Roman"/>
        </w:rPr>
      </w:pPr>
      <w:r w:rsidRPr="009508AF">
        <w:rPr>
          <w:rFonts w:ascii="Times New Roman" w:hAnsi="Times New Roman" w:cs="Times New Roman"/>
        </w:rPr>
        <w:t xml:space="preserve">a expressão se constrói no interior da mente, sendo sua exteriorização apenas uma tradução. [...] As leis da criação linguística são essencialmente as leis da psicologia individual, e da capacidade de o homem organizar de maneira lógica seu pensamento dependerá a exteriorização desse pensamento por meio de uma linguagem organizada e articulada. </w:t>
      </w:r>
    </w:p>
    <w:p w:rsidR="00451AFD" w:rsidRDefault="00451AFD" w:rsidP="00A31F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AFD">
        <w:rPr>
          <w:rFonts w:ascii="Times New Roman" w:hAnsi="Times New Roman" w:cs="Times New Roman"/>
          <w:sz w:val="24"/>
          <w:szCs w:val="24"/>
        </w:rPr>
        <w:t>Em outra perspectiva, estavam os estudos historicistas, que construíram as bases para as ideias que aflorariam na primeira metade do século XX, visto</w:t>
      </w:r>
      <w:r w:rsidR="0050167C">
        <w:rPr>
          <w:rFonts w:ascii="Times New Roman" w:hAnsi="Times New Roman" w:cs="Times New Roman"/>
          <w:sz w:val="24"/>
          <w:szCs w:val="24"/>
        </w:rPr>
        <w:t xml:space="preserve"> que </w:t>
      </w:r>
      <w:r w:rsidR="0050167C" w:rsidRPr="00E308E5">
        <w:rPr>
          <w:rFonts w:ascii="Times New Roman" w:hAnsi="Times New Roman" w:cs="Times New Roman"/>
          <w:sz w:val="24"/>
          <w:szCs w:val="24"/>
        </w:rPr>
        <w:t>estavam voltadas</w:t>
      </w:r>
      <w:r w:rsidRPr="00451AFD">
        <w:rPr>
          <w:rFonts w:ascii="Times New Roman" w:hAnsi="Times New Roman" w:cs="Times New Roman"/>
          <w:sz w:val="24"/>
          <w:szCs w:val="24"/>
        </w:rPr>
        <w:t xml:space="preserve"> sobre as línguas vivas e suas relações entre si, reconhecendo-as como fenômenos em constante processo de mudança e reestruturação (PETTER, 2004). As ideias, desse modo, que se difundiram a partir da primeira metade do século XX, traziam a visão de língua como sistema estruturado, composto de um conjunto de elementos, cada um deles assumindo uma função específica dentro da engrenagem maior. Esse deveria ser, então, o objeto de estudo da Linguística, a língua como sistema abstrato, que deve ser estudado em seus próprios termos, observando-se as relações </w:t>
      </w:r>
      <w:proofErr w:type="spellStart"/>
      <w:r w:rsidRPr="00451AFD">
        <w:rPr>
          <w:rFonts w:ascii="Times New Roman" w:hAnsi="Times New Roman" w:cs="Times New Roman"/>
          <w:sz w:val="24"/>
          <w:szCs w:val="24"/>
        </w:rPr>
        <w:t>intraestruturais</w:t>
      </w:r>
      <w:proofErr w:type="spellEnd"/>
      <w:r w:rsidRPr="00451AFD">
        <w:rPr>
          <w:rFonts w:ascii="Times New Roman" w:hAnsi="Times New Roman" w:cs="Times New Roman"/>
          <w:sz w:val="24"/>
          <w:szCs w:val="24"/>
        </w:rPr>
        <w:t xml:space="preserve">, em um determinado estágio de sua evolução, sem que fosse necessário, para isso, qualquer ancoragem nas possíveis situações de uso dessa língua. </w:t>
      </w:r>
    </w:p>
    <w:p w:rsidR="00EF658A" w:rsidRDefault="009508AF" w:rsidP="001227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8AF">
        <w:rPr>
          <w:rFonts w:ascii="Times New Roman" w:hAnsi="Times New Roman" w:cs="Times New Roman"/>
          <w:sz w:val="24"/>
          <w:szCs w:val="24"/>
        </w:rPr>
        <w:t xml:space="preserve">As transformações nas concepções linguísticas continuaram e surgiram as concepções gerativistas de </w:t>
      </w:r>
      <w:r w:rsidRPr="00EF658A">
        <w:rPr>
          <w:rFonts w:ascii="Times New Roman" w:hAnsi="Times New Roman" w:cs="Times New Roman"/>
          <w:sz w:val="24"/>
          <w:szCs w:val="24"/>
        </w:rPr>
        <w:t>Noam Chomsky, que entende a língua e seu uso como uma competência da capacidade psicológica geral. Posterior a Chomsky</w:t>
      </w:r>
      <w:r w:rsidR="00EF6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8AF">
        <w:rPr>
          <w:rFonts w:ascii="Times New Roman" w:hAnsi="Times New Roman" w:cs="Times New Roman"/>
          <w:sz w:val="24"/>
          <w:szCs w:val="24"/>
        </w:rPr>
        <w:t>como gerativismo,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8AF">
        <w:rPr>
          <w:rFonts w:ascii="Times New Roman" w:hAnsi="Times New Roman" w:cs="Times New Roman"/>
          <w:sz w:val="24"/>
          <w:szCs w:val="24"/>
        </w:rPr>
        <w:t xml:space="preserve">surgiram as </w:t>
      </w:r>
      <w:r w:rsidRPr="009508AF">
        <w:rPr>
          <w:rFonts w:ascii="Times New Roman" w:hAnsi="Times New Roman" w:cs="Times New Roman"/>
          <w:sz w:val="24"/>
          <w:szCs w:val="24"/>
        </w:rPr>
        <w:lastRenderedPageBreak/>
        <w:t>contribuições do funcionalismo.</w:t>
      </w:r>
      <w:r w:rsidR="00EF658A">
        <w:rPr>
          <w:rFonts w:ascii="Times New Roman" w:hAnsi="Times New Roman" w:cs="Times New Roman"/>
          <w:sz w:val="24"/>
          <w:szCs w:val="24"/>
        </w:rPr>
        <w:t xml:space="preserve"> </w:t>
      </w:r>
      <w:r w:rsidR="00EF658A" w:rsidRPr="00EF658A">
        <w:rPr>
          <w:rFonts w:ascii="Times New Roman" w:hAnsi="Times New Roman" w:cs="Times New Roman"/>
          <w:sz w:val="24"/>
          <w:szCs w:val="24"/>
        </w:rPr>
        <w:t>Essa corrente ganha força a partir dos estudos da Escola de Praga, entendendo a língua por meio da relação entre estruturas gramaticais de uma língua e seu uso em diferentes contextos comunicativos (CUNHA, 2008).</w:t>
      </w:r>
    </w:p>
    <w:p w:rsidR="009508AF" w:rsidRPr="00A31F8B" w:rsidRDefault="009508AF" w:rsidP="001227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08AF">
        <w:rPr>
          <w:rFonts w:ascii="Times New Roman" w:hAnsi="Times New Roman" w:cs="Times New Roman"/>
          <w:sz w:val="24"/>
          <w:szCs w:val="24"/>
        </w:rPr>
        <w:t xml:space="preserve"> </w:t>
      </w:r>
      <w:r w:rsidR="00A31F8B" w:rsidRPr="00BA18B3">
        <w:rPr>
          <w:rFonts w:ascii="Times New Roman" w:hAnsi="Times New Roman" w:cs="Times New Roman"/>
          <w:sz w:val="24"/>
          <w:szCs w:val="24"/>
        </w:rPr>
        <w:t xml:space="preserve">Posteriormente, pretende estabelecer uma relação entre a teoria abordada e a letra da música em questão, </w:t>
      </w:r>
      <w:r w:rsidR="00A31F8B">
        <w:rPr>
          <w:rFonts w:ascii="Times New Roman" w:hAnsi="Times New Roman" w:cs="Times New Roman"/>
          <w:sz w:val="24"/>
          <w:szCs w:val="24"/>
        </w:rPr>
        <w:t xml:space="preserve">partindo do </w:t>
      </w:r>
      <w:r w:rsidR="00A31F8B" w:rsidRPr="00BA18B3">
        <w:rPr>
          <w:rFonts w:ascii="Times New Roman" w:hAnsi="Times New Roman" w:cs="Times New Roman"/>
          <w:sz w:val="24"/>
          <w:szCs w:val="24"/>
        </w:rPr>
        <w:t>pressuposto de que os sujeitos se constituem a partir da interação, como postulou</w:t>
      </w:r>
      <w:r w:rsidR="00A31F8B">
        <w:rPr>
          <w:rFonts w:ascii="Times New Roman" w:hAnsi="Times New Roman" w:cs="Times New Roman"/>
          <w:sz w:val="24"/>
          <w:szCs w:val="24"/>
        </w:rPr>
        <w:t xml:space="preserve">. </w:t>
      </w:r>
      <w:r w:rsidR="00A31F8B" w:rsidRPr="00BA18B3">
        <w:rPr>
          <w:rFonts w:ascii="Times New Roman" w:hAnsi="Times New Roman" w:cs="Times New Roman"/>
          <w:sz w:val="24"/>
          <w:szCs w:val="24"/>
        </w:rPr>
        <w:t>Nessa perspectiva entendemos que a pesquisa se torna relevante, à medida que não apenas contribui para a consolidação de estudos em ADD, como também colabora para a compreensão dos gêneros</w:t>
      </w:r>
      <w:r w:rsidR="00A31F8B">
        <w:rPr>
          <w:rFonts w:ascii="Times New Roman" w:hAnsi="Times New Roman" w:cs="Times New Roman"/>
          <w:sz w:val="24"/>
          <w:szCs w:val="24"/>
        </w:rPr>
        <w:t>,</w:t>
      </w:r>
      <w:r w:rsidR="00A31F8B" w:rsidRPr="00BA18B3">
        <w:rPr>
          <w:rFonts w:ascii="Times New Roman" w:hAnsi="Times New Roman" w:cs="Times New Roman"/>
          <w:sz w:val="24"/>
          <w:szCs w:val="24"/>
        </w:rPr>
        <w:t xml:space="preserve"> práticas de ensino e aprendizagem de línguas.</w:t>
      </w:r>
    </w:p>
    <w:p w:rsidR="00451AFD" w:rsidRDefault="00451AFD" w:rsidP="00C00E69">
      <w:pPr>
        <w:spacing w:after="200" w:line="276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508AF">
        <w:rPr>
          <w:rFonts w:ascii="Times New Roman" w:hAnsi="Times New Roman" w:cs="Times New Roman"/>
          <w:sz w:val="24"/>
          <w:szCs w:val="24"/>
        </w:rPr>
        <w:t>E dos vários autores disponíveis para esse empreendimento, decidimos por concentrarmo-nos neste artigo em um grupo que tem contribuído</w:t>
      </w:r>
      <w:r w:rsidR="009508AF" w:rsidRPr="009508AF">
        <w:rPr>
          <w:rFonts w:ascii="Times New Roman" w:hAnsi="Times New Roman" w:cs="Times New Roman"/>
          <w:sz w:val="24"/>
          <w:szCs w:val="24"/>
        </w:rPr>
        <w:t xml:space="preserve"> muito</w:t>
      </w:r>
      <w:r w:rsidRPr="009508AF">
        <w:rPr>
          <w:rFonts w:ascii="Times New Roman" w:hAnsi="Times New Roman" w:cs="Times New Roman"/>
          <w:sz w:val="24"/>
          <w:szCs w:val="24"/>
        </w:rPr>
        <w:t xml:space="preserve"> para os estudos e pesquisas na área da música, o círculo do pensador russo Mikhail Bakhtin, conhecido como o Círculo de Bakhtin</w:t>
      </w:r>
      <w:r w:rsidR="0004753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9508AF">
        <w:rPr>
          <w:rFonts w:ascii="Times New Roman" w:hAnsi="Times New Roman" w:cs="Times New Roman"/>
          <w:sz w:val="24"/>
          <w:szCs w:val="24"/>
        </w:rPr>
        <w:t>, pelos estudiosos de suas obras</w:t>
      </w:r>
      <w:r w:rsidR="0004753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508AF">
        <w:rPr>
          <w:rFonts w:ascii="Times New Roman" w:hAnsi="Times New Roman" w:cs="Times New Roman"/>
          <w:sz w:val="24"/>
          <w:szCs w:val="24"/>
        </w:rPr>
        <w:t>. Esse grupo de pensadores se interessou pelas produções simbólicas de modo geral, as quais eles denominavam “sistemas ideológicos” ou “sistemas axiologicamente marcados”, dando especial ênfase à l</w:t>
      </w:r>
      <w:r w:rsidR="00A31F8B">
        <w:rPr>
          <w:rFonts w:ascii="Times New Roman" w:hAnsi="Times New Roman" w:cs="Times New Roman"/>
          <w:sz w:val="24"/>
          <w:szCs w:val="24"/>
        </w:rPr>
        <w:t xml:space="preserve">íngua e à literatura. </w:t>
      </w:r>
      <w:r w:rsidR="00A31F8B" w:rsidRPr="00E308E5">
        <w:rPr>
          <w:rFonts w:ascii="Times New Roman" w:hAnsi="Times New Roman" w:cs="Times New Roman"/>
          <w:sz w:val="24"/>
          <w:szCs w:val="24"/>
        </w:rPr>
        <w:t xml:space="preserve">No tópico que segue busca-se explicitar </w:t>
      </w:r>
      <w:r w:rsidRPr="00E308E5">
        <w:rPr>
          <w:rFonts w:ascii="Times New Roman" w:hAnsi="Times New Roman" w:cs="Times New Roman"/>
          <w:sz w:val="24"/>
          <w:szCs w:val="24"/>
        </w:rPr>
        <w:t>alguns princípios básicos da teoria do discurso e da enunciação</w:t>
      </w:r>
      <w:r w:rsidR="009508AF" w:rsidRPr="00E308E5">
        <w:t>.</w:t>
      </w:r>
    </w:p>
    <w:p w:rsidR="009508AF" w:rsidRDefault="009508AF" w:rsidP="00C00E69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8AF">
        <w:rPr>
          <w:rFonts w:ascii="Times New Roman" w:hAnsi="Times New Roman" w:cs="Times New Roman"/>
          <w:b/>
          <w:bCs/>
          <w:sz w:val="24"/>
          <w:szCs w:val="24"/>
        </w:rPr>
        <w:t xml:space="preserve">A MÚSICA </w:t>
      </w:r>
      <w:r>
        <w:rPr>
          <w:rFonts w:ascii="Times New Roman" w:hAnsi="Times New Roman" w:cs="Times New Roman"/>
          <w:b/>
          <w:bCs/>
          <w:sz w:val="24"/>
          <w:szCs w:val="24"/>
        </w:rPr>
        <w:t>E SUA RELAÇÃO</w:t>
      </w:r>
      <w:r w:rsidRPr="009508AF">
        <w:rPr>
          <w:rFonts w:ascii="Times New Roman" w:hAnsi="Times New Roman" w:cs="Times New Roman"/>
          <w:b/>
          <w:bCs/>
          <w:sz w:val="24"/>
          <w:szCs w:val="24"/>
        </w:rPr>
        <w:t xml:space="preserve"> PERSPECTIVA DISCURSIVA</w:t>
      </w:r>
    </w:p>
    <w:p w:rsidR="00527655" w:rsidRPr="00527655" w:rsidRDefault="00527655" w:rsidP="00C00E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655">
        <w:rPr>
          <w:rFonts w:ascii="Times New Roman" w:hAnsi="Times New Roman" w:cs="Times New Roman"/>
          <w:sz w:val="24"/>
          <w:szCs w:val="24"/>
        </w:rPr>
        <w:t>Embora o Círculo de Bakhtin tenha criado seus principais conceitos tomando como objeto</w:t>
      </w:r>
      <w:r w:rsidR="00350011">
        <w:rPr>
          <w:rFonts w:ascii="Times New Roman" w:hAnsi="Times New Roman" w:cs="Times New Roman"/>
          <w:sz w:val="24"/>
          <w:szCs w:val="24"/>
        </w:rPr>
        <w:t xml:space="preserve"> a linguag</w:t>
      </w:r>
      <w:r w:rsidR="00350011" w:rsidRPr="00E308E5">
        <w:rPr>
          <w:rFonts w:ascii="Times New Roman" w:hAnsi="Times New Roman" w:cs="Times New Roman"/>
          <w:sz w:val="24"/>
          <w:szCs w:val="24"/>
        </w:rPr>
        <w:t>em verbal, acredita-se</w:t>
      </w:r>
      <w:r w:rsidRPr="00E308E5">
        <w:rPr>
          <w:rFonts w:ascii="Times New Roman" w:hAnsi="Times New Roman" w:cs="Times New Roman"/>
          <w:sz w:val="24"/>
          <w:szCs w:val="24"/>
        </w:rPr>
        <w:t xml:space="preserve"> que muitos desses conceitos iluminam questões importantes sobre a música e a arte, ou seja, também sobre outras lin</w:t>
      </w:r>
      <w:r w:rsidR="00E9616B" w:rsidRPr="00E308E5">
        <w:rPr>
          <w:rFonts w:ascii="Times New Roman" w:hAnsi="Times New Roman" w:cs="Times New Roman"/>
          <w:sz w:val="24"/>
          <w:szCs w:val="24"/>
        </w:rPr>
        <w:t>guagens. Assim sendo, partimos</w:t>
      </w:r>
      <w:r w:rsidRPr="00E308E5">
        <w:rPr>
          <w:rFonts w:ascii="Times New Roman" w:hAnsi="Times New Roman" w:cs="Times New Roman"/>
          <w:sz w:val="24"/>
          <w:szCs w:val="24"/>
        </w:rPr>
        <w:t xml:space="preserve"> de conceitos propostos pelo Círculo, principalmente do próprio Bakhtin e de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Voloshinov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, mostrando </w:t>
      </w:r>
      <w:r w:rsidR="00350011" w:rsidRPr="00E308E5">
        <w:rPr>
          <w:rFonts w:ascii="Times New Roman" w:hAnsi="Times New Roman" w:cs="Times New Roman"/>
          <w:sz w:val="24"/>
          <w:szCs w:val="24"/>
        </w:rPr>
        <w:t xml:space="preserve">a </w:t>
      </w:r>
      <w:r w:rsidRPr="00E308E5">
        <w:rPr>
          <w:rFonts w:ascii="Times New Roman" w:hAnsi="Times New Roman" w:cs="Times New Roman"/>
          <w:sz w:val="24"/>
          <w:szCs w:val="24"/>
        </w:rPr>
        <w:t xml:space="preserve">música em perspectiva algumas homologias e analogias possíveis que </w:t>
      </w:r>
      <w:r w:rsidR="00350011" w:rsidRPr="00E308E5">
        <w:rPr>
          <w:rFonts w:ascii="Times New Roman" w:hAnsi="Times New Roman" w:cs="Times New Roman"/>
          <w:sz w:val="24"/>
          <w:szCs w:val="24"/>
        </w:rPr>
        <w:t>se mostram</w:t>
      </w:r>
      <w:r w:rsidRPr="00527655">
        <w:rPr>
          <w:rFonts w:ascii="Times New Roman" w:hAnsi="Times New Roman" w:cs="Times New Roman"/>
          <w:sz w:val="24"/>
          <w:szCs w:val="24"/>
        </w:rPr>
        <w:t xml:space="preserve"> elucidativas e fundamentais para o pensamento artístico, especialmente musical. </w:t>
      </w:r>
    </w:p>
    <w:p w:rsidR="00527655" w:rsidRPr="00E308E5" w:rsidRDefault="00527655" w:rsidP="00C00E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655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527655">
        <w:rPr>
          <w:rFonts w:ascii="Times New Roman" w:hAnsi="Times New Roman" w:cs="Times New Roman"/>
          <w:sz w:val="24"/>
          <w:szCs w:val="24"/>
        </w:rPr>
        <w:t>Voloshinov</w:t>
      </w:r>
      <w:proofErr w:type="spellEnd"/>
      <w:r w:rsidRPr="00527655">
        <w:rPr>
          <w:rFonts w:ascii="Times New Roman" w:hAnsi="Times New Roman" w:cs="Times New Roman"/>
          <w:sz w:val="24"/>
          <w:szCs w:val="24"/>
        </w:rPr>
        <w:t xml:space="preserve"> (Bakhtin/</w:t>
      </w:r>
      <w:proofErr w:type="spellStart"/>
      <w:r w:rsidRPr="00527655">
        <w:rPr>
          <w:rFonts w:ascii="Times New Roman" w:hAnsi="Times New Roman" w:cs="Times New Roman"/>
          <w:sz w:val="24"/>
          <w:szCs w:val="24"/>
        </w:rPr>
        <w:t>Voloshinov</w:t>
      </w:r>
      <w:proofErr w:type="spellEnd"/>
      <w:r w:rsidRPr="00527655">
        <w:rPr>
          <w:rFonts w:ascii="Times New Roman" w:hAnsi="Times New Roman" w:cs="Times New Roman"/>
          <w:sz w:val="24"/>
          <w:szCs w:val="24"/>
        </w:rPr>
        <w:t xml:space="preserve"> 2002)</w:t>
      </w:r>
      <w:r w:rsidR="0004753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527655">
        <w:rPr>
          <w:rFonts w:ascii="Times New Roman" w:hAnsi="Times New Roman" w:cs="Times New Roman"/>
          <w:sz w:val="24"/>
          <w:szCs w:val="24"/>
        </w:rPr>
        <w:t>, as teorias da linguagem no início do século XX de modo geral se filiavam a duas principais e opostas correntes. A primeira, por ele denominada “objetivismo abstrato”, tinha um caráter estruturalista e considerava a língua um sistema fechado, regido por leis claras e intransponíveis, socialmente partilhadas e estáveis. Fatores externos eram tidos</w:t>
      </w:r>
      <w:r w:rsidR="00350011">
        <w:rPr>
          <w:rFonts w:ascii="Times New Roman" w:hAnsi="Times New Roman" w:cs="Times New Roman"/>
          <w:sz w:val="24"/>
          <w:szCs w:val="24"/>
        </w:rPr>
        <w:t xml:space="preserve"> como irrelevant</w:t>
      </w:r>
      <w:r w:rsidR="00350011" w:rsidRPr="00E308E5">
        <w:rPr>
          <w:rFonts w:ascii="Times New Roman" w:hAnsi="Times New Roman" w:cs="Times New Roman"/>
          <w:sz w:val="24"/>
          <w:szCs w:val="24"/>
        </w:rPr>
        <w:t>es, pois a el</w:t>
      </w:r>
      <w:r w:rsidRPr="00E308E5">
        <w:rPr>
          <w:rFonts w:ascii="Times New Roman" w:hAnsi="Times New Roman" w:cs="Times New Roman"/>
          <w:sz w:val="24"/>
          <w:szCs w:val="24"/>
        </w:rPr>
        <w:t xml:space="preserve">a era vista como um produto acabado a ser transmitido de geração a geração. Já para a segunda corrente, a qual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Voloshinov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 denominou “subjetivismo idealista”, a língua era uma criação individual e contínua, que não se submetia a normas de qualquer tipo. </w:t>
      </w:r>
    </w:p>
    <w:p w:rsidR="009508AF" w:rsidRDefault="0052765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E5">
        <w:rPr>
          <w:rFonts w:ascii="Times New Roman" w:hAnsi="Times New Roman" w:cs="Times New Roman"/>
          <w:sz w:val="24"/>
          <w:szCs w:val="24"/>
        </w:rPr>
        <w:t xml:space="preserve">Tratava-se, portanto, de uma visão romântica da linguagem como expressão interior do falante. Para </w:t>
      </w:r>
      <w:proofErr w:type="spellStart"/>
      <w:r w:rsidRPr="00E308E5">
        <w:rPr>
          <w:rFonts w:ascii="Times New Roman" w:hAnsi="Times New Roman" w:cs="Times New Roman"/>
          <w:sz w:val="24"/>
          <w:szCs w:val="24"/>
        </w:rPr>
        <w:t>Voloshinov</w:t>
      </w:r>
      <w:proofErr w:type="spellEnd"/>
      <w:r w:rsidR="00350011" w:rsidRPr="00E308E5">
        <w:rPr>
          <w:rFonts w:ascii="Times New Roman" w:hAnsi="Times New Roman" w:cs="Times New Roman"/>
          <w:sz w:val="24"/>
          <w:szCs w:val="24"/>
        </w:rPr>
        <w:t xml:space="preserve"> (2002)</w:t>
      </w:r>
      <w:r w:rsidRPr="00E308E5">
        <w:rPr>
          <w:rFonts w:ascii="Times New Roman" w:hAnsi="Times New Roman" w:cs="Times New Roman"/>
          <w:sz w:val="24"/>
          <w:szCs w:val="24"/>
        </w:rPr>
        <w:t>, mas também</w:t>
      </w:r>
      <w:r w:rsidRPr="00527655">
        <w:rPr>
          <w:rFonts w:ascii="Times New Roman" w:hAnsi="Times New Roman" w:cs="Times New Roman"/>
          <w:sz w:val="24"/>
          <w:szCs w:val="24"/>
        </w:rPr>
        <w:t xml:space="preserve"> para os demais integrantes do Círculo de Bakhtin, </w:t>
      </w:r>
      <w:r w:rsidRPr="00527655">
        <w:rPr>
          <w:rFonts w:ascii="Times New Roman" w:hAnsi="Times New Roman" w:cs="Times New Roman"/>
          <w:sz w:val="24"/>
          <w:szCs w:val="24"/>
        </w:rPr>
        <w:lastRenderedPageBreak/>
        <w:t>embora essas duas perspectivas tivessem razão em vários pontos, nenhuma delas, contudo, dava conta do fenômeno total da linguagem, já que a primeira destacava apenas os seus aspectos formais, estruturais, e a segunda, os seus aspectos individuais, expressivos, criativos.</w:t>
      </w:r>
    </w:p>
    <w:p w:rsidR="00527655" w:rsidRDefault="00527655" w:rsidP="00C00E6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655">
        <w:rPr>
          <w:rFonts w:ascii="Times New Roman" w:hAnsi="Times New Roman" w:cs="Times New Roman"/>
          <w:sz w:val="24"/>
          <w:szCs w:val="24"/>
        </w:rPr>
        <w:t>Como alternativa a essas visões parciais, o Círculo de Bakhtin propõe uma abordagem enunciativo-discursiva da linguagem. Para esses autores, a língua só pode ser abarcada quando em uso ou em funcionamento. Nem o</w:t>
      </w:r>
      <w:r w:rsidR="00350011">
        <w:rPr>
          <w:rFonts w:ascii="Times New Roman" w:hAnsi="Times New Roman" w:cs="Times New Roman"/>
          <w:sz w:val="24"/>
          <w:szCs w:val="24"/>
        </w:rPr>
        <w:t xml:space="preserve"> sistema enquanto uma abstração</w:t>
      </w:r>
      <w:r w:rsidRPr="00527655">
        <w:rPr>
          <w:rFonts w:ascii="Times New Roman" w:hAnsi="Times New Roman" w:cs="Times New Roman"/>
          <w:sz w:val="24"/>
          <w:szCs w:val="24"/>
        </w:rPr>
        <w:t xml:space="preserve"> nem as leis da psicologia individual oferecem subsídios suficientes para um entendimento da linguagem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655" w:rsidRDefault="00527655" w:rsidP="00C00E6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55">
        <w:rPr>
          <w:rFonts w:ascii="Times New Roman" w:hAnsi="Times New Roman" w:cs="Times New Roman"/>
          <w:b/>
          <w:bCs/>
          <w:sz w:val="24"/>
          <w:szCs w:val="24"/>
        </w:rPr>
        <w:t>A MÚSICA “DESCONSTRUÇÃO”: SOB A OPTICA DA AN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527655">
        <w:rPr>
          <w:rFonts w:ascii="Times New Roman" w:hAnsi="Times New Roman" w:cs="Times New Roman"/>
          <w:b/>
          <w:bCs/>
          <w:sz w:val="24"/>
          <w:szCs w:val="24"/>
        </w:rPr>
        <w:t>LISE DIALOGICA</w:t>
      </w:r>
    </w:p>
    <w:p w:rsidR="006D0F61" w:rsidRPr="00E308E5" w:rsidRDefault="00527655" w:rsidP="00C00E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E69">
        <w:rPr>
          <w:rFonts w:ascii="Times New Roman" w:hAnsi="Times New Roman" w:cs="Times New Roman"/>
          <w:sz w:val="24"/>
          <w:szCs w:val="24"/>
        </w:rPr>
        <w:t>Este tópico propõe-se a fazer uma análise da música “D</w:t>
      </w:r>
      <w:r w:rsidR="00081288" w:rsidRPr="00C00E69">
        <w:rPr>
          <w:rFonts w:ascii="Times New Roman" w:hAnsi="Times New Roman" w:cs="Times New Roman"/>
          <w:sz w:val="24"/>
          <w:szCs w:val="24"/>
        </w:rPr>
        <w:t>esconstrução</w:t>
      </w:r>
      <w:r w:rsidR="00350011" w:rsidRPr="00E308E5">
        <w:rPr>
          <w:rFonts w:ascii="Times New Roman" w:hAnsi="Times New Roman" w:cs="Times New Roman"/>
          <w:sz w:val="24"/>
          <w:szCs w:val="24"/>
        </w:rPr>
        <w:t xml:space="preserve">” de Tiago </w:t>
      </w:r>
      <w:proofErr w:type="spellStart"/>
      <w:r w:rsidR="00350011" w:rsidRPr="00E308E5">
        <w:rPr>
          <w:rFonts w:ascii="Times New Roman" w:hAnsi="Times New Roman" w:cs="Times New Roman"/>
          <w:sz w:val="24"/>
          <w:szCs w:val="24"/>
        </w:rPr>
        <w:t>Iorc</w:t>
      </w:r>
      <w:proofErr w:type="spellEnd"/>
      <w:r w:rsidR="00350011" w:rsidRPr="00E308E5">
        <w:rPr>
          <w:rFonts w:ascii="Times New Roman" w:hAnsi="Times New Roman" w:cs="Times New Roman"/>
          <w:sz w:val="24"/>
          <w:szCs w:val="24"/>
        </w:rPr>
        <w:t xml:space="preserve"> </w:t>
      </w:r>
      <w:r w:rsidRPr="00E308E5">
        <w:rPr>
          <w:rFonts w:ascii="Times New Roman" w:hAnsi="Times New Roman" w:cs="Times New Roman"/>
          <w:sz w:val="24"/>
          <w:szCs w:val="24"/>
        </w:rPr>
        <w:t>à</w:t>
      </w:r>
      <w:r w:rsidR="00081288" w:rsidRPr="00E308E5">
        <w:rPr>
          <w:rFonts w:ascii="Times New Roman" w:hAnsi="Times New Roman" w:cs="Times New Roman"/>
          <w:sz w:val="24"/>
          <w:szCs w:val="24"/>
        </w:rPr>
        <w:t xml:space="preserve"> </w:t>
      </w:r>
      <w:r w:rsidRPr="00E308E5">
        <w:rPr>
          <w:rFonts w:ascii="Times New Roman" w:hAnsi="Times New Roman" w:cs="Times New Roman"/>
          <w:sz w:val="24"/>
          <w:szCs w:val="24"/>
        </w:rPr>
        <w:t xml:space="preserve">luz da teoria </w:t>
      </w:r>
      <w:proofErr w:type="spellStart"/>
      <w:r w:rsidR="00E9616B" w:rsidRPr="00E308E5">
        <w:rPr>
          <w:rFonts w:ascii="Times New Roman" w:hAnsi="Times New Roman" w:cs="Times New Roman"/>
          <w:sz w:val="24"/>
          <w:szCs w:val="24"/>
        </w:rPr>
        <w:t>b</w:t>
      </w:r>
      <w:r w:rsidRPr="00E308E5">
        <w:rPr>
          <w:rFonts w:ascii="Times New Roman" w:hAnsi="Times New Roman" w:cs="Times New Roman"/>
          <w:sz w:val="24"/>
          <w:szCs w:val="24"/>
        </w:rPr>
        <w:t>akhtiniana</w:t>
      </w:r>
      <w:proofErr w:type="spellEnd"/>
      <w:r w:rsidRPr="00E308E5">
        <w:rPr>
          <w:rFonts w:ascii="Times New Roman" w:hAnsi="Times New Roman" w:cs="Times New Roman"/>
          <w:sz w:val="24"/>
          <w:szCs w:val="24"/>
        </w:rPr>
        <w:t xml:space="preserve"> sobre o Dialogismo. A música em questão é demarcada por uma constante </w:t>
      </w:r>
      <w:r w:rsidR="00081288" w:rsidRPr="00E308E5">
        <w:rPr>
          <w:rFonts w:ascii="Times New Roman" w:hAnsi="Times New Roman" w:cs="Times New Roman"/>
          <w:sz w:val="24"/>
          <w:szCs w:val="24"/>
        </w:rPr>
        <w:t>projeção do “eu social” no “eu digital”</w:t>
      </w:r>
      <w:r w:rsidR="00452C94" w:rsidRPr="00E308E5">
        <w:rPr>
          <w:rFonts w:ascii="Times New Roman" w:hAnsi="Times New Roman" w:cs="Times New Roman"/>
          <w:sz w:val="24"/>
          <w:szCs w:val="24"/>
        </w:rPr>
        <w:t xml:space="preserve"> (eu/outro)</w:t>
      </w:r>
      <w:r w:rsidR="00C00E69" w:rsidRPr="00E308E5">
        <w:rPr>
          <w:rFonts w:ascii="Times New Roman" w:hAnsi="Times New Roman" w:cs="Times New Roman"/>
          <w:sz w:val="24"/>
          <w:szCs w:val="24"/>
        </w:rPr>
        <w:t>, levando em conta que ela</w:t>
      </w:r>
      <w:r w:rsidR="00081288" w:rsidRPr="00E308E5">
        <w:rPr>
          <w:rFonts w:ascii="Times New Roman" w:hAnsi="Times New Roman" w:cs="Times New Roman"/>
          <w:sz w:val="24"/>
          <w:szCs w:val="24"/>
        </w:rPr>
        <w:t xml:space="preserve"> conta e denuncia de forma social, ideológica e histórica, a construção do ser social na sociedade </w:t>
      </w:r>
      <w:r w:rsidR="002F6D76" w:rsidRPr="00E308E5">
        <w:rPr>
          <w:rFonts w:ascii="Times New Roman" w:hAnsi="Times New Roman" w:cs="Times New Roman"/>
          <w:sz w:val="24"/>
          <w:szCs w:val="24"/>
        </w:rPr>
        <w:t>contemporânea</w:t>
      </w:r>
      <w:r w:rsidR="00081288" w:rsidRPr="00E308E5">
        <w:rPr>
          <w:rFonts w:ascii="Times New Roman" w:hAnsi="Times New Roman" w:cs="Times New Roman"/>
          <w:sz w:val="24"/>
          <w:szCs w:val="24"/>
        </w:rPr>
        <w:t>.</w:t>
      </w:r>
      <w:r w:rsidR="002F6D76" w:rsidRPr="00E30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88" w:rsidRDefault="00C00E69" w:rsidP="00C00E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E5">
        <w:rPr>
          <w:rFonts w:ascii="Times New Roman" w:hAnsi="Times New Roman" w:cs="Times New Roman"/>
          <w:sz w:val="24"/>
          <w:szCs w:val="24"/>
        </w:rPr>
        <w:t>Na composição em estudo</w:t>
      </w:r>
      <w:r w:rsidR="002F6D76" w:rsidRPr="00E308E5">
        <w:rPr>
          <w:rFonts w:ascii="Times New Roman" w:hAnsi="Times New Roman" w:cs="Times New Roman"/>
          <w:sz w:val="24"/>
          <w:szCs w:val="24"/>
        </w:rPr>
        <w:t>, não há um personagem apresentado, ele é genérico,</w:t>
      </w:r>
      <w:r w:rsidR="00E9616B" w:rsidRPr="00E308E5">
        <w:rPr>
          <w:rFonts w:ascii="Times New Roman" w:hAnsi="Times New Roman" w:cs="Times New Roman"/>
          <w:sz w:val="24"/>
          <w:szCs w:val="24"/>
        </w:rPr>
        <w:t xml:space="preserve"> apesar de que</w:t>
      </w:r>
      <w:r w:rsidR="002F6D76" w:rsidRPr="00E308E5">
        <w:rPr>
          <w:rFonts w:ascii="Times New Roman" w:hAnsi="Times New Roman" w:cs="Times New Roman"/>
          <w:sz w:val="24"/>
          <w:szCs w:val="24"/>
        </w:rPr>
        <w:t xml:space="preserve"> os traços de uma figura feminina são visíveis. No entanto, além dessa possível protagonista feminina, qualquer ouvinte pode </w:t>
      </w:r>
      <w:r w:rsidRPr="00E308E5">
        <w:rPr>
          <w:rFonts w:ascii="Times New Roman" w:hAnsi="Times New Roman" w:cs="Times New Roman"/>
          <w:sz w:val="24"/>
          <w:szCs w:val="24"/>
        </w:rPr>
        <w:t>se projetar nas brechas e marcas</w:t>
      </w:r>
      <w:r w:rsidR="002F6D76">
        <w:rPr>
          <w:rFonts w:ascii="Times New Roman" w:hAnsi="Times New Roman" w:cs="Times New Roman"/>
          <w:sz w:val="24"/>
          <w:szCs w:val="24"/>
        </w:rPr>
        <w:t xml:space="preserve"> sociais denunciadas na música.</w:t>
      </w:r>
    </w:p>
    <w:p w:rsidR="006D0F61" w:rsidRDefault="002F6D76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D76">
        <w:rPr>
          <w:rFonts w:ascii="Times New Roman" w:hAnsi="Times New Roman" w:cs="Times New Roman"/>
          <w:sz w:val="24"/>
          <w:szCs w:val="24"/>
        </w:rPr>
        <w:t xml:space="preserve">As análises dialógicas pretendem reiterar a </w:t>
      </w:r>
      <w:r w:rsidR="00452C94" w:rsidRPr="002F6D76">
        <w:rPr>
          <w:rFonts w:ascii="Times New Roman" w:hAnsi="Times New Roman" w:cs="Times New Roman"/>
          <w:sz w:val="24"/>
          <w:szCs w:val="24"/>
        </w:rPr>
        <w:t>ideia</w:t>
      </w:r>
      <w:r w:rsidRPr="002F6D76">
        <w:rPr>
          <w:rFonts w:ascii="Times New Roman" w:hAnsi="Times New Roman" w:cs="Times New Roman"/>
          <w:sz w:val="24"/>
          <w:szCs w:val="24"/>
        </w:rPr>
        <w:t xml:space="preserve"> do dialogismo de Bakhtin,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presente nos trechos selecionados, em que se possa evidenciar mais claramente o caráter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social ideológico da linguagem, bem como o reconhecimento da interação entre locutor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interlocutor na construção do sentido e do acento apreciativo que, de acordo com Flores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Teixeira (2005), é transmitido através da entonação expressiva, que diz respeito à relação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individual entre o locutor e o objeto do discurso.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Default="002F6D76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D76">
        <w:rPr>
          <w:rFonts w:ascii="Times New Roman" w:hAnsi="Times New Roman" w:cs="Times New Roman"/>
          <w:sz w:val="24"/>
          <w:szCs w:val="24"/>
        </w:rPr>
        <w:t>O dialogismo é uma concepção de linguagem e tem como base a interação,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necessariamente face a face, mas que sempre necessita de um eu/tu/ele inseridos em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 xml:space="preserve">tempo e em um espaço. O dialogismo engloba a </w:t>
      </w:r>
      <w:r w:rsidR="00452C94" w:rsidRPr="002F6D76">
        <w:rPr>
          <w:rFonts w:ascii="Times New Roman" w:hAnsi="Times New Roman" w:cs="Times New Roman"/>
          <w:sz w:val="24"/>
          <w:szCs w:val="24"/>
        </w:rPr>
        <w:t>ideia</w:t>
      </w:r>
      <w:r w:rsidRPr="002F6D76">
        <w:rPr>
          <w:rFonts w:ascii="Times New Roman" w:hAnsi="Times New Roman" w:cs="Times New Roman"/>
          <w:sz w:val="24"/>
          <w:szCs w:val="24"/>
        </w:rPr>
        <w:t xml:space="preserve"> das relações dialógicas,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ultrapassam a interlocução, podendo incluir a relação entre outros discursos,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76">
        <w:rPr>
          <w:rFonts w:ascii="Times New Roman" w:hAnsi="Times New Roman" w:cs="Times New Roman"/>
          <w:sz w:val="24"/>
          <w:szCs w:val="24"/>
        </w:rPr>
        <w:t>cr</w:t>
      </w:r>
      <w:r w:rsidR="001839DD">
        <w:rPr>
          <w:rFonts w:ascii="Times New Roman" w:hAnsi="Times New Roman" w:cs="Times New Roman"/>
          <w:sz w:val="24"/>
          <w:szCs w:val="24"/>
        </w:rPr>
        <w:t>onó</w:t>
      </w:r>
      <w:r w:rsidRPr="002F6D76">
        <w:rPr>
          <w:rFonts w:ascii="Times New Roman" w:hAnsi="Times New Roman" w:cs="Times New Roman"/>
          <w:sz w:val="24"/>
          <w:szCs w:val="24"/>
        </w:rPr>
        <w:t>topos</w:t>
      </w:r>
      <w:proofErr w:type="spellEnd"/>
      <w:r w:rsidRPr="002F6D76">
        <w:rPr>
          <w:rFonts w:ascii="Times New Roman" w:hAnsi="Times New Roman" w:cs="Times New Roman"/>
          <w:sz w:val="24"/>
          <w:szCs w:val="24"/>
        </w:rPr>
        <w:t xml:space="preserve"> diferentes e entre olhares </w:t>
      </w:r>
      <w:proofErr w:type="spellStart"/>
      <w:r w:rsidRPr="002F6D76">
        <w:rPr>
          <w:rFonts w:ascii="Times New Roman" w:hAnsi="Times New Roman" w:cs="Times New Roman"/>
          <w:sz w:val="24"/>
          <w:szCs w:val="24"/>
        </w:rPr>
        <w:t>exotópicos</w:t>
      </w:r>
      <w:proofErr w:type="spellEnd"/>
      <w:r w:rsidRPr="002F6D76">
        <w:rPr>
          <w:rFonts w:ascii="Times New Roman" w:hAnsi="Times New Roman" w:cs="Times New Roman"/>
          <w:sz w:val="24"/>
          <w:szCs w:val="24"/>
        </w:rPr>
        <w:t>,</w:t>
      </w:r>
      <w:r w:rsidR="00C00E69">
        <w:rPr>
          <w:rFonts w:ascii="Times New Roman" w:hAnsi="Times New Roman" w:cs="Times New Roman"/>
          <w:sz w:val="24"/>
          <w:szCs w:val="24"/>
        </w:rPr>
        <w:t xml:space="preserve"> dando conta de que o signo é so</w:t>
      </w:r>
      <w:r w:rsidRPr="002F6D76">
        <w:rPr>
          <w:rFonts w:ascii="Times New Roman" w:hAnsi="Times New Roman" w:cs="Times New Roman"/>
          <w:sz w:val="24"/>
          <w:szCs w:val="24"/>
        </w:rPr>
        <w:t>cio-ideológico e, como tal, reflete e refrata pontos de vista diversos, conforme os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 xml:space="preserve">contextos em que ele é enunciado. </w:t>
      </w:r>
    </w:p>
    <w:p w:rsidR="002F6D76" w:rsidRPr="002F6D76" w:rsidRDefault="002F6D76" w:rsidP="00C00E6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D76">
        <w:rPr>
          <w:rFonts w:ascii="Times New Roman" w:hAnsi="Times New Roman" w:cs="Times New Roman"/>
          <w:sz w:val="24"/>
          <w:szCs w:val="24"/>
        </w:rPr>
        <w:t>Barros (199</w:t>
      </w:r>
      <w:r w:rsidR="00F22FF5">
        <w:rPr>
          <w:rFonts w:ascii="Times New Roman" w:hAnsi="Times New Roman" w:cs="Times New Roman"/>
          <w:sz w:val="24"/>
          <w:szCs w:val="24"/>
        </w:rPr>
        <w:t>7</w:t>
      </w:r>
      <w:r w:rsidRPr="002F6D76">
        <w:rPr>
          <w:rFonts w:ascii="Times New Roman" w:hAnsi="Times New Roman" w:cs="Times New Roman"/>
          <w:sz w:val="24"/>
          <w:szCs w:val="24"/>
        </w:rPr>
        <w:t>) destaca que Bakhtin aponta no enunciado-discurso dois aspectos: 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vem da língua e o que vem do contexto. O enunciado é considerado produto de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enunciação e de um contexto histórico, social e cultural. É, nesse contexto,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participantes interagem verbalmente com seus enunciados de forma concreta e ativa.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discurso que resulta desse processo é dialógico, pois requer reação-resposta ativa daquele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quem são destinados os enunciados.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61" w:rsidRDefault="00351195" w:rsidP="00C00E69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DA LETRA DA MÚ</w:t>
      </w:r>
      <w:r w:rsidR="006D0F61" w:rsidRPr="006D0F61">
        <w:rPr>
          <w:rFonts w:ascii="Times New Roman" w:hAnsi="Times New Roman" w:cs="Times New Roman"/>
          <w:b/>
          <w:bCs/>
          <w:sz w:val="24"/>
          <w:szCs w:val="24"/>
        </w:rPr>
        <w:t>SICA “DESCONSTRUÇÃO”</w:t>
      </w:r>
    </w:p>
    <w:p w:rsidR="00C00E69" w:rsidRDefault="00C00E69" w:rsidP="00C00E6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D76">
        <w:rPr>
          <w:rFonts w:ascii="Times New Roman" w:hAnsi="Times New Roman" w:cs="Times New Roman"/>
          <w:sz w:val="24"/>
          <w:szCs w:val="24"/>
        </w:rPr>
        <w:t xml:space="preserve">Nas análises a seguir, primeiramente, é reconhecida a realidade </w:t>
      </w:r>
      <w:proofErr w:type="spellStart"/>
      <w:r w:rsidRPr="002F6D76">
        <w:rPr>
          <w:rFonts w:ascii="Times New Roman" w:hAnsi="Times New Roman" w:cs="Times New Roman"/>
          <w:sz w:val="24"/>
          <w:szCs w:val="24"/>
        </w:rPr>
        <w:t>extraverbal</w:t>
      </w:r>
      <w:proofErr w:type="spellEnd"/>
      <w:r w:rsidRPr="002F6D76">
        <w:rPr>
          <w:rFonts w:ascii="Times New Roman" w:hAnsi="Times New Roman" w:cs="Times New Roman"/>
          <w:sz w:val="24"/>
          <w:szCs w:val="24"/>
        </w:rPr>
        <w:t xml:space="preserve"> da letra,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sendo parte constituinte dos contextos mediato e imediato, denominados também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centros de valor. Após estabelecer a estratificação histórica e social da natureza dialógica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da linguagem, b</w:t>
      </w:r>
      <w:r>
        <w:rPr>
          <w:rFonts w:ascii="Times New Roman" w:hAnsi="Times New Roman" w:cs="Times New Roman"/>
          <w:sz w:val="24"/>
          <w:szCs w:val="24"/>
        </w:rPr>
        <w:t>usca-se detectar, no nível lin</w:t>
      </w:r>
      <w:r w:rsidRPr="00E308E5">
        <w:rPr>
          <w:rFonts w:ascii="Times New Roman" w:hAnsi="Times New Roman" w:cs="Times New Roman"/>
          <w:sz w:val="24"/>
          <w:szCs w:val="24"/>
        </w:rPr>
        <w:t>guíst</w:t>
      </w:r>
      <w:r w:rsidRPr="002F6D76">
        <w:rPr>
          <w:rFonts w:ascii="Times New Roman" w:hAnsi="Times New Roman" w:cs="Times New Roman"/>
          <w:sz w:val="24"/>
          <w:szCs w:val="24"/>
        </w:rPr>
        <w:t>ico, o sentido negociado para cada trecho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>selecionado da letra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76">
        <w:rPr>
          <w:rFonts w:ascii="Times New Roman" w:hAnsi="Times New Roman" w:cs="Times New Roman"/>
          <w:sz w:val="24"/>
          <w:szCs w:val="24"/>
        </w:rPr>
        <w:t xml:space="preserve">música, com base nos conceitos de </w:t>
      </w:r>
      <w:r>
        <w:rPr>
          <w:rFonts w:ascii="Times New Roman" w:hAnsi="Times New Roman" w:cs="Times New Roman"/>
          <w:sz w:val="24"/>
          <w:szCs w:val="24"/>
        </w:rPr>
        <w:t>Bakhtin (2006).</w:t>
      </w:r>
    </w:p>
    <w:p w:rsidR="00C00E69" w:rsidRPr="006D0F61" w:rsidRDefault="00C00E69" w:rsidP="007444DF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F61" w:rsidRDefault="006D0F61" w:rsidP="007444DF">
      <w:pPr>
        <w:spacing w:after="240" w:line="276" w:lineRule="auto"/>
        <w:ind w:firstLine="708"/>
        <w:jc w:val="both"/>
        <w:rPr>
          <w:rFonts w:ascii="Arial" w:hAnsi="Arial" w:cs="Arial"/>
          <w:color w:val="0D0D0D"/>
          <w:sz w:val="21"/>
          <w:szCs w:val="21"/>
          <w:shd w:val="clear" w:color="auto" w:fill="FFFFFF"/>
        </w:rPr>
        <w:sectPr w:rsidR="006D0F61" w:rsidSect="00D901A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D0F61" w:rsidRPr="006D0F61" w:rsidRDefault="006D0F61" w:rsidP="007444DF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Quando se viu pela primeira vez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Na tela escura de seu celular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Saiu de cena pra poder entrar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 aliviar a sua timidez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Vestiu um ego que não satisfez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Dramatizou o vil da rotina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Como fosse dádiva divina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Queria só um pouco de atenção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Mas encontrou a própria solidão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Ela era só uma menina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Abrir os olhos não lhe satisfez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Entrou no escuro de seu celular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Correu pro espelho pra se maquiar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Pintou de dor a sua palidez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 confiou sua primeira vez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No rastro de um pai que não via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Nem a própria mãe compreendia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No passatempo de prazeres vãos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Viu toda a graça escapar das mãos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 voltou pra casa tão vazia </w:t>
      </w:r>
    </w:p>
    <w:p w:rsidR="00DE79C0" w:rsidRDefault="00DE79C0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Amanheceu tão logo se desfez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abriu nos olhos de um celular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Aliviou a tela ao entrar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Tirou de cena toda a timidez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Alimentou as redes de nudez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Fantasiou o brio da rotina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Fez de sua pele sua sina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estilhaçou em cacos virtuais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Nas aparências todos tão iguais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Singularidades em ruína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Entrou no escuro de sua palidez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Estilhaçou seu corpo celular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Saiu de cena pra se aliviar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Vestiu o drama uma última vez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liquidou em sua liquidez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Viralizou no cio da ruína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Ela era só uma menina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Ninguém notou a sua depressão </w:t>
      </w:r>
    </w:p>
    <w:p w:rsidR="006D0F61" w:rsidRPr="006D0F61" w:rsidRDefault="006D0F61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Seguiu o bando a deslizar a mão</w:t>
      </w:r>
    </w:p>
    <w:p w:rsidR="006D0F61" w:rsidRDefault="00544D48" w:rsidP="004A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D0F61" w:rsidSect="006D0F61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Para assegura</w:t>
      </w:r>
    </w:p>
    <w:p w:rsidR="00B8091C" w:rsidRDefault="00B8091C" w:rsidP="001F3737">
      <w:pPr>
        <w:tabs>
          <w:tab w:val="left" w:pos="20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B29" w:rsidRDefault="006D0F61" w:rsidP="001F3737">
      <w:pPr>
        <w:tabs>
          <w:tab w:val="left" w:pos="2010"/>
        </w:tabs>
        <w:spacing w:after="0" w:line="276" w:lineRule="auto"/>
        <w:ind w:firstLine="709"/>
        <w:jc w:val="both"/>
        <w:rPr>
          <w:color w:val="000000" w:themeColor="text1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Para iniciar a análise da música</w:t>
      </w:r>
      <w:r w:rsidRPr="006D0F61">
        <w:rPr>
          <w:rFonts w:ascii="Times New Roman" w:hAnsi="Times New Roman" w:cs="Times New Roman"/>
          <w:sz w:val="24"/>
          <w:szCs w:val="24"/>
        </w:rPr>
        <w:t xml:space="preserve">, dentro da visão do dialogismo </w:t>
      </w:r>
      <w:proofErr w:type="spellStart"/>
      <w:r w:rsidR="00270E29">
        <w:rPr>
          <w:rFonts w:ascii="Times New Roman" w:hAnsi="Times New Roman" w:cs="Times New Roman"/>
          <w:sz w:val="24"/>
          <w:szCs w:val="24"/>
        </w:rPr>
        <w:t>b</w:t>
      </w:r>
      <w:r w:rsidRPr="006D0F61">
        <w:rPr>
          <w:rFonts w:ascii="Times New Roman" w:hAnsi="Times New Roman" w:cs="Times New Roman"/>
          <w:sz w:val="24"/>
          <w:szCs w:val="24"/>
        </w:rPr>
        <w:t>akhtiniano</w:t>
      </w:r>
      <w:proofErr w:type="spellEnd"/>
      <w:r w:rsidRPr="006D0F61">
        <w:rPr>
          <w:rFonts w:ascii="Times New Roman" w:hAnsi="Times New Roman" w:cs="Times New Roman"/>
          <w:sz w:val="24"/>
          <w:szCs w:val="24"/>
        </w:rPr>
        <w:t>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sz w:val="24"/>
          <w:szCs w:val="24"/>
        </w:rPr>
        <w:t xml:space="preserve">preciso, em primeiro lugar, situá-la no seu contexto mediato, ou seja, </w:t>
      </w:r>
      <w:r w:rsidR="00227B29">
        <w:rPr>
          <w:rFonts w:ascii="Times New Roman" w:hAnsi="Times New Roman" w:cs="Times New Roman"/>
          <w:sz w:val="24"/>
          <w:szCs w:val="24"/>
        </w:rPr>
        <w:t>na era digital do Século XXI</w:t>
      </w:r>
      <w:r w:rsidRPr="006D0F61">
        <w:rPr>
          <w:rFonts w:ascii="Times New Roman" w:hAnsi="Times New Roman" w:cs="Times New Roman"/>
          <w:sz w:val="24"/>
          <w:szCs w:val="24"/>
        </w:rPr>
        <w:t xml:space="preserve">, </w:t>
      </w:r>
      <w:r w:rsidR="00227B29">
        <w:rPr>
          <w:rFonts w:ascii="Times New Roman" w:hAnsi="Times New Roman" w:cs="Times New Roman"/>
          <w:sz w:val="24"/>
          <w:szCs w:val="24"/>
        </w:rPr>
        <w:t xml:space="preserve">em que a tecnologia e </w:t>
      </w:r>
      <w:r w:rsidR="00351195">
        <w:rPr>
          <w:rFonts w:ascii="Times New Roman" w:hAnsi="Times New Roman" w:cs="Times New Roman"/>
          <w:sz w:val="24"/>
          <w:szCs w:val="24"/>
        </w:rPr>
        <w:t xml:space="preserve">as </w:t>
      </w:r>
      <w:r w:rsidR="00227B29">
        <w:rPr>
          <w:rFonts w:ascii="Times New Roman" w:hAnsi="Times New Roman" w:cs="Times New Roman"/>
          <w:sz w:val="24"/>
          <w:szCs w:val="24"/>
        </w:rPr>
        <w:t>mídias digitais predominam</w:t>
      </w:r>
      <w:r w:rsidRPr="006D0F61">
        <w:rPr>
          <w:rFonts w:ascii="Times New Roman" w:hAnsi="Times New Roman" w:cs="Times New Roman"/>
          <w:sz w:val="24"/>
          <w:szCs w:val="24"/>
        </w:rPr>
        <w:t>.</w:t>
      </w:r>
      <w:r w:rsidR="00227B29">
        <w:rPr>
          <w:rFonts w:ascii="Times New Roman" w:hAnsi="Times New Roman" w:cs="Times New Roman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sz w:val="24"/>
          <w:szCs w:val="24"/>
        </w:rPr>
        <w:t>Como muito bem postula Bakhtin/</w:t>
      </w:r>
      <w:proofErr w:type="spellStart"/>
      <w:r w:rsidRPr="006D0F61">
        <w:rPr>
          <w:rFonts w:ascii="Times New Roman" w:hAnsi="Times New Roman" w:cs="Times New Roman"/>
          <w:sz w:val="24"/>
          <w:szCs w:val="24"/>
        </w:rPr>
        <w:t>Voloshínov</w:t>
      </w:r>
      <w:proofErr w:type="spellEnd"/>
      <w:r w:rsidRPr="006D0F61">
        <w:rPr>
          <w:rFonts w:ascii="Times New Roman" w:hAnsi="Times New Roman" w:cs="Times New Roman"/>
          <w:sz w:val="24"/>
          <w:szCs w:val="24"/>
        </w:rPr>
        <w:t xml:space="preserve"> (2006) “o sentido da palavra é totalmente</w:t>
      </w:r>
      <w:r w:rsidR="00227B29">
        <w:rPr>
          <w:rFonts w:ascii="Times New Roman" w:hAnsi="Times New Roman" w:cs="Times New Roman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sz w:val="24"/>
          <w:szCs w:val="24"/>
        </w:rPr>
        <w:t>determinado por seu contexto” (p. 109). Por isso é fundamental que se conheça o contexto</w:t>
      </w:r>
      <w:r w:rsidR="00227B29">
        <w:rPr>
          <w:rFonts w:ascii="Times New Roman" w:hAnsi="Times New Roman" w:cs="Times New Roman"/>
          <w:sz w:val="24"/>
          <w:szCs w:val="24"/>
        </w:rPr>
        <w:t xml:space="preserve"> </w:t>
      </w:r>
      <w:r w:rsidR="00351195">
        <w:rPr>
          <w:rFonts w:ascii="Times New Roman" w:hAnsi="Times New Roman" w:cs="Times New Roman"/>
          <w:sz w:val="24"/>
          <w:szCs w:val="24"/>
        </w:rPr>
        <w:t>so</w:t>
      </w:r>
      <w:r w:rsidRPr="006D0F61">
        <w:rPr>
          <w:rFonts w:ascii="Times New Roman" w:hAnsi="Times New Roman" w:cs="Times New Roman"/>
          <w:sz w:val="24"/>
          <w:szCs w:val="24"/>
        </w:rPr>
        <w:t xml:space="preserve">cio-histórico em que a música foi produzida. A obra foi composta por </w:t>
      </w:r>
      <w:r w:rsidR="00227B29">
        <w:rPr>
          <w:rFonts w:ascii="Times New Roman" w:hAnsi="Times New Roman" w:cs="Times New Roman"/>
          <w:sz w:val="24"/>
          <w:szCs w:val="24"/>
        </w:rPr>
        <w:t xml:space="preserve">Tiago </w:t>
      </w:r>
      <w:proofErr w:type="spellStart"/>
      <w:r w:rsidR="00227B29" w:rsidRPr="00227B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Iorczeski</w:t>
      </w:r>
      <w:proofErr w:type="spellEnd"/>
      <w:r w:rsidRPr="006D0F61">
        <w:rPr>
          <w:rFonts w:ascii="Times New Roman" w:hAnsi="Times New Roman" w:cs="Times New Roman"/>
          <w:sz w:val="24"/>
          <w:szCs w:val="24"/>
        </w:rPr>
        <w:t xml:space="preserve">, </w:t>
      </w:r>
      <w:r w:rsidRPr="0022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forma de manifestação contra </w:t>
      </w:r>
      <w:r w:rsidR="00227B29" w:rsidRPr="00227B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 escravidão voluntária criada pelas redes sociais, mas vai além, encontra outros cavaleiros do apocalipse digital, a ansiedade, a falta de autoestima, a depressão e os desamores</w:t>
      </w:r>
      <w:r w:rsidR="00227B29" w:rsidRPr="00227B29">
        <w:rPr>
          <w:color w:val="000000" w:themeColor="text1"/>
          <w:sz w:val="29"/>
          <w:szCs w:val="29"/>
          <w:shd w:val="clear" w:color="auto" w:fill="FFFFFF"/>
        </w:rPr>
        <w:t>.</w:t>
      </w:r>
    </w:p>
    <w:p w:rsidR="00227B29" w:rsidRPr="00825D03" w:rsidRDefault="00825D03" w:rsidP="00825D03">
      <w:pPr>
        <w:tabs>
          <w:tab w:val="left" w:pos="1950"/>
          <w:tab w:val="left" w:pos="201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25D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Fragmento 1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Quando se viu pela primeira vez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Na tela escura de seu celular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Saiu de cena pra poder entrar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 aliviar a sua timidez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Vestiu um ego que não satisfez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Dramatizou o vil da rotina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Como fosse dádiva divina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Queria só um pouco de atenção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Mas encontrou a própria solidão</w:t>
      </w:r>
    </w:p>
    <w:p w:rsidR="00227B29" w:rsidRPr="004437A5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Ela era só uma menina</w:t>
      </w:r>
    </w:p>
    <w:p w:rsidR="00227B29" w:rsidRDefault="00227B29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227B29" w:rsidRPr="000C743B" w:rsidRDefault="00227B29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fato de a </w:t>
      </w:r>
      <w:r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letra inicia</w:t>
      </w:r>
      <w:r w:rsidR="00351195"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</w:t>
      </w:r>
      <w:r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com o verso “Quando se viu pela primeira vez”, já revela </w:t>
      </w:r>
      <w:r w:rsidR="00C82740"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fato do “eu digital” ser dominante sobre o ‘eu social”, e que infere no senti</w:t>
      </w:r>
      <w:r w:rsidR="00351195"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ndo de que o “eu social” não vê</w:t>
      </w:r>
      <w:r w:rsidR="00C82740" w:rsidRPr="00E308E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seu próprio rosto</w:t>
      </w:r>
      <w:r w:rsidR="00C82740"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há algum tempo, marcas da perda de identidade. No verso seguinte, “tela escura” nos remete ao </w:t>
      </w:r>
      <w:r w:rsidR="007057EA"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vício</w:t>
      </w:r>
      <w:r w:rsidR="00C82740"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</w:t>
      </w:r>
      <w:r w:rsidR="007057EA"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estar</w:t>
      </w:r>
      <w:r w:rsidR="00C82740"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sempre conectado, o que podemos considerar como algo negativo, em que o figurante da ação, já não tem mais controle sobre seus limites com a tecnologia.</w:t>
      </w:r>
    </w:p>
    <w:p w:rsidR="00C82740" w:rsidRPr="00E308E5" w:rsidRDefault="00C82740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4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Aqui nessa frase é notável a troca de personagens “Saiu de cena”, </w:t>
      </w:r>
      <w:r w:rsidRPr="000C7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pessoa real sai e entra um personagem, uma capa </w:t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</w:t>
      </w:r>
      <w:r w:rsidRPr="00E308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online</w:t>
      </w:r>
      <w:r w:rsidR="009359CD" w:rsidRPr="00E308E5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4"/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o rosto real fica offline</w:t>
      </w:r>
      <w:r w:rsidR="009359CD" w:rsidRPr="00E308E5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5"/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Uma estratégia para disfarçar a timidez. Vestiu um “ego”, um “eu” que não satisfez a si, mas que satisfará quem? Os seguidores? Os </w:t>
      </w:r>
      <w:r w:rsidRPr="00E308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likes</w:t>
      </w:r>
      <w:r w:rsidR="009359CD" w:rsidRPr="00E308E5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6"/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Comentários?</w:t>
      </w:r>
    </w:p>
    <w:p w:rsidR="000C743B" w:rsidRPr="004E1386" w:rsidRDefault="000C743B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versos seguintes, temos a característica predominante do mal-uso da tecnologia, em que a </w:t>
      </w:r>
      <w:r w:rsidRPr="00E308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figura </w:t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 nos vícios da rotina</w:t>
      </w:r>
      <w:r w:rsidR="004E1386"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 que lhe fazia bem antes agora tornou-se uma forma de atrair atenção, e quando não se atinge tal meta, se afoga em solidão. D</w:t>
      </w:r>
      <w:r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acordo com pesquisas recentes</w:t>
      </w:r>
      <w:r w:rsidR="004E1386" w:rsidRPr="00E3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</w:t>
      </w:r>
      <w:r w:rsidR="004E1386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>m um artigo de opinião publicado na </w:t>
      </w:r>
      <w:hyperlink r:id="rId9" w:history="1">
        <w:r w:rsidR="004E1386" w:rsidRPr="00E308E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revista </w:t>
        </w:r>
        <w:r w:rsidR="004E1386" w:rsidRPr="00E308E5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 xml:space="preserve">The </w:t>
        </w:r>
        <w:proofErr w:type="spellStart"/>
        <w:r w:rsidR="004E1386" w:rsidRPr="00E308E5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Atlantic</w:t>
        </w:r>
        <w:proofErr w:type="spellEnd"/>
      </w:hyperlink>
      <w:r w:rsidR="009359CD" w:rsidRPr="00E308E5">
        <w:rPr>
          <w:rStyle w:val="Refdenotaderodap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7"/>
      </w:r>
      <w:r w:rsidR="004E1386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E1386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>Twenge</w:t>
      </w:r>
      <w:proofErr w:type="spellEnd"/>
      <w:r w:rsidR="00244840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417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>(2017</w:t>
      </w:r>
      <w:r w:rsidR="00244840" w:rsidRPr="00E308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1386" w:rsidRPr="00BE3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afirmou que o </w:t>
      </w:r>
      <w:r w:rsidR="004E1386" w:rsidRPr="00BE3417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uso exagerado de internet e redes sociais</w:t>
      </w:r>
      <w:r w:rsidR="004E1386" w:rsidRPr="004E1386">
        <w:rPr>
          <w:rFonts w:ascii="Times New Roman" w:hAnsi="Times New Roman" w:cs="Times New Roman"/>
          <w:color w:val="000000" w:themeColor="text1"/>
          <w:sz w:val="24"/>
          <w:szCs w:val="24"/>
        </w:rPr>
        <w:t> pode ter relação direta com o </w:t>
      </w:r>
      <w:r w:rsidR="004E1386" w:rsidRPr="004E1386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aumento exponencial de ansiedade e depressão</w:t>
      </w:r>
      <w:r w:rsidR="004E1386" w:rsidRPr="004E1386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hyperlink r:id="rId10" w:history="1">
        <w:r w:rsidR="004E1386" w:rsidRPr="004E138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de acordo com a ONU</w:t>
        </w:r>
      </w:hyperlink>
      <w:r w:rsidR="003F190A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FA7BB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(2017),</w:t>
      </w:r>
      <w:r w:rsidR="004E1386" w:rsidRPr="004E1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elas incidem em 3,6% e 4,4% da população mundial, respectivamente. Segundo a Organização Mundial da Saúde (OMS)</w:t>
      </w:r>
      <w:r w:rsidR="00FA7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(2017)</w:t>
      </w:r>
      <w:r w:rsidR="004E1386" w:rsidRPr="004E1386">
        <w:rPr>
          <w:rFonts w:ascii="Times New Roman" w:hAnsi="Times New Roman" w:cs="Times New Roman"/>
          <w:color w:val="000000" w:themeColor="text1"/>
          <w:sz w:val="24"/>
          <w:szCs w:val="24"/>
        </w:rPr>
        <w:t>, ligada à ONU, a depressão é vista como “mal do século”.</w:t>
      </w:r>
    </w:p>
    <w:p w:rsidR="004E1386" w:rsidRDefault="004E1386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</w:p>
    <w:p w:rsidR="000C743B" w:rsidRPr="00825D03" w:rsidRDefault="00825D03" w:rsidP="00825D03">
      <w:pPr>
        <w:spacing w:after="0" w:line="276" w:lineRule="auto"/>
        <w:ind w:left="2124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                                </w:t>
      </w:r>
      <w:r w:rsidRPr="00825D03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Fragmento 2</w:t>
      </w:r>
    </w:p>
    <w:p w:rsidR="004E1386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4E1386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sectPr w:rsidR="004E1386" w:rsidSect="006D0F6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37A5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Abrir os olhos não lhe satisfez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Entrou no escuro de seu celular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Correu pro espelho pra se maquiar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Pintou de dor a sua palidez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 confiou sua primeira vez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No rastro de um pai que não via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Nem a própria mãe compreendia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No passatempo de prazeres vãos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Viu toda a graça escapar das mãos</w:t>
      </w:r>
    </w:p>
    <w:p w:rsidR="004E1386" w:rsidRPr="004437A5" w:rsidRDefault="004E1386" w:rsidP="001F3737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437A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 voltou pra casa tão vazia</w:t>
      </w:r>
    </w:p>
    <w:p w:rsidR="004E1386" w:rsidRDefault="004E1386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sectPr w:rsidR="004E1386" w:rsidSect="004E138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4E1386" w:rsidRPr="000C743B" w:rsidRDefault="004E1386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4E1386" w:rsidRPr="00E308E5" w:rsidRDefault="004E1386" w:rsidP="001F373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4E1386">
        <w:rPr>
          <w:color w:val="0D0D0D"/>
          <w:shd w:val="clear" w:color="auto" w:fill="FFFFFF"/>
        </w:rPr>
        <w:t>Ao a</w:t>
      </w:r>
      <w:r w:rsidR="00825D03">
        <w:rPr>
          <w:color w:val="0D0D0D"/>
          <w:shd w:val="clear" w:color="auto" w:fill="FFFFFF"/>
        </w:rPr>
        <w:t xml:space="preserve">brir os olhos, como nos </w:t>
      </w:r>
      <w:r w:rsidR="00825D03" w:rsidRPr="00E308E5">
        <w:rPr>
          <w:color w:val="0D0D0D"/>
          <w:shd w:val="clear" w:color="auto" w:fill="FFFFFF"/>
        </w:rPr>
        <w:t xml:space="preserve">mostra </w:t>
      </w:r>
      <w:r w:rsidRPr="00E308E5">
        <w:rPr>
          <w:color w:val="0D0D0D"/>
          <w:shd w:val="clear" w:color="auto" w:fill="FFFFFF"/>
        </w:rPr>
        <w:t>o</w:t>
      </w:r>
      <w:r w:rsidR="0081044C" w:rsidRPr="00E308E5">
        <w:rPr>
          <w:color w:val="0D0D0D"/>
          <w:shd w:val="clear" w:color="auto" w:fill="FFFFFF"/>
        </w:rPr>
        <w:t xml:space="preserve"> fragmento</w:t>
      </w:r>
      <w:r w:rsidRPr="00E308E5">
        <w:rPr>
          <w:color w:val="0D0D0D"/>
          <w:shd w:val="clear" w:color="auto" w:fill="FFFFFF"/>
        </w:rPr>
        <w:t xml:space="preserve"> 2, não lhe satisfez, </w:t>
      </w:r>
      <w:r w:rsidRPr="00E308E5">
        <w:rPr>
          <w:color w:val="000000"/>
        </w:rPr>
        <w:t xml:space="preserve">ou seja, enxergar a vida como ela </w:t>
      </w:r>
      <w:r w:rsidR="00825D03" w:rsidRPr="00E308E5">
        <w:rPr>
          <w:color w:val="000000"/>
        </w:rPr>
        <w:t>se mostra</w:t>
      </w:r>
      <w:r w:rsidRPr="00E308E5">
        <w:rPr>
          <w:color w:val="000000"/>
        </w:rPr>
        <w:t>. Isto não a satisfez. Logo</w:t>
      </w:r>
      <w:r w:rsidR="00825D03" w:rsidRPr="00E308E5">
        <w:rPr>
          <w:color w:val="000000"/>
        </w:rPr>
        <w:t>,</w:t>
      </w:r>
      <w:r w:rsidRPr="00E308E5">
        <w:rPr>
          <w:color w:val="000000"/>
        </w:rPr>
        <w:t xml:space="preserve"> preferiu o oposto de abrir os olhos que é entrar na escuridão do celular. De nov</w:t>
      </w:r>
      <w:r w:rsidR="00825D03" w:rsidRPr="00E308E5">
        <w:rPr>
          <w:color w:val="000000"/>
        </w:rPr>
        <w:t xml:space="preserve">o o </w:t>
      </w:r>
      <w:r w:rsidRPr="00E308E5">
        <w:rPr>
          <w:color w:val="000000"/>
        </w:rPr>
        <w:t xml:space="preserve">celular como algo negativo, tenebroso, um mundo sombrio e escabroso. Ao visualizar a realidade em que se encontrava, temos aqui a troca de personagens novamente, sai o digital e entra o social, só que agora, o social ao se deparar com o texto real </w:t>
      </w:r>
      <w:r w:rsidR="00B24883" w:rsidRPr="00E308E5">
        <w:rPr>
          <w:color w:val="000000"/>
        </w:rPr>
        <w:t>corre, foge, sai em busca de uma fuga. Em sequênci</w:t>
      </w:r>
      <w:r w:rsidR="00825D03" w:rsidRPr="00E308E5">
        <w:rPr>
          <w:color w:val="000000"/>
        </w:rPr>
        <w:t>a, o autor da música, utiliza</w:t>
      </w:r>
      <w:r w:rsidR="00B24883" w:rsidRPr="00E308E5">
        <w:rPr>
          <w:color w:val="000000"/>
        </w:rPr>
        <w:t xml:space="preserve"> metáforas, m</w:t>
      </w:r>
      <w:r w:rsidR="00825D03" w:rsidRPr="00E308E5">
        <w:rPr>
          <w:color w:val="000000"/>
        </w:rPr>
        <w:t>ostrando a realidade inerente à</w:t>
      </w:r>
      <w:r w:rsidR="00B24883" w:rsidRPr="00E308E5">
        <w:rPr>
          <w:color w:val="000000"/>
        </w:rPr>
        <w:t xml:space="preserve"> sociedade, </w:t>
      </w:r>
      <w:r w:rsidR="00B24883" w:rsidRPr="00E308E5">
        <w:rPr>
          <w:rStyle w:val="nfase"/>
          <w:i w:val="0"/>
          <w:iCs w:val="0"/>
          <w:color w:val="000000"/>
          <w:shd w:val="clear" w:color="auto" w:fill="FFFFFF"/>
        </w:rPr>
        <w:t xml:space="preserve">“Correu pro espelho pra se maquiar / Pintou de dor a sua palidez” - </w:t>
      </w:r>
      <w:r w:rsidR="00B24883" w:rsidRPr="00E308E5">
        <w:rPr>
          <w:color w:val="000000"/>
          <w:shd w:val="clear" w:color="auto" w:fill="FFFFFF"/>
        </w:rPr>
        <w:t xml:space="preserve">Maquiar, ou seja, disfarçar imperfeições. A maquiagem significa um disfarce a uma “palidez existencial”, uma </w:t>
      </w:r>
      <w:r w:rsidR="009E0C57" w:rsidRPr="00E308E5">
        <w:rPr>
          <w:color w:val="000000"/>
          <w:shd w:val="clear" w:color="auto" w:fill="FFFFFF"/>
        </w:rPr>
        <w:t>apatia de não viver. Esse artifício</w:t>
      </w:r>
      <w:r w:rsidR="00B24883" w:rsidRPr="00E308E5">
        <w:rPr>
          <w:color w:val="000000"/>
          <w:shd w:val="clear" w:color="auto" w:fill="FFFFFF"/>
        </w:rPr>
        <w:t xml:space="preserve"> </w:t>
      </w:r>
      <w:r w:rsidR="009E0C57" w:rsidRPr="00E308E5">
        <w:rPr>
          <w:color w:val="000000"/>
          <w:shd w:val="clear" w:color="auto" w:fill="FFFFFF"/>
        </w:rPr>
        <w:t>pode</w:t>
      </w:r>
      <w:r w:rsidR="00B24883" w:rsidRPr="00E308E5">
        <w:rPr>
          <w:color w:val="000000"/>
          <w:shd w:val="clear" w:color="auto" w:fill="FFFFFF"/>
        </w:rPr>
        <w:t xml:space="preserve"> revela</w:t>
      </w:r>
      <w:r w:rsidR="009E0C57" w:rsidRPr="00E308E5">
        <w:rPr>
          <w:color w:val="000000"/>
          <w:shd w:val="clear" w:color="auto" w:fill="FFFFFF"/>
        </w:rPr>
        <w:t>r uma dor que quer ser escondida, entretanto, mesmo quando a pessoa se maquia</w:t>
      </w:r>
      <w:r w:rsidR="00B24883" w:rsidRPr="00E308E5">
        <w:rPr>
          <w:color w:val="000000"/>
          <w:shd w:val="clear" w:color="auto" w:fill="FFFFFF"/>
        </w:rPr>
        <w:t xml:space="preserve"> </w:t>
      </w:r>
      <w:r w:rsidR="009E0C57" w:rsidRPr="00E308E5">
        <w:rPr>
          <w:color w:val="000000"/>
          <w:shd w:val="clear" w:color="auto" w:fill="FFFFFF"/>
        </w:rPr>
        <w:t>com o objetivo de cobrir dores,</w:t>
      </w:r>
      <w:r w:rsidR="00B24883" w:rsidRPr="00E308E5">
        <w:rPr>
          <w:color w:val="000000"/>
          <w:shd w:val="clear" w:color="auto" w:fill="FFFFFF"/>
        </w:rPr>
        <w:t xml:space="preserve"> acaba sinalizando </w:t>
      </w:r>
      <w:r w:rsidR="009E0C57" w:rsidRPr="00E308E5">
        <w:rPr>
          <w:color w:val="000000"/>
          <w:shd w:val="clear" w:color="auto" w:fill="FFFFFF"/>
        </w:rPr>
        <w:t>para a existência delas.</w:t>
      </w:r>
      <w:r w:rsidR="00B24883" w:rsidRPr="00E308E5">
        <w:rPr>
          <w:color w:val="000000"/>
          <w:shd w:val="clear" w:color="auto" w:fill="FFFFFF"/>
        </w:rPr>
        <w:t> </w:t>
      </w:r>
    </w:p>
    <w:p w:rsidR="00B24883" w:rsidRDefault="00B24883" w:rsidP="001F373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E308E5">
        <w:rPr>
          <w:color w:val="000000"/>
          <w:shd w:val="clear" w:color="auto" w:fill="FFFFFF"/>
        </w:rPr>
        <w:t>No verso seguinte, temos a presença da polifonia</w:t>
      </w:r>
      <w:r w:rsidR="00734979" w:rsidRPr="00E308E5">
        <w:rPr>
          <w:rStyle w:val="Refdenotaderodap"/>
          <w:color w:val="000000"/>
          <w:shd w:val="clear" w:color="auto" w:fill="FFFFFF"/>
        </w:rPr>
        <w:footnoteReference w:id="9"/>
      </w:r>
      <w:r w:rsidRPr="00E308E5">
        <w:rPr>
          <w:color w:val="000000"/>
          <w:shd w:val="clear" w:color="auto" w:fill="FFFFFF"/>
        </w:rPr>
        <w:t xml:space="preserve">, conceituada por Barros (2003), como as vozes que estão em constante diálogo no interior do texto. </w:t>
      </w:r>
      <w:r w:rsidR="00D12EFD" w:rsidRPr="00E308E5">
        <w:rPr>
          <w:color w:val="000000"/>
          <w:shd w:val="clear" w:color="auto" w:fill="FFFFFF"/>
        </w:rPr>
        <w:t xml:space="preserve">A </w:t>
      </w:r>
      <w:r w:rsidRPr="00E308E5">
        <w:rPr>
          <w:color w:val="000000"/>
          <w:shd w:val="clear" w:color="auto" w:fill="FFFFFF"/>
        </w:rPr>
        <w:t xml:space="preserve">voz da figura feminina, a ausência de uma figura paterna, </w:t>
      </w:r>
      <w:r w:rsidR="009E0C57" w:rsidRPr="00E308E5">
        <w:rPr>
          <w:color w:val="000000"/>
          <w:shd w:val="clear" w:color="auto" w:fill="FFFFFF"/>
        </w:rPr>
        <w:t>indic</w:t>
      </w:r>
      <w:r w:rsidR="00D12EFD" w:rsidRPr="00E308E5">
        <w:rPr>
          <w:color w:val="000000"/>
          <w:shd w:val="clear" w:color="auto" w:fill="FFFFFF"/>
        </w:rPr>
        <w:t xml:space="preserve">ando uma carência corrente, demonstrando </w:t>
      </w:r>
      <w:r w:rsidR="0081044C" w:rsidRPr="00E308E5">
        <w:rPr>
          <w:color w:val="000000"/>
          <w:shd w:val="clear" w:color="auto" w:fill="FFFFFF"/>
        </w:rPr>
        <w:t xml:space="preserve">a </w:t>
      </w:r>
      <w:r w:rsidR="00D12EFD" w:rsidRPr="00E308E5">
        <w:rPr>
          <w:color w:val="000000"/>
          <w:shd w:val="clear" w:color="auto" w:fill="FFFFFF"/>
        </w:rPr>
        <w:t xml:space="preserve">falta de orientação, de consciência moral. Assim como </w:t>
      </w:r>
      <w:r w:rsidR="0081044C" w:rsidRPr="00E308E5">
        <w:rPr>
          <w:color w:val="000000"/>
          <w:shd w:val="clear" w:color="auto" w:fill="FFFFFF"/>
        </w:rPr>
        <w:t xml:space="preserve">a </w:t>
      </w:r>
      <w:r w:rsidR="00D12EFD" w:rsidRPr="00E308E5">
        <w:rPr>
          <w:color w:val="000000"/>
          <w:shd w:val="clear" w:color="auto" w:fill="FFFFFF"/>
        </w:rPr>
        <w:t>incompreensão da mãe</w:t>
      </w:r>
      <w:r w:rsidR="00D12EFD" w:rsidRPr="00D12EFD">
        <w:rPr>
          <w:color w:val="000000"/>
          <w:shd w:val="clear" w:color="auto" w:fill="FFFFFF"/>
        </w:rPr>
        <w:t>.</w:t>
      </w:r>
      <w:r w:rsidR="00D12EFD">
        <w:rPr>
          <w:color w:val="000000"/>
          <w:shd w:val="clear" w:color="auto" w:fill="FFFFFF"/>
        </w:rPr>
        <w:t xml:space="preserve"> E ao mesmo tempo se </w:t>
      </w:r>
      <w:r w:rsidR="00D12EFD">
        <w:rPr>
          <w:color w:val="000000"/>
          <w:shd w:val="clear" w:color="auto" w:fill="FFFFFF"/>
        </w:rPr>
        <w:lastRenderedPageBreak/>
        <w:t>evide</w:t>
      </w:r>
      <w:r w:rsidR="0081044C">
        <w:rPr>
          <w:color w:val="000000"/>
          <w:shd w:val="clear" w:color="auto" w:fill="FFFFFF"/>
        </w:rPr>
        <w:t>ncia a identidade em detrimento</w:t>
      </w:r>
      <w:r w:rsidR="00D12EFD">
        <w:rPr>
          <w:color w:val="000000"/>
          <w:shd w:val="clear" w:color="auto" w:fill="FFFFFF"/>
        </w:rPr>
        <w:t xml:space="preserve"> </w:t>
      </w:r>
      <w:r w:rsidR="0081044C">
        <w:rPr>
          <w:color w:val="000000"/>
          <w:shd w:val="clear" w:color="auto" w:fill="FFFFFF"/>
        </w:rPr>
        <w:t>d</w:t>
      </w:r>
      <w:r w:rsidR="00D12EFD">
        <w:rPr>
          <w:color w:val="000000"/>
          <w:shd w:val="clear" w:color="auto" w:fill="FFFFFF"/>
        </w:rPr>
        <w:t>o que antes apresentava um efeito dominó</w:t>
      </w:r>
      <w:r w:rsidR="00792518">
        <w:rPr>
          <w:rStyle w:val="Refdenotaderodap"/>
          <w:color w:val="000000"/>
          <w:shd w:val="clear" w:color="auto" w:fill="FFFFFF"/>
        </w:rPr>
        <w:footnoteReference w:id="10"/>
      </w:r>
      <w:r w:rsidR="00D12EFD">
        <w:rPr>
          <w:color w:val="000000"/>
          <w:shd w:val="clear" w:color="auto" w:fill="FFFFFF"/>
        </w:rPr>
        <w:t xml:space="preserve">, que as ações da figura </w:t>
      </w:r>
      <w:r w:rsidR="007057EA">
        <w:rPr>
          <w:color w:val="000000"/>
          <w:shd w:val="clear" w:color="auto" w:fill="FFFFFF"/>
        </w:rPr>
        <w:t>feminina</w:t>
      </w:r>
      <w:r w:rsidR="00D12EFD">
        <w:rPr>
          <w:color w:val="000000"/>
          <w:shd w:val="clear" w:color="auto" w:fill="FFFFFF"/>
        </w:rPr>
        <w:t xml:space="preserve"> eram pela ausência do pai e incompreensão da mãe, agora deixam claro que as tomadas de decisões do </w:t>
      </w:r>
      <w:r w:rsidR="007057EA">
        <w:rPr>
          <w:color w:val="000000"/>
          <w:shd w:val="clear" w:color="auto" w:fill="FFFFFF"/>
        </w:rPr>
        <w:t xml:space="preserve">(eu/outro) </w:t>
      </w:r>
      <w:r w:rsidR="00D12EFD">
        <w:rPr>
          <w:color w:val="000000"/>
          <w:shd w:val="clear" w:color="auto" w:fill="FFFFFF"/>
        </w:rPr>
        <w:t>“eu digital” tornaram o “eu social” vazio, e não o efeito de ação e reação.</w:t>
      </w:r>
    </w:p>
    <w:p w:rsidR="00CD3BEF" w:rsidRPr="0081044C" w:rsidRDefault="0081044C" w:rsidP="001F3737">
      <w:pPr>
        <w:pStyle w:val="NormalWeb"/>
        <w:shd w:val="clear" w:color="auto" w:fill="FFFFFF"/>
        <w:spacing w:before="0" w:beforeAutospacing="0" w:after="0" w:afterAutospacing="0" w:line="276" w:lineRule="auto"/>
        <w:ind w:left="2552" w:hanging="2410"/>
        <w:jc w:val="center"/>
        <w:rPr>
          <w:b/>
          <w:color w:val="000000"/>
          <w:shd w:val="clear" w:color="auto" w:fill="FFFFFF"/>
        </w:rPr>
      </w:pPr>
      <w:r w:rsidRPr="0081044C">
        <w:rPr>
          <w:b/>
          <w:color w:val="000000"/>
          <w:shd w:val="clear" w:color="auto" w:fill="FFFFFF"/>
        </w:rPr>
        <w:t xml:space="preserve">Fragmentos 3 e 4 </w:t>
      </w:r>
    </w:p>
    <w:p w:rsidR="004437A5" w:rsidRDefault="004437A5" w:rsidP="001F37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sectPr w:rsidR="004437A5" w:rsidSect="006D0F6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Amanheceu tão logo se desfez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abriu nos olhos de um celular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Aliviou a tela ao entrar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Tirou de cena toda a timidez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Alimentou as redes de nudez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Fantasiou o brio da rotina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Fez de sua pele sua sina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estilhaçou em cacos virtuais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Nas aparências todos tão iguais </w:t>
      </w:r>
    </w:p>
    <w:p w:rsidR="004437A5" w:rsidRPr="004437A5" w:rsidRDefault="004437A5" w:rsidP="001F3737">
      <w:pPr>
        <w:spacing w:after="0" w:line="276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Singularidades em ruína</w:t>
      </w:r>
    </w:p>
    <w:p w:rsidR="004437A5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Entrou no escuro de sua palidez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Estilhaçou seu corpo celular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Saiu de cena pra se aliviar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Vestiu o drama uma última vez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 liquidou em sua liquidez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Viralizou no cio da ruína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Ela era só uma menina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Ninguém notou a sua depressão </w:t>
      </w:r>
    </w:p>
    <w:p w:rsidR="004437A5" w:rsidRPr="006D0F61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Seguiu o bando a deslizar a mão</w:t>
      </w:r>
    </w:p>
    <w:p w:rsidR="004437A5" w:rsidRDefault="004437A5" w:rsidP="001F37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437A5" w:rsidSect="006D0F61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6D0F6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Para assegurar uma curtida</w:t>
      </w:r>
    </w:p>
    <w:p w:rsidR="00641449" w:rsidRPr="00E308E5" w:rsidRDefault="00641449" w:rsidP="001F373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Nos </w:t>
      </w:r>
      <w:r w:rsidR="0081044C">
        <w:rPr>
          <w:color w:val="000000"/>
          <w:shd w:val="clear" w:color="auto" w:fill="FFFFFF"/>
        </w:rPr>
        <w:t>fragmentos</w:t>
      </w:r>
      <w:r>
        <w:rPr>
          <w:color w:val="000000"/>
          <w:shd w:val="clear" w:color="auto" w:fill="FFFFFF"/>
        </w:rPr>
        <w:t xml:space="preserve"> 3 e 4, por apresentarem uma estrutura</w:t>
      </w:r>
      <w:r w:rsidR="0081044C">
        <w:rPr>
          <w:color w:val="000000"/>
          <w:shd w:val="clear" w:color="auto" w:fill="FFFFFF"/>
        </w:rPr>
        <w:t xml:space="preserve"> semelhante, podem</w:t>
      </w:r>
      <w:r w:rsidR="0081044C" w:rsidRPr="00E308E5">
        <w:rPr>
          <w:color w:val="000000"/>
          <w:shd w:val="clear" w:color="auto" w:fill="FFFFFF"/>
        </w:rPr>
        <w:t>os analisá</w:t>
      </w:r>
      <w:r w:rsidRPr="00E308E5">
        <w:rPr>
          <w:color w:val="000000"/>
          <w:shd w:val="clear" w:color="auto" w:fill="FFFFFF"/>
        </w:rPr>
        <w:t>-los em igual, mais uma vez os personagens real e digital trocam de lugar, e seguem todo o percurso, de experimentação, estranheza, sensações, per</w:t>
      </w:r>
      <w:r w:rsidR="0081044C" w:rsidRPr="00E308E5">
        <w:rPr>
          <w:color w:val="000000"/>
          <w:shd w:val="clear" w:color="auto" w:fill="FFFFFF"/>
        </w:rPr>
        <w:t>passam por novas experiências</w:t>
      </w:r>
      <w:r w:rsidRPr="00E308E5">
        <w:rPr>
          <w:color w:val="000000"/>
          <w:shd w:val="clear" w:color="auto" w:fill="FFFFFF"/>
        </w:rPr>
        <w:t>, até que chegam ao ápice da epopeia</w:t>
      </w:r>
      <w:r w:rsidR="00792518" w:rsidRPr="00E308E5">
        <w:rPr>
          <w:rStyle w:val="Refdenotaderodap"/>
          <w:color w:val="000000"/>
          <w:shd w:val="clear" w:color="auto" w:fill="FFFFFF"/>
        </w:rPr>
        <w:footnoteReference w:id="11"/>
      </w:r>
      <w:r w:rsidRPr="00E308E5">
        <w:rPr>
          <w:color w:val="000000"/>
          <w:shd w:val="clear" w:color="auto" w:fill="FFFFFF"/>
        </w:rPr>
        <w:t xml:space="preserve">, o digital agora sai de cena, e o real, desfigurado, com seu corpo aberto e fragilidades que ganhou durante o percurso que fez, agora acorda para enfrentar as dificuldades deixadas pela soberba de um </w:t>
      </w:r>
      <w:r w:rsidRPr="00E308E5">
        <w:rPr>
          <w:b/>
          <w:color w:val="000000"/>
          <w:shd w:val="clear" w:color="auto" w:fill="FFFFFF"/>
        </w:rPr>
        <w:t>eu</w:t>
      </w:r>
      <w:r w:rsidRPr="00E308E5">
        <w:rPr>
          <w:color w:val="000000"/>
          <w:shd w:val="clear" w:color="auto" w:fill="FFFFFF"/>
        </w:rPr>
        <w:t xml:space="preserve"> que não era ele, mas que se construiu a partir dele.  </w:t>
      </w:r>
    </w:p>
    <w:p w:rsidR="00D252DE" w:rsidRDefault="00D252DE" w:rsidP="001F373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308E5">
        <w:rPr>
          <w:color w:val="000000"/>
        </w:rPr>
        <w:t xml:space="preserve">É oportuno lembrar, também, que o olhar do leitor em relação à letra é fundamental para a construção de sentidos. </w:t>
      </w:r>
      <w:r w:rsidR="001839DD" w:rsidRPr="00E308E5">
        <w:rPr>
          <w:color w:val="000000"/>
        </w:rPr>
        <w:t>Certamente o leitor de hoje faz</w:t>
      </w:r>
      <w:r w:rsidRPr="00D252DE">
        <w:rPr>
          <w:color w:val="000000"/>
        </w:rPr>
        <w:t xml:space="preserve"> uma interpretação bem mais</w:t>
      </w:r>
      <w:r>
        <w:rPr>
          <w:color w:val="000000"/>
        </w:rPr>
        <w:t xml:space="preserve"> </w:t>
      </w:r>
      <w:r w:rsidRPr="00D252DE">
        <w:rPr>
          <w:color w:val="000000"/>
        </w:rPr>
        <w:t>abrangente daquela que o leitor da época em que a música foi composta fez. Isso porque,</w:t>
      </w:r>
      <w:r>
        <w:rPr>
          <w:color w:val="000000"/>
        </w:rPr>
        <w:t xml:space="preserve"> </w:t>
      </w:r>
      <w:r w:rsidRPr="00D252DE">
        <w:rPr>
          <w:color w:val="000000"/>
        </w:rPr>
        <w:t>segundo Bakhtin (2003), a distância no tempo, no espaço, e também na cultura entre o que</w:t>
      </w:r>
      <w:r>
        <w:rPr>
          <w:color w:val="000000"/>
        </w:rPr>
        <w:t xml:space="preserve"> </w:t>
      </w:r>
      <w:r w:rsidRPr="00D252DE">
        <w:rPr>
          <w:color w:val="000000"/>
        </w:rPr>
        <w:t>se busca compreender é que leva a uma compreensão criativa. Em consonância com as</w:t>
      </w:r>
      <w:r>
        <w:rPr>
          <w:color w:val="000000"/>
        </w:rPr>
        <w:t xml:space="preserve"> </w:t>
      </w:r>
      <w:r w:rsidRPr="00D252DE">
        <w:rPr>
          <w:color w:val="000000"/>
        </w:rPr>
        <w:t xml:space="preserve">ideias de </w:t>
      </w:r>
      <w:proofErr w:type="spellStart"/>
      <w:r w:rsidRPr="00D252DE">
        <w:rPr>
          <w:color w:val="000000"/>
        </w:rPr>
        <w:t>Tezza</w:t>
      </w:r>
      <w:proofErr w:type="spellEnd"/>
      <w:r>
        <w:rPr>
          <w:color w:val="000000"/>
        </w:rPr>
        <w:t xml:space="preserve"> </w:t>
      </w:r>
      <w:r w:rsidR="001839DD">
        <w:rPr>
          <w:color w:val="000000"/>
        </w:rPr>
        <w:t xml:space="preserve">(2001), ao identificar o </w:t>
      </w:r>
      <w:proofErr w:type="spellStart"/>
      <w:r w:rsidR="001839DD">
        <w:rPr>
          <w:color w:val="000000"/>
        </w:rPr>
        <w:t>cronó</w:t>
      </w:r>
      <w:r w:rsidRPr="00D252DE">
        <w:rPr>
          <w:color w:val="000000"/>
        </w:rPr>
        <w:t>topo</w:t>
      </w:r>
      <w:proofErr w:type="spellEnd"/>
      <w:r w:rsidRPr="00D252DE">
        <w:rPr>
          <w:color w:val="000000"/>
        </w:rPr>
        <w:t xml:space="preserve"> da produção discursa em questão,</w:t>
      </w:r>
      <w:r>
        <w:rPr>
          <w:color w:val="000000"/>
        </w:rPr>
        <w:t xml:space="preserve"> </w:t>
      </w:r>
      <w:r w:rsidRPr="00D252DE">
        <w:rPr>
          <w:color w:val="000000"/>
        </w:rPr>
        <w:t>identifica-se automaticamente sua cultura e sua visão de mundo.</w:t>
      </w:r>
      <w:r>
        <w:rPr>
          <w:color w:val="000000"/>
        </w:rPr>
        <w:t xml:space="preserve"> </w:t>
      </w:r>
    </w:p>
    <w:p w:rsidR="00D12EFD" w:rsidRDefault="00D252DE" w:rsidP="001839DD">
      <w:pPr>
        <w:pStyle w:val="NormalWeb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color w:val="000000"/>
        </w:rPr>
      </w:pPr>
      <w:r w:rsidRPr="00D252DE">
        <w:rPr>
          <w:color w:val="000000"/>
        </w:rPr>
        <w:t>Conforme foi citado na parte teórica desse estudo, a compreensão é o efeito da</w:t>
      </w:r>
      <w:r>
        <w:rPr>
          <w:color w:val="000000"/>
        </w:rPr>
        <w:t xml:space="preserve"> </w:t>
      </w:r>
      <w:r w:rsidRPr="00D252DE">
        <w:rPr>
          <w:color w:val="000000"/>
        </w:rPr>
        <w:t>interação entre dois sujeitos, duas consciências tidas como orientações axiológicas que</w:t>
      </w:r>
      <w:r>
        <w:rPr>
          <w:color w:val="000000"/>
        </w:rPr>
        <w:t xml:space="preserve"> </w:t>
      </w:r>
      <w:r w:rsidRPr="00D252DE">
        <w:rPr>
          <w:color w:val="000000"/>
        </w:rPr>
        <w:t>trabalham com o sentido de enunciados que se complementam e dialogam entre si.</w:t>
      </w:r>
      <w:r>
        <w:rPr>
          <w:color w:val="000000"/>
        </w:rPr>
        <w:t xml:space="preserve"> </w:t>
      </w:r>
      <w:r w:rsidRPr="00D252DE">
        <w:rPr>
          <w:color w:val="000000"/>
        </w:rPr>
        <w:t>Cabe destacar a importância da entonação da letra para a construção de sentidos.</w:t>
      </w:r>
      <w:r>
        <w:rPr>
          <w:color w:val="000000"/>
        </w:rPr>
        <w:t xml:space="preserve"> </w:t>
      </w:r>
      <w:r w:rsidRPr="00D252DE">
        <w:rPr>
          <w:color w:val="000000"/>
        </w:rPr>
        <w:t>Pois, como muito bem postula Bakhtin (2003), a tonalidade serve de contexto axiológico-emocional da interpretação e Barros (1999) complementa que, através da análise da</w:t>
      </w:r>
      <w:r>
        <w:rPr>
          <w:color w:val="000000"/>
        </w:rPr>
        <w:t xml:space="preserve"> </w:t>
      </w:r>
      <w:r w:rsidRPr="00D252DE">
        <w:rPr>
          <w:color w:val="000000"/>
        </w:rPr>
        <w:t>entonação, se pode comprovar que o enunciado é expressão e produto da interação verbal.</w:t>
      </w:r>
    </w:p>
    <w:p w:rsidR="00D252DE" w:rsidRPr="00D252DE" w:rsidRDefault="00D252DE" w:rsidP="001839D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b/>
          <w:bCs/>
          <w:color w:val="000000"/>
        </w:rPr>
      </w:pPr>
      <w:r w:rsidRPr="00D252DE">
        <w:rPr>
          <w:b/>
          <w:bCs/>
          <w:color w:val="000000"/>
        </w:rPr>
        <w:t>CONSDIERAÇÕES FINAIS</w:t>
      </w:r>
    </w:p>
    <w:p w:rsidR="00D252DE" w:rsidRDefault="00D252DE" w:rsidP="001839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D252DE">
        <w:rPr>
          <w:color w:val="000000"/>
        </w:rPr>
        <w:t>Com as análises apresentadas neste trabalho, foi possível realizar uma leitura que</w:t>
      </w:r>
      <w:r>
        <w:rPr>
          <w:color w:val="000000"/>
        </w:rPr>
        <w:t xml:space="preserve"> </w:t>
      </w:r>
      <w:r w:rsidRPr="00D252DE">
        <w:rPr>
          <w:color w:val="000000"/>
        </w:rPr>
        <w:t xml:space="preserve">contemplou desde o estudo das marcas </w:t>
      </w:r>
      <w:r w:rsidR="007057EA" w:rsidRPr="00D252DE">
        <w:rPr>
          <w:color w:val="000000"/>
        </w:rPr>
        <w:t>linguísticas</w:t>
      </w:r>
      <w:r w:rsidRPr="00D252DE">
        <w:rPr>
          <w:color w:val="000000"/>
        </w:rPr>
        <w:t xml:space="preserve"> inseridas no interior do discurso, e a</w:t>
      </w:r>
      <w:r>
        <w:rPr>
          <w:color w:val="000000"/>
        </w:rPr>
        <w:t xml:space="preserve"> </w:t>
      </w:r>
      <w:r w:rsidRPr="00D252DE">
        <w:rPr>
          <w:color w:val="000000"/>
        </w:rPr>
        <w:t xml:space="preserve">partir delas, resgatar o sentido discursivo, até o estudo do </w:t>
      </w:r>
      <w:proofErr w:type="spellStart"/>
      <w:r w:rsidRPr="00D252DE">
        <w:rPr>
          <w:color w:val="000000"/>
        </w:rPr>
        <w:t>extraverbal</w:t>
      </w:r>
      <w:proofErr w:type="spellEnd"/>
      <w:r w:rsidRPr="00D252DE">
        <w:rPr>
          <w:color w:val="000000"/>
        </w:rPr>
        <w:t>, tido como o contexto</w:t>
      </w:r>
      <w:r>
        <w:rPr>
          <w:color w:val="000000"/>
        </w:rPr>
        <w:t xml:space="preserve"> </w:t>
      </w:r>
      <w:r w:rsidR="001839DD">
        <w:rPr>
          <w:color w:val="000000"/>
        </w:rPr>
        <w:t>socio-</w:t>
      </w:r>
      <w:r w:rsidRPr="00D252DE">
        <w:rPr>
          <w:color w:val="000000"/>
        </w:rPr>
        <w:t xml:space="preserve"> </w:t>
      </w:r>
      <w:r w:rsidRPr="00D252DE">
        <w:rPr>
          <w:color w:val="000000"/>
        </w:rPr>
        <w:lastRenderedPageBreak/>
        <w:t>histórico, que carrega toda a ideologia e índices sociais de valores, elementos</w:t>
      </w:r>
      <w:r>
        <w:rPr>
          <w:color w:val="000000"/>
        </w:rPr>
        <w:t xml:space="preserve"> </w:t>
      </w:r>
      <w:r w:rsidRPr="00D252DE">
        <w:rPr>
          <w:color w:val="000000"/>
        </w:rPr>
        <w:t>fundamentais para um estudo dialógico.</w:t>
      </w:r>
    </w:p>
    <w:p w:rsidR="00D252DE" w:rsidRPr="00E308E5" w:rsidRDefault="00D252DE" w:rsidP="001839D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Ao refletir sobre a relação </w:t>
      </w:r>
      <w:r w:rsidRPr="00E308E5">
        <w:t>entre o Dialogismo e a mús</w:t>
      </w:r>
      <w:r w:rsidR="001839DD" w:rsidRPr="00E308E5">
        <w:t xml:space="preserve">ica “Desconstrução”, percebemos </w:t>
      </w:r>
      <w:r w:rsidRPr="00E308E5">
        <w:t xml:space="preserve">que é possível encontrar traços dialógicos da música, uma vez que ela estabelece relações entre opostos, ao mesmo tempo em que a relação eu/outro se mostra em evidência. No decorrer da música, foi possível notar que essa relação entre opostos foi de extrema importância para que os elementos se </w:t>
      </w:r>
      <w:r w:rsidR="001839DD" w:rsidRPr="00E308E5">
        <w:t>constituíssem no corpo da mesma</w:t>
      </w:r>
      <w:r w:rsidRPr="00E308E5">
        <w:t xml:space="preserve">. </w:t>
      </w:r>
    </w:p>
    <w:p w:rsidR="00D252DE" w:rsidRDefault="00D252DE" w:rsidP="001F373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308E5">
        <w:t>Obviamente, a música não foi escrita pensando em uma concepção l</w:t>
      </w:r>
      <w:r w:rsidR="001839DD" w:rsidRPr="00E308E5">
        <w:t>inguística, entretanto, notamos</w:t>
      </w:r>
      <w:r w:rsidRPr="00E308E5">
        <w:t xml:space="preserve"> que ao refletir sobre ela, partindo do pressuposto dialógico, a teoria </w:t>
      </w:r>
      <w:proofErr w:type="spellStart"/>
      <w:r w:rsidRPr="00E308E5">
        <w:t>Bakhtiniana</w:t>
      </w:r>
      <w:proofErr w:type="spellEnd"/>
      <w:r w:rsidRPr="00E308E5">
        <w:t xml:space="preserve"> ficou em evidência. A letra da música ainda permite esboçar que a interação é de extrema importância em qualquer processo dialógico. As palavras usadas para compor a música só estabelecem sentido a partir do momento em que são contextualizadas e colocadas em oposição uma a outra, </w:t>
      </w:r>
      <w:r w:rsidR="00BE3417" w:rsidRPr="00E308E5">
        <w:t xml:space="preserve">pois, </w:t>
      </w:r>
      <w:r w:rsidRPr="00E308E5">
        <w:t>um discurso só</w:t>
      </w:r>
      <w:r>
        <w:t xml:space="preserve"> se legitima a partir do momento em que é colocado junto a outro.</w:t>
      </w:r>
    </w:p>
    <w:p w:rsidR="00D252DE" w:rsidRDefault="00D252DE" w:rsidP="00D252DE">
      <w:pPr>
        <w:pStyle w:val="NormalWeb"/>
        <w:shd w:val="clear" w:color="auto" w:fill="FFFFFF"/>
        <w:spacing w:line="276" w:lineRule="auto"/>
        <w:jc w:val="both"/>
        <w:rPr>
          <w:b/>
          <w:bCs/>
        </w:rPr>
      </w:pPr>
      <w:r w:rsidRPr="00D252DE">
        <w:rPr>
          <w:b/>
          <w:bCs/>
        </w:rPr>
        <w:t>REFERENCIAS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BAKHTIN, Mikhail. </w:t>
      </w:r>
      <w:r w:rsidRPr="00734979">
        <w:rPr>
          <w:b/>
          <w:bCs/>
          <w:sz w:val="20"/>
          <w:szCs w:val="20"/>
        </w:rPr>
        <w:t>Estética da criação verbal</w:t>
      </w:r>
      <w:r w:rsidRPr="00734979">
        <w:rPr>
          <w:sz w:val="20"/>
          <w:szCs w:val="20"/>
        </w:rPr>
        <w:t xml:space="preserve">. São Paulo: Martins Fontes, 1997. 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_______. </w:t>
      </w:r>
      <w:r w:rsidRPr="00734979">
        <w:rPr>
          <w:b/>
          <w:bCs/>
          <w:sz w:val="20"/>
          <w:szCs w:val="20"/>
        </w:rPr>
        <w:t>Marxismo e Filosofia da Linguagem</w:t>
      </w:r>
      <w:r w:rsidRPr="00734979">
        <w:rPr>
          <w:sz w:val="20"/>
          <w:szCs w:val="20"/>
        </w:rPr>
        <w:t xml:space="preserve">. 12. ed. São Paulo: </w:t>
      </w:r>
      <w:proofErr w:type="spellStart"/>
      <w:r w:rsidRPr="00734979">
        <w:rPr>
          <w:sz w:val="20"/>
          <w:szCs w:val="20"/>
        </w:rPr>
        <w:t>Hucitec</w:t>
      </w:r>
      <w:proofErr w:type="spellEnd"/>
      <w:r w:rsidRPr="00734979">
        <w:rPr>
          <w:sz w:val="20"/>
          <w:szCs w:val="20"/>
        </w:rPr>
        <w:t xml:space="preserve">, 2006. </w:t>
      </w:r>
    </w:p>
    <w:p w:rsidR="00AB445B" w:rsidRPr="00734979" w:rsidRDefault="00AB445B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>BAKHTIN, Mikhail (</w:t>
      </w:r>
      <w:proofErr w:type="spellStart"/>
      <w:r w:rsidRPr="00734979">
        <w:rPr>
          <w:sz w:val="20"/>
          <w:szCs w:val="20"/>
        </w:rPr>
        <w:t>Voloshinov</w:t>
      </w:r>
      <w:proofErr w:type="spellEnd"/>
      <w:r w:rsidRPr="00734979">
        <w:rPr>
          <w:sz w:val="20"/>
          <w:szCs w:val="20"/>
        </w:rPr>
        <w:t xml:space="preserve">). </w:t>
      </w:r>
      <w:r w:rsidRPr="00734979">
        <w:rPr>
          <w:b/>
          <w:bCs/>
          <w:sz w:val="20"/>
          <w:szCs w:val="20"/>
        </w:rPr>
        <w:t>Marxismo e filosofia da linguagem</w:t>
      </w:r>
      <w:r w:rsidRPr="00734979">
        <w:rPr>
          <w:sz w:val="20"/>
          <w:szCs w:val="20"/>
        </w:rPr>
        <w:t xml:space="preserve">. 9.ed. São Paulo: </w:t>
      </w:r>
      <w:proofErr w:type="spellStart"/>
      <w:r w:rsidRPr="00734979">
        <w:rPr>
          <w:sz w:val="20"/>
          <w:szCs w:val="20"/>
        </w:rPr>
        <w:t>Hucitec</w:t>
      </w:r>
      <w:proofErr w:type="spellEnd"/>
      <w:r w:rsidRPr="00734979">
        <w:rPr>
          <w:sz w:val="20"/>
          <w:szCs w:val="20"/>
        </w:rPr>
        <w:t>/</w:t>
      </w:r>
      <w:proofErr w:type="spellStart"/>
      <w:r w:rsidRPr="00734979">
        <w:rPr>
          <w:sz w:val="20"/>
          <w:szCs w:val="20"/>
        </w:rPr>
        <w:t>Annablume</w:t>
      </w:r>
      <w:proofErr w:type="spellEnd"/>
      <w:r w:rsidRPr="00734979">
        <w:rPr>
          <w:sz w:val="20"/>
          <w:szCs w:val="20"/>
        </w:rPr>
        <w:t>, 2002. 200p</w:t>
      </w:r>
    </w:p>
    <w:p w:rsidR="00AB445B" w:rsidRPr="00734979" w:rsidRDefault="00AB445B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shd w:val="clear" w:color="auto" w:fill="FFFFFF"/>
        </w:rPr>
      </w:pPr>
      <w:r w:rsidRPr="00734979">
        <w:rPr>
          <w:color w:val="000000"/>
          <w:sz w:val="20"/>
          <w:szCs w:val="20"/>
          <w:shd w:val="clear" w:color="auto" w:fill="FFFFFF"/>
        </w:rPr>
        <w:t>BAKHTIN, M. Os gêneros do discurso. In: BAKHTIN, M. </w:t>
      </w:r>
      <w:r w:rsidRPr="00734979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Estética da criação verbal</w:t>
      </w:r>
      <w:r w:rsidRPr="00734979">
        <w:rPr>
          <w:color w:val="000000"/>
          <w:sz w:val="20"/>
          <w:szCs w:val="20"/>
          <w:shd w:val="clear" w:color="auto" w:fill="FFFFFF"/>
        </w:rPr>
        <w:t>. São Paulo: Martins Fontes, 2003.</w:t>
      </w:r>
    </w:p>
    <w:p w:rsidR="00F22FF5" w:rsidRPr="00734979" w:rsidRDefault="00734979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shd w:val="clear" w:color="auto" w:fill="FFFFFF"/>
        </w:rPr>
      </w:pPr>
      <w:r w:rsidRPr="00734979">
        <w:rPr>
          <w:color w:val="000000"/>
          <w:sz w:val="20"/>
          <w:szCs w:val="20"/>
          <w:shd w:val="clear" w:color="auto" w:fill="FFFFFF"/>
        </w:rPr>
        <w:t xml:space="preserve">BARROS, Diana Luz Pessoa de. </w:t>
      </w:r>
      <w:r w:rsidRPr="00734979">
        <w:rPr>
          <w:b/>
          <w:bCs/>
          <w:color w:val="000000"/>
          <w:sz w:val="20"/>
          <w:szCs w:val="20"/>
          <w:shd w:val="clear" w:color="auto" w:fill="FFFFFF"/>
        </w:rPr>
        <w:t>Contribuições de Bakhtin às teorias do discurso</w:t>
      </w:r>
      <w:r w:rsidRPr="00734979">
        <w:rPr>
          <w:color w:val="000000"/>
          <w:sz w:val="20"/>
          <w:szCs w:val="20"/>
          <w:shd w:val="clear" w:color="auto" w:fill="FFFFFF"/>
        </w:rPr>
        <w:t>. In: BRAIT, Beth (org.). Bakhtin, dialogismo e construção do sentido. Campinas, SP: Editora da Unicamp, 1997.</w:t>
      </w:r>
    </w:p>
    <w:p w:rsidR="00734979" w:rsidRPr="00734979" w:rsidRDefault="00734979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shd w:val="clear" w:color="auto" w:fill="FFFFFF"/>
        </w:rPr>
      </w:pPr>
      <w:r w:rsidRPr="00EF658A">
        <w:rPr>
          <w:color w:val="000000"/>
          <w:sz w:val="20"/>
          <w:szCs w:val="20"/>
          <w:shd w:val="clear" w:color="auto" w:fill="FFFFFF"/>
        </w:rPr>
        <w:t xml:space="preserve">BARROS, Diana Luz Pessoa de. </w:t>
      </w:r>
      <w:r w:rsidRPr="00EF658A">
        <w:rPr>
          <w:b/>
          <w:bCs/>
          <w:color w:val="000000"/>
          <w:sz w:val="20"/>
          <w:szCs w:val="20"/>
          <w:shd w:val="clear" w:color="auto" w:fill="FFFFFF"/>
        </w:rPr>
        <w:t>Dialogismo, Polifonia e Enunciação</w:t>
      </w:r>
      <w:r w:rsidRPr="00EF658A">
        <w:rPr>
          <w:color w:val="000000"/>
          <w:sz w:val="20"/>
          <w:szCs w:val="20"/>
          <w:shd w:val="clear" w:color="auto" w:fill="FFFFFF"/>
        </w:rPr>
        <w:t>. In.: BARROS, Diana Luz Pessoa de; FIORIN José (</w:t>
      </w:r>
      <w:proofErr w:type="spellStart"/>
      <w:r w:rsidRPr="00EF658A">
        <w:rPr>
          <w:color w:val="000000"/>
          <w:sz w:val="20"/>
          <w:szCs w:val="20"/>
          <w:shd w:val="clear" w:color="auto" w:fill="FFFFFF"/>
        </w:rPr>
        <w:t>orgs</w:t>
      </w:r>
      <w:proofErr w:type="spellEnd"/>
      <w:r w:rsidRPr="00EF658A">
        <w:rPr>
          <w:color w:val="000000"/>
          <w:sz w:val="20"/>
          <w:szCs w:val="20"/>
          <w:shd w:val="clear" w:color="auto" w:fill="FFFFFF"/>
        </w:rPr>
        <w:t>.). Dialogismo, Polifonia, Intertextualidade: Em torno de Bakhtin. 2. ed. São Paulo: Editora da Universidade de São Paulo, 1999.</w:t>
      </w:r>
    </w:p>
    <w:p w:rsidR="00734979" w:rsidRPr="00734979" w:rsidRDefault="00734979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shd w:val="clear" w:color="auto" w:fill="FFFFFF"/>
        </w:rPr>
      </w:pPr>
      <w:r w:rsidRPr="00734979">
        <w:rPr>
          <w:color w:val="000000"/>
          <w:sz w:val="20"/>
          <w:szCs w:val="20"/>
          <w:shd w:val="clear" w:color="auto" w:fill="FFFFFF"/>
        </w:rPr>
        <w:t xml:space="preserve">BARROS, Diana Luz Pessoa de. </w:t>
      </w:r>
      <w:r w:rsidRPr="00734979">
        <w:rPr>
          <w:b/>
          <w:bCs/>
          <w:color w:val="000000"/>
          <w:sz w:val="20"/>
          <w:szCs w:val="20"/>
          <w:shd w:val="clear" w:color="auto" w:fill="FFFFFF"/>
        </w:rPr>
        <w:t>Dialogismo, Polifonia e Enunciação</w:t>
      </w:r>
      <w:r w:rsidRPr="00734979">
        <w:rPr>
          <w:color w:val="000000"/>
          <w:sz w:val="20"/>
          <w:szCs w:val="20"/>
          <w:shd w:val="clear" w:color="auto" w:fill="FFFFFF"/>
        </w:rPr>
        <w:t>. In.: BARROS, Diana Luz Pessoa de. e FIORIN José (</w:t>
      </w:r>
      <w:proofErr w:type="spellStart"/>
      <w:r w:rsidRPr="00734979">
        <w:rPr>
          <w:color w:val="000000"/>
          <w:sz w:val="20"/>
          <w:szCs w:val="20"/>
          <w:shd w:val="clear" w:color="auto" w:fill="FFFFFF"/>
        </w:rPr>
        <w:t>orgs</w:t>
      </w:r>
      <w:proofErr w:type="spellEnd"/>
      <w:r w:rsidRPr="00734979">
        <w:rPr>
          <w:color w:val="000000"/>
          <w:sz w:val="20"/>
          <w:szCs w:val="20"/>
          <w:shd w:val="clear" w:color="auto" w:fill="FFFFFF"/>
        </w:rPr>
        <w:t xml:space="preserve">.). Dialogismo, Polifonia, Intertextualidade: Em torno de Bakhtin. 2. ed. </w:t>
      </w:r>
      <w:proofErr w:type="gramStart"/>
      <w:r w:rsidRPr="00734979">
        <w:rPr>
          <w:color w:val="000000"/>
          <w:sz w:val="20"/>
          <w:szCs w:val="20"/>
          <w:shd w:val="clear" w:color="auto" w:fill="FFFFFF"/>
        </w:rPr>
        <w:t>1.reimpr</w:t>
      </w:r>
      <w:proofErr w:type="gramEnd"/>
      <w:r w:rsidRPr="00734979">
        <w:rPr>
          <w:color w:val="000000"/>
          <w:sz w:val="20"/>
          <w:szCs w:val="20"/>
          <w:shd w:val="clear" w:color="auto" w:fill="FFFFFF"/>
        </w:rPr>
        <w:t>. São Paulo: Editora da Universidade de São Paulo, 2003.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BRAIT, Beth. </w:t>
      </w:r>
      <w:r w:rsidRPr="00734979">
        <w:rPr>
          <w:b/>
          <w:bCs/>
          <w:sz w:val="20"/>
          <w:szCs w:val="20"/>
        </w:rPr>
        <w:t>Bakhtin e a natureza constitutivamente dialógica da linguagem</w:t>
      </w:r>
      <w:r w:rsidRPr="00734979">
        <w:rPr>
          <w:sz w:val="20"/>
          <w:szCs w:val="20"/>
        </w:rPr>
        <w:t xml:space="preserve">. </w:t>
      </w:r>
      <w:proofErr w:type="spellStart"/>
      <w:r w:rsidRPr="00734979">
        <w:rPr>
          <w:sz w:val="20"/>
          <w:szCs w:val="20"/>
        </w:rPr>
        <w:t>In:BRAIT</w:t>
      </w:r>
      <w:proofErr w:type="spellEnd"/>
      <w:r w:rsidRPr="00734979">
        <w:rPr>
          <w:sz w:val="20"/>
          <w:szCs w:val="20"/>
        </w:rPr>
        <w:t xml:space="preserve">, Beth. (Org.). Bakhtin, dialogismo e construção do sentido. Campinas: Ed. da Unicamp, 2001, p. 91-104. </w:t>
      </w:r>
    </w:p>
    <w:p w:rsidR="00F22FF5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BRAIT, Beth. </w:t>
      </w:r>
      <w:r w:rsidRPr="00734979">
        <w:rPr>
          <w:b/>
          <w:bCs/>
          <w:sz w:val="20"/>
          <w:szCs w:val="20"/>
        </w:rPr>
        <w:t>Bakhtin: outros conceitos-chave</w:t>
      </w:r>
      <w:r w:rsidRPr="00734979">
        <w:rPr>
          <w:sz w:val="20"/>
          <w:szCs w:val="20"/>
        </w:rPr>
        <w:t>. São Paulo: Contexto, 2006.</w:t>
      </w:r>
    </w:p>
    <w:p w:rsidR="00E308E5" w:rsidRPr="00E308E5" w:rsidRDefault="00E308E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16"/>
          <w:szCs w:val="16"/>
        </w:rPr>
      </w:pPr>
      <w:r w:rsidRPr="00E308E5">
        <w:rPr>
          <w:sz w:val="20"/>
          <w:szCs w:val="20"/>
        </w:rPr>
        <w:t xml:space="preserve">BUBNOVA, Tatiana. </w:t>
      </w:r>
      <w:r w:rsidRPr="00E308E5">
        <w:rPr>
          <w:b/>
          <w:bCs/>
          <w:sz w:val="20"/>
          <w:szCs w:val="20"/>
        </w:rPr>
        <w:t xml:space="preserve">Sobre as ruínas de “Bakhtin” ou os perigos da </w:t>
      </w:r>
      <w:proofErr w:type="spellStart"/>
      <w:r w:rsidRPr="00E308E5">
        <w:rPr>
          <w:b/>
          <w:bCs/>
          <w:sz w:val="20"/>
          <w:szCs w:val="20"/>
        </w:rPr>
        <w:t>isegoria</w:t>
      </w:r>
      <w:proofErr w:type="spellEnd"/>
      <w:r w:rsidRPr="00E308E5">
        <w:rPr>
          <w:sz w:val="20"/>
          <w:szCs w:val="20"/>
        </w:rPr>
        <w:t xml:space="preserve">. p.19- 32. In: PAULA, Luciane de; STAFUZA, </w:t>
      </w:r>
      <w:proofErr w:type="spellStart"/>
      <w:r w:rsidRPr="00E308E5">
        <w:rPr>
          <w:sz w:val="20"/>
          <w:szCs w:val="20"/>
        </w:rPr>
        <w:t>Grenissa</w:t>
      </w:r>
      <w:proofErr w:type="spellEnd"/>
      <w:r w:rsidRPr="00E308E5">
        <w:rPr>
          <w:sz w:val="20"/>
          <w:szCs w:val="20"/>
        </w:rPr>
        <w:t xml:space="preserve"> (</w:t>
      </w:r>
      <w:proofErr w:type="spellStart"/>
      <w:r w:rsidRPr="00E308E5">
        <w:rPr>
          <w:sz w:val="20"/>
          <w:szCs w:val="20"/>
        </w:rPr>
        <w:t>orgs</w:t>
      </w:r>
      <w:proofErr w:type="spellEnd"/>
      <w:r w:rsidRPr="00E308E5">
        <w:rPr>
          <w:sz w:val="20"/>
          <w:szCs w:val="20"/>
        </w:rPr>
        <w:t xml:space="preserve">.). </w:t>
      </w:r>
      <w:proofErr w:type="spellStart"/>
      <w:r w:rsidRPr="00E308E5">
        <w:rPr>
          <w:sz w:val="20"/>
          <w:szCs w:val="20"/>
        </w:rPr>
        <w:t>Circulo</w:t>
      </w:r>
      <w:proofErr w:type="spellEnd"/>
      <w:r w:rsidRPr="00E308E5">
        <w:rPr>
          <w:sz w:val="20"/>
          <w:szCs w:val="20"/>
        </w:rPr>
        <w:t xml:space="preserve"> de Bakhtin: diálogos in possíveis. Campinas: Mercado de Letras, 2010. p280.</w:t>
      </w:r>
    </w:p>
    <w:p w:rsidR="00F22FF5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EF658A">
        <w:rPr>
          <w:sz w:val="20"/>
          <w:szCs w:val="20"/>
        </w:rPr>
        <w:t xml:space="preserve">CUNHA, Maria Angélica Furtado da. </w:t>
      </w:r>
      <w:r w:rsidRPr="00EF658A">
        <w:rPr>
          <w:b/>
          <w:bCs/>
          <w:sz w:val="20"/>
          <w:szCs w:val="20"/>
        </w:rPr>
        <w:t>Funcionalismo</w:t>
      </w:r>
      <w:r w:rsidRPr="00EF658A">
        <w:rPr>
          <w:sz w:val="20"/>
          <w:szCs w:val="20"/>
        </w:rPr>
        <w:t xml:space="preserve">. In: </w:t>
      </w:r>
      <w:proofErr w:type="spellStart"/>
      <w:r w:rsidRPr="00EF658A">
        <w:rPr>
          <w:sz w:val="20"/>
          <w:szCs w:val="20"/>
        </w:rPr>
        <w:t>Martellota</w:t>
      </w:r>
      <w:proofErr w:type="spellEnd"/>
      <w:r w:rsidRPr="00EF658A">
        <w:rPr>
          <w:sz w:val="20"/>
          <w:szCs w:val="20"/>
        </w:rPr>
        <w:t>. Mario Eduardo. (Org.). Manual da Linguística. São Paulo. Contexto, 2008.</w:t>
      </w:r>
    </w:p>
    <w:p w:rsidR="00E308E5" w:rsidRPr="00734979" w:rsidRDefault="00E308E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E308E5">
        <w:rPr>
          <w:sz w:val="20"/>
          <w:szCs w:val="20"/>
        </w:rPr>
        <w:t xml:space="preserve">FARACO, Carlos Alberto. </w:t>
      </w:r>
      <w:r w:rsidRPr="00E308E5">
        <w:rPr>
          <w:b/>
          <w:bCs/>
          <w:sz w:val="20"/>
          <w:szCs w:val="20"/>
        </w:rPr>
        <w:t>Linguagem e diálogo: as ideias linguísticas do Círculo de Bakhtin</w:t>
      </w:r>
      <w:r w:rsidRPr="00E308E5">
        <w:rPr>
          <w:sz w:val="20"/>
          <w:szCs w:val="20"/>
        </w:rPr>
        <w:t>. São Paulo: Parábola Editorial, 2009. 168p</w:t>
      </w:r>
      <w:r>
        <w:t>.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FIORIN, José Luiz. </w:t>
      </w:r>
      <w:r w:rsidRPr="00734979">
        <w:rPr>
          <w:b/>
          <w:bCs/>
          <w:sz w:val="20"/>
          <w:szCs w:val="20"/>
        </w:rPr>
        <w:t>Introdução ao pensamento de Bakhtin</w:t>
      </w:r>
      <w:r w:rsidRPr="00734979">
        <w:rPr>
          <w:sz w:val="20"/>
          <w:szCs w:val="20"/>
        </w:rPr>
        <w:t>. 2. ed. São Paulo: Contexto, 2017.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FLORES, Valdir do Nascimento; TEIXEIRA, Marlene. Introdução à </w:t>
      </w:r>
      <w:proofErr w:type="spellStart"/>
      <w:r w:rsidRPr="00734979">
        <w:rPr>
          <w:sz w:val="20"/>
          <w:szCs w:val="20"/>
        </w:rPr>
        <w:t>lingüística</w:t>
      </w:r>
      <w:proofErr w:type="spellEnd"/>
      <w:r w:rsidRPr="00734979">
        <w:rPr>
          <w:sz w:val="20"/>
          <w:szCs w:val="20"/>
        </w:rPr>
        <w:t xml:space="preserve"> da enunciação. São Paulo: Contexto, 2005.</w:t>
      </w:r>
    </w:p>
    <w:p w:rsidR="00F22FF5" w:rsidRPr="00734979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GERALDI, João Wanderley. </w:t>
      </w:r>
      <w:r w:rsidRPr="00734979">
        <w:rPr>
          <w:b/>
          <w:bCs/>
          <w:sz w:val="20"/>
          <w:szCs w:val="20"/>
        </w:rPr>
        <w:t>O que é língua</w:t>
      </w:r>
      <w:r w:rsidRPr="00734979">
        <w:rPr>
          <w:sz w:val="20"/>
          <w:szCs w:val="20"/>
        </w:rPr>
        <w:t xml:space="preserve">. In: XAVIER, </w:t>
      </w:r>
      <w:proofErr w:type="spellStart"/>
      <w:r w:rsidRPr="00734979">
        <w:rPr>
          <w:sz w:val="20"/>
          <w:szCs w:val="20"/>
        </w:rPr>
        <w:t>Antonio</w:t>
      </w:r>
      <w:proofErr w:type="spellEnd"/>
      <w:r w:rsidRPr="00734979">
        <w:rPr>
          <w:sz w:val="20"/>
          <w:szCs w:val="20"/>
        </w:rPr>
        <w:t xml:space="preserve"> Carlos; CORTEZ, Suzana (</w:t>
      </w:r>
      <w:proofErr w:type="spellStart"/>
      <w:r w:rsidRPr="00734979">
        <w:rPr>
          <w:sz w:val="20"/>
          <w:szCs w:val="20"/>
        </w:rPr>
        <w:t>Orgs</w:t>
      </w:r>
      <w:proofErr w:type="spellEnd"/>
      <w:r w:rsidRPr="00734979">
        <w:rPr>
          <w:sz w:val="20"/>
          <w:szCs w:val="20"/>
        </w:rPr>
        <w:t>.).</w:t>
      </w:r>
      <w:r w:rsidR="00734979">
        <w:rPr>
          <w:sz w:val="20"/>
          <w:szCs w:val="20"/>
        </w:rPr>
        <w:t xml:space="preserve"> </w:t>
      </w:r>
      <w:r w:rsidRPr="00734979">
        <w:rPr>
          <w:sz w:val="20"/>
          <w:szCs w:val="20"/>
        </w:rPr>
        <w:t>Conversa com linguistas:</w:t>
      </w:r>
      <w:r w:rsidR="00734979">
        <w:rPr>
          <w:sz w:val="20"/>
          <w:szCs w:val="20"/>
        </w:rPr>
        <w:t xml:space="preserve"> </w:t>
      </w:r>
      <w:r w:rsidRPr="00734979">
        <w:rPr>
          <w:sz w:val="20"/>
          <w:szCs w:val="20"/>
        </w:rPr>
        <w:t xml:space="preserve">virtudes e controvérsias da </w:t>
      </w:r>
      <w:r w:rsidR="00247DD2">
        <w:rPr>
          <w:sz w:val="20"/>
          <w:szCs w:val="20"/>
        </w:rPr>
        <w:t>linguística</w:t>
      </w:r>
      <w:r w:rsidRPr="00734979">
        <w:rPr>
          <w:sz w:val="20"/>
          <w:szCs w:val="20"/>
        </w:rPr>
        <w:t>.</w:t>
      </w:r>
      <w:r w:rsidR="00247DD2">
        <w:rPr>
          <w:sz w:val="20"/>
          <w:szCs w:val="20"/>
        </w:rPr>
        <w:t xml:space="preserve"> </w:t>
      </w:r>
      <w:r w:rsidRPr="00734979">
        <w:rPr>
          <w:sz w:val="20"/>
          <w:szCs w:val="20"/>
        </w:rPr>
        <w:t>São Paulo: Parábola, 2003.</w:t>
      </w:r>
    </w:p>
    <w:p w:rsidR="00F22FF5" w:rsidRDefault="00F22FF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>_________</w:t>
      </w:r>
      <w:r w:rsidRPr="00247DD2">
        <w:rPr>
          <w:b/>
          <w:bCs/>
          <w:sz w:val="20"/>
          <w:szCs w:val="20"/>
        </w:rPr>
        <w:t>Concepções de linguagem e ensino de português</w:t>
      </w:r>
      <w:r w:rsidRPr="00734979">
        <w:rPr>
          <w:sz w:val="20"/>
          <w:szCs w:val="20"/>
        </w:rPr>
        <w:t xml:space="preserve">. In: GERALDI, João Wanderley (Org.). O texto na sala de aula; leitura e produção. Cascavel: </w:t>
      </w:r>
      <w:proofErr w:type="spellStart"/>
      <w:r w:rsidRPr="00734979">
        <w:rPr>
          <w:sz w:val="20"/>
          <w:szCs w:val="20"/>
        </w:rPr>
        <w:t>Assoeste</w:t>
      </w:r>
      <w:proofErr w:type="spellEnd"/>
      <w:r w:rsidRPr="00734979">
        <w:rPr>
          <w:sz w:val="20"/>
          <w:szCs w:val="20"/>
        </w:rPr>
        <w:t>, 1984. p. 41-49.</w:t>
      </w:r>
    </w:p>
    <w:p w:rsidR="00E308E5" w:rsidRPr="00E308E5" w:rsidRDefault="00E308E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E308E5">
        <w:rPr>
          <w:sz w:val="20"/>
          <w:szCs w:val="20"/>
        </w:rPr>
        <w:lastRenderedPageBreak/>
        <w:t xml:space="preserve">MORSON, Gary S.; EMERSON, </w:t>
      </w:r>
      <w:proofErr w:type="spellStart"/>
      <w:r w:rsidRPr="00E308E5">
        <w:rPr>
          <w:sz w:val="20"/>
          <w:szCs w:val="20"/>
        </w:rPr>
        <w:t>Caryl</w:t>
      </w:r>
      <w:proofErr w:type="spellEnd"/>
      <w:r w:rsidRPr="00E308E5">
        <w:rPr>
          <w:sz w:val="20"/>
          <w:szCs w:val="20"/>
        </w:rPr>
        <w:t xml:space="preserve">. </w:t>
      </w:r>
      <w:r w:rsidRPr="00E308E5">
        <w:rPr>
          <w:b/>
          <w:bCs/>
          <w:sz w:val="20"/>
          <w:szCs w:val="20"/>
        </w:rPr>
        <w:t xml:space="preserve">Mikhail Bakhtin: criação de uma </w:t>
      </w:r>
      <w:proofErr w:type="spellStart"/>
      <w:r w:rsidRPr="00E308E5">
        <w:rPr>
          <w:b/>
          <w:bCs/>
          <w:sz w:val="20"/>
          <w:szCs w:val="20"/>
        </w:rPr>
        <w:t>prosaística</w:t>
      </w:r>
      <w:proofErr w:type="spellEnd"/>
      <w:r w:rsidRPr="00E308E5">
        <w:rPr>
          <w:sz w:val="20"/>
          <w:szCs w:val="20"/>
        </w:rPr>
        <w:t>. São Paulo: Editora da Universidade de São Paulo, 2008. 552p.</w:t>
      </w:r>
    </w:p>
    <w:p w:rsidR="00E308E5" w:rsidRPr="00E308E5" w:rsidRDefault="00E308E5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  <w:shd w:val="clear" w:color="auto" w:fill="FFFFFF"/>
        </w:rPr>
      </w:pPr>
      <w:r w:rsidRPr="00E308E5">
        <w:rPr>
          <w:sz w:val="20"/>
          <w:szCs w:val="20"/>
        </w:rPr>
        <w:t xml:space="preserve">PAULA, Luciane de; STAFUZZA, </w:t>
      </w:r>
      <w:proofErr w:type="spellStart"/>
      <w:r w:rsidRPr="00E308E5">
        <w:rPr>
          <w:sz w:val="20"/>
          <w:szCs w:val="20"/>
        </w:rPr>
        <w:t>Grenissa</w:t>
      </w:r>
      <w:proofErr w:type="spellEnd"/>
      <w:r w:rsidRPr="00E308E5">
        <w:rPr>
          <w:sz w:val="20"/>
          <w:szCs w:val="20"/>
        </w:rPr>
        <w:t xml:space="preserve"> (</w:t>
      </w:r>
      <w:proofErr w:type="spellStart"/>
      <w:r w:rsidRPr="00E308E5">
        <w:rPr>
          <w:sz w:val="20"/>
          <w:szCs w:val="20"/>
        </w:rPr>
        <w:t>orgs</w:t>
      </w:r>
      <w:proofErr w:type="spellEnd"/>
      <w:r w:rsidRPr="00E308E5">
        <w:rPr>
          <w:sz w:val="20"/>
          <w:szCs w:val="20"/>
        </w:rPr>
        <w:t xml:space="preserve">.). </w:t>
      </w:r>
      <w:r w:rsidRPr="00E308E5">
        <w:rPr>
          <w:b/>
          <w:bCs/>
          <w:sz w:val="20"/>
          <w:szCs w:val="20"/>
        </w:rPr>
        <w:t>O círculo de Bakhtin: teoria inclassificável</w:t>
      </w:r>
      <w:r w:rsidRPr="00E308E5">
        <w:rPr>
          <w:sz w:val="20"/>
          <w:szCs w:val="20"/>
        </w:rPr>
        <w:t>. Campinas: Mercado das Letras, 2010. 478p.</w:t>
      </w:r>
    </w:p>
    <w:p w:rsidR="00AB445B" w:rsidRDefault="00AB445B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PETTER, Margarida </w:t>
      </w:r>
      <w:r w:rsidRPr="00247DD2">
        <w:rPr>
          <w:b/>
          <w:bCs/>
          <w:sz w:val="20"/>
          <w:szCs w:val="20"/>
        </w:rPr>
        <w:t>Linguagem, língua, linguística</w:t>
      </w:r>
      <w:r w:rsidRPr="00734979">
        <w:rPr>
          <w:sz w:val="20"/>
          <w:szCs w:val="20"/>
        </w:rPr>
        <w:t xml:space="preserve">. In: FIORIN, José Luiz (Org.). Introdução à Linguística. Objetos teóricos. São Paulo: Contexto. </w:t>
      </w:r>
      <w:r w:rsidR="00544D48">
        <w:rPr>
          <w:sz w:val="20"/>
          <w:szCs w:val="20"/>
        </w:rPr>
        <w:t>2004</w:t>
      </w:r>
      <w:r w:rsidR="00544D48" w:rsidRPr="00734979">
        <w:rPr>
          <w:sz w:val="20"/>
          <w:szCs w:val="20"/>
        </w:rPr>
        <w:t xml:space="preserve">. </w:t>
      </w:r>
      <w:r w:rsidRPr="00734979">
        <w:rPr>
          <w:sz w:val="20"/>
          <w:szCs w:val="20"/>
        </w:rPr>
        <w:t>p. 11-24.</w:t>
      </w:r>
    </w:p>
    <w:p w:rsidR="00247DD2" w:rsidRPr="00734979" w:rsidRDefault="00247DD2" w:rsidP="0073497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shd w:val="clear" w:color="auto" w:fill="FFFFFF"/>
        </w:rPr>
      </w:pPr>
      <w:r w:rsidRPr="00734979">
        <w:rPr>
          <w:sz w:val="20"/>
          <w:szCs w:val="20"/>
        </w:rPr>
        <w:t xml:space="preserve">TEZZA, Cristóvão. </w:t>
      </w:r>
      <w:r w:rsidRPr="00247DD2">
        <w:rPr>
          <w:b/>
          <w:bCs/>
          <w:sz w:val="20"/>
          <w:szCs w:val="20"/>
        </w:rPr>
        <w:t>Sobre O autor e o herói – um roteiro de leitura</w:t>
      </w:r>
      <w:r w:rsidRPr="00734979">
        <w:rPr>
          <w:sz w:val="20"/>
          <w:szCs w:val="20"/>
        </w:rPr>
        <w:t>. In: FARACO Carlos Alberto et al. Diálogos com Bakhtin. 3. ed. Curitiba. Ed. da UFPR, 2001</w:t>
      </w:r>
      <w:r>
        <w:rPr>
          <w:sz w:val="20"/>
          <w:szCs w:val="20"/>
        </w:rPr>
        <w:t>.</w:t>
      </w:r>
    </w:p>
    <w:p w:rsidR="00AB445B" w:rsidRDefault="00AB445B" w:rsidP="00544D4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734979">
        <w:rPr>
          <w:sz w:val="20"/>
          <w:szCs w:val="20"/>
        </w:rPr>
        <w:t xml:space="preserve">TRAVAGLIA, Luiz Carlos </w:t>
      </w:r>
      <w:r w:rsidRPr="00247DD2">
        <w:rPr>
          <w:b/>
          <w:bCs/>
          <w:sz w:val="20"/>
          <w:szCs w:val="20"/>
        </w:rPr>
        <w:t>Gramática e interação: uma proposta para o ensino de gramática</w:t>
      </w:r>
      <w:r w:rsidR="00544D48">
        <w:rPr>
          <w:sz w:val="20"/>
          <w:szCs w:val="20"/>
        </w:rPr>
        <w:t xml:space="preserve">. São Paulo: Cortez, </w:t>
      </w:r>
      <w:r w:rsidR="00544D48" w:rsidRPr="00734979">
        <w:rPr>
          <w:sz w:val="20"/>
          <w:szCs w:val="20"/>
        </w:rPr>
        <w:t>(2003).</w:t>
      </w:r>
    </w:p>
    <w:p w:rsidR="00BE2CC3" w:rsidRDefault="00BE2CC3" w:rsidP="00544D4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_________. Letra da música “Desconstrução” disponível no endereço eletrônico </w:t>
      </w:r>
      <w:hyperlink r:id="rId11" w:history="1">
        <w:r w:rsidRPr="00BE2CC3">
          <w:rPr>
            <w:rStyle w:val="Hyperlink"/>
            <w:color w:val="000000" w:themeColor="text1"/>
            <w:sz w:val="20"/>
            <w:szCs w:val="20"/>
            <w:u w:val="none"/>
          </w:rPr>
          <w:t>https://www.vagalume.com.br/tiago-iorc/desconstrucao.html</w:t>
        </w:r>
      </w:hyperlink>
      <w:r w:rsidRPr="00BE2CC3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Acesso 01 de agosto de 2019.</w:t>
      </w:r>
    </w:p>
    <w:p w:rsidR="00B8091C" w:rsidRPr="00B8091C" w:rsidRDefault="00B8091C" w:rsidP="00B8091C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Pr="00B8091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</w:t>
      </w:r>
      <w:r w:rsidRPr="00B8091C">
        <w:rPr>
          <w:rFonts w:ascii="Times New Roman" w:hAnsi="Times New Roman" w:cs="Times New Roman"/>
          <w:color w:val="000000" w:themeColor="text1"/>
        </w:rPr>
        <w:t xml:space="preserve">Verificar significado no Dicionário Aurélio através do link: </w:t>
      </w:r>
      <w:hyperlink r:id="rId12" w:history="1">
        <w:r w:rsidRPr="00B8091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https://dicionariodoaurelio.com/</w:t>
        </w:r>
      </w:hyperlink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Acesso 08 de agosto de 2019.</w:t>
      </w:r>
    </w:p>
    <w:p w:rsidR="00B8091C" w:rsidRPr="00B8091C" w:rsidRDefault="00B8091C" w:rsidP="00B8091C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Pr="00B8091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8091C">
        <w:rPr>
          <w:rFonts w:ascii="Times New Roman" w:hAnsi="Times New Roman" w:cs="Times New Roman"/>
          <w:color w:val="000000" w:themeColor="text1"/>
        </w:rPr>
        <w:t xml:space="preserve">Verificar significado no Dicionário Aurélio através do link: </w:t>
      </w:r>
      <w:hyperlink r:id="rId13" w:history="1">
        <w:r w:rsidRPr="00B8091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https://dicionariodoaurelio.com/</w:t>
        </w:r>
      </w:hyperlink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Acesso 08 de agosto de 2019.</w:t>
      </w:r>
    </w:p>
    <w:p w:rsidR="00B8091C" w:rsidRPr="00B8091C" w:rsidRDefault="00B8091C" w:rsidP="00B8091C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Pr="00B8091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8091C">
        <w:rPr>
          <w:rFonts w:ascii="Times New Roman" w:hAnsi="Times New Roman" w:cs="Times New Roman"/>
          <w:color w:val="000000" w:themeColor="text1"/>
        </w:rPr>
        <w:t xml:space="preserve">Conferir o dicionário online inglês-português pelo link: </w:t>
      </w:r>
      <w:hyperlink r:id="rId14" w:history="1">
        <w:r w:rsidRPr="00B8091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https://www.wordreference.com/enpt/like</w:t>
        </w:r>
      </w:hyperlink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>. Acesso 08 de agosto de 2019.</w:t>
      </w:r>
    </w:p>
    <w:p w:rsidR="00B8091C" w:rsidRDefault="00B8091C" w:rsidP="00B8091C">
      <w:pPr>
        <w:pStyle w:val="Textodenotaderodap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Pr="00B8091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8091C">
        <w:rPr>
          <w:rFonts w:ascii="Times New Roman" w:hAnsi="Times New Roman" w:cs="Times New Roman"/>
          <w:color w:val="000000" w:themeColor="text1"/>
        </w:rPr>
        <w:t xml:space="preserve">Ver, por exemplo: </w:t>
      </w:r>
      <w:hyperlink r:id="rId15" w:history="1">
        <w:r w:rsidRPr="00B8091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https://www.theatlantic.com/magazine/archive/2017/09/has-the-smartphone-destroyed-a-generation/534198/</w:t>
        </w:r>
      </w:hyperlink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Acesso 10 de agosto de 2019.</w:t>
      </w:r>
    </w:p>
    <w:p w:rsidR="003F190A" w:rsidRDefault="003F190A" w:rsidP="003F190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00734979">
        <w:rPr>
          <w:sz w:val="20"/>
          <w:szCs w:val="20"/>
        </w:rPr>
        <w:t>_________</w:t>
      </w:r>
      <w:r>
        <w:rPr>
          <w:sz w:val="20"/>
          <w:szCs w:val="20"/>
        </w:rPr>
        <w:t>.</w:t>
      </w:r>
      <w:r w:rsidRPr="003F190A">
        <w:rPr>
          <w:b/>
          <w:bCs/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 </w:t>
      </w:r>
      <w:hyperlink r:id="rId16" w:history="1">
        <w:r w:rsidRPr="003F190A">
          <w:rPr>
            <w:rStyle w:val="Hyperlink"/>
            <w:color w:val="000000" w:themeColor="text1"/>
            <w:sz w:val="20"/>
            <w:szCs w:val="20"/>
            <w:u w:val="none"/>
          </w:rPr>
          <w:t>https://www.paho.org/bra/index.php?option=com_content&amp;view=article&amp;id=5354:aumenta-o-numero-de-pessoas-com-depressao-no-mundo&amp;Itemid=839</w:t>
        </w:r>
      </w:hyperlink>
      <w:r w:rsidRPr="003F190A">
        <w:rPr>
          <w:color w:val="000000" w:themeColor="text1"/>
          <w:sz w:val="20"/>
          <w:szCs w:val="20"/>
        </w:rPr>
        <w:t xml:space="preserve"> – referente aos dados da </w:t>
      </w:r>
      <w:r w:rsidRPr="003F190A">
        <w:rPr>
          <w:b/>
          <w:bCs/>
          <w:color w:val="000000" w:themeColor="text1"/>
          <w:sz w:val="20"/>
          <w:szCs w:val="20"/>
        </w:rPr>
        <w:t>OMS</w:t>
      </w:r>
      <w:r w:rsidRPr="003F190A">
        <w:rPr>
          <w:color w:val="000000" w:themeColor="text1"/>
          <w:sz w:val="20"/>
          <w:szCs w:val="20"/>
        </w:rPr>
        <w:t xml:space="preserve"> e </w:t>
      </w:r>
      <w:r w:rsidRPr="003F190A">
        <w:rPr>
          <w:b/>
          <w:bCs/>
          <w:color w:val="000000" w:themeColor="text1"/>
          <w:sz w:val="20"/>
          <w:szCs w:val="20"/>
        </w:rPr>
        <w:t>ONU</w:t>
      </w:r>
      <w:r w:rsidRPr="003F190A">
        <w:rPr>
          <w:color w:val="000000" w:themeColor="text1"/>
          <w:sz w:val="20"/>
          <w:szCs w:val="20"/>
        </w:rPr>
        <w:t xml:space="preserve">, seus respectivos dados se encontram publicados na edição inglês que podem ser acessados por esse link: </w:t>
      </w:r>
      <w:hyperlink r:id="rId17" w:history="1">
        <w:r w:rsidRPr="003F190A">
          <w:rPr>
            <w:rStyle w:val="Hyperlink"/>
            <w:color w:val="000000" w:themeColor="text1"/>
            <w:sz w:val="20"/>
            <w:szCs w:val="20"/>
            <w:u w:val="none"/>
          </w:rPr>
          <w:t>https://apps.who.int/iris/bitstream/handle/10665/254610/WHO-MSD-MER-2017.2-eng.pdf;jsessionid=C1FF003EC14722E2EA7373E189E20891?sequence=1</w:t>
        </w:r>
      </w:hyperlink>
      <w:r>
        <w:rPr>
          <w:color w:val="000000" w:themeColor="text1"/>
          <w:sz w:val="20"/>
          <w:szCs w:val="20"/>
        </w:rPr>
        <w:t>. Acesso 05 de agosto de 2019.</w:t>
      </w:r>
    </w:p>
    <w:p w:rsidR="00B8091C" w:rsidRPr="00792518" w:rsidRDefault="00B8091C" w:rsidP="00B8091C">
      <w:pPr>
        <w:pStyle w:val="Textodenotaderodap"/>
        <w:rPr>
          <w:rFonts w:ascii="Times New Roman" w:hAnsi="Times New Roman" w:cs="Times New Roman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="003F190A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10 </w:t>
      </w:r>
      <w:r>
        <w:rPr>
          <w:rFonts w:ascii="Times New Roman" w:hAnsi="Times New Roman" w:cs="Times New Roman"/>
          <w:color w:val="000000" w:themeColor="text1"/>
        </w:rPr>
        <w:t xml:space="preserve">Para mais informações </w:t>
      </w:r>
      <w:r w:rsidR="00FC451C">
        <w:rPr>
          <w:rFonts w:ascii="Times New Roman" w:hAnsi="Times New Roman" w:cs="Times New Roman"/>
          <w:color w:val="000000" w:themeColor="text1"/>
        </w:rPr>
        <w:t xml:space="preserve">sobre o </w:t>
      </w:r>
      <w:r>
        <w:rPr>
          <w:rFonts w:ascii="Times New Roman" w:hAnsi="Times New Roman" w:cs="Times New Roman"/>
          <w:color w:val="000000" w:themeColor="text1"/>
        </w:rPr>
        <w:t xml:space="preserve">efeito dominó, verificar a fonte: </w:t>
      </w:r>
      <w:hyperlink r:id="rId18" w:anchor="targetText=O%20efeito%20domin%C3%B3%2C%20efeito%20em,m%C3%A9dia%2C%20longa%20ou%20infinita%20dura%C3%A7%C3%A3o." w:history="1">
        <w:r w:rsidRPr="0079251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https://pt.wikipedia.org/wiki/Efeito_domin%C3%B3#targetText=O%20efeito%20domin%C3%B3%2C%20efeito%20em,m%C3%A9dia%2C%20longa%20ou%20infinita%20dura%C3%A7%C3%A3o.</w:t>
        </w:r>
      </w:hyperlink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Acesso </w:t>
      </w: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10</w:t>
      </w:r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de agosto de 2019.</w:t>
      </w:r>
    </w:p>
    <w:p w:rsidR="00B8091C" w:rsidRPr="00B8091C" w:rsidRDefault="00B8091C" w:rsidP="00B8091C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B8091C">
        <w:rPr>
          <w:rFonts w:ascii="Times New Roman" w:hAnsi="Times New Roman" w:cs="Times New Roman"/>
          <w:color w:val="000000" w:themeColor="text1"/>
        </w:rPr>
        <w:t>_________.</w:t>
      </w:r>
      <w:r w:rsidRPr="00B8091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="003F190A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2518">
        <w:rPr>
          <w:rFonts w:ascii="Times New Roman" w:hAnsi="Times New Roman" w:cs="Times New Roman"/>
          <w:color w:val="000000" w:themeColor="text1"/>
        </w:rPr>
        <w:t>Ver, por exemplo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hyperlink r:id="rId19" w:history="1">
        <w:r w:rsidRPr="0079251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https://www.todamateria.com.br/epopeia/</w:t>
        </w:r>
      </w:hyperlink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. </w:t>
      </w:r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Acesso </w:t>
      </w: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11</w:t>
      </w:r>
      <w:r w:rsidRPr="00B8091C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de agosto de 2019.</w:t>
      </w:r>
    </w:p>
    <w:p w:rsidR="00B8091C" w:rsidRPr="009359CD" w:rsidRDefault="00B8091C" w:rsidP="00B8091C">
      <w:pPr>
        <w:pStyle w:val="Textodenotaderodap"/>
        <w:rPr>
          <w:rFonts w:ascii="Times New Roman" w:hAnsi="Times New Roman" w:cs="Times New Roman"/>
          <w:b/>
          <w:bCs/>
        </w:rPr>
      </w:pPr>
    </w:p>
    <w:sectPr w:rsidR="00B8091C" w:rsidRPr="009359CD" w:rsidSect="006D0F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67" w:rsidRDefault="008E6467" w:rsidP="00527655">
      <w:pPr>
        <w:spacing w:after="0" w:line="240" w:lineRule="auto"/>
      </w:pPr>
      <w:r>
        <w:separator/>
      </w:r>
    </w:p>
  </w:endnote>
  <w:endnote w:type="continuationSeparator" w:id="0">
    <w:p w:rsidR="008E6467" w:rsidRDefault="008E6467" w:rsidP="0052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13" w:rsidRPr="00527655" w:rsidRDefault="00396213" w:rsidP="00527655">
    <w:pPr>
      <w:pStyle w:val="Rodap"/>
      <w:jc w:val="both"/>
      <w:rPr>
        <w:rFonts w:ascii="Times New Roman" w:hAnsi="Times New Roman" w:cs="Times New Roman"/>
        <w:sz w:val="18"/>
        <w:szCs w:val="18"/>
      </w:rPr>
    </w:pPr>
    <w:r w:rsidRPr="00527655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67" w:rsidRDefault="008E6467" w:rsidP="00527655">
      <w:pPr>
        <w:spacing w:after="0" w:line="240" w:lineRule="auto"/>
      </w:pPr>
      <w:r>
        <w:separator/>
      </w:r>
    </w:p>
  </w:footnote>
  <w:footnote w:type="continuationSeparator" w:id="0">
    <w:p w:rsidR="008E6467" w:rsidRDefault="008E6467" w:rsidP="00527655">
      <w:pPr>
        <w:spacing w:after="0" w:line="240" w:lineRule="auto"/>
      </w:pPr>
      <w:r>
        <w:continuationSeparator/>
      </w:r>
    </w:p>
  </w:footnote>
  <w:footnote w:id="1">
    <w:p w:rsidR="00396213" w:rsidRPr="00B8091C" w:rsidRDefault="00396213" w:rsidP="00047532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27655">
        <w:rPr>
          <w:rFonts w:ascii="Times New Roman" w:hAnsi="Times New Roman" w:cs="Times New Roman"/>
        </w:rPr>
        <w:t xml:space="preserve">O Círculo de Bakhtin era composto por vários intelectuais, entre eles, além do próprio Mikhail Bakhtin, o filósofo </w:t>
      </w:r>
      <w:proofErr w:type="spellStart"/>
      <w:r w:rsidRPr="00527655">
        <w:rPr>
          <w:rFonts w:ascii="Times New Roman" w:hAnsi="Times New Roman" w:cs="Times New Roman"/>
        </w:rPr>
        <w:t>Matvei</w:t>
      </w:r>
      <w:proofErr w:type="spellEnd"/>
      <w:r w:rsidRPr="00527655">
        <w:rPr>
          <w:rFonts w:ascii="Times New Roman" w:hAnsi="Times New Roman" w:cs="Times New Roman"/>
        </w:rPr>
        <w:t xml:space="preserve"> I. Kagan, o biólogo Ivan I. Kanaev, a pianista Maria V. Yudina, o estudioso de literatura Lev V. Pumpianski, o lingüista e músico Valentin N. Voloshinov e o advogado e educador Pavel N. Medvedev, que se reuniram regularmente em Nevel e depois em Vitebsk entre 1919 e 192</w:t>
      </w:r>
      <w:r w:rsidRPr="00B8091C">
        <w:rPr>
          <w:rFonts w:ascii="Times New Roman" w:hAnsi="Times New Roman" w:cs="Times New Roman"/>
        </w:rPr>
        <w:t>9 (Faraco, 2009, p.13).</w:t>
      </w:r>
    </w:p>
  </w:footnote>
  <w:footnote w:id="2">
    <w:p w:rsidR="00396213" w:rsidRPr="00B8091C" w:rsidRDefault="00396213" w:rsidP="00047532">
      <w:pPr>
        <w:pStyle w:val="Rodap"/>
        <w:jc w:val="both"/>
        <w:rPr>
          <w:rFonts w:ascii="Times New Roman" w:hAnsi="Times New Roman" w:cs="Times New Roman"/>
          <w:sz w:val="20"/>
          <w:szCs w:val="20"/>
        </w:rPr>
      </w:pPr>
      <w:r w:rsidRPr="00B8091C">
        <w:rPr>
          <w:rStyle w:val="Refdenotaderodap"/>
        </w:rPr>
        <w:footnoteRef/>
      </w:r>
      <w:r w:rsidRPr="00B8091C">
        <w:rPr>
          <w:rFonts w:ascii="Times New Roman" w:hAnsi="Times New Roman" w:cs="Times New Roman"/>
          <w:sz w:val="20"/>
          <w:szCs w:val="20"/>
        </w:rPr>
        <w:t xml:space="preserve"> Ver, por exemplo, Faraco (2009), Brait (2009) e Paula e Stafuzza (2010).</w:t>
      </w:r>
    </w:p>
  </w:footnote>
  <w:footnote w:id="3">
    <w:p w:rsidR="00396213" w:rsidRDefault="00396213">
      <w:pPr>
        <w:pStyle w:val="Textodenotaderodap"/>
      </w:pPr>
      <w:r w:rsidRPr="00B8091C">
        <w:rPr>
          <w:rStyle w:val="Refdenotaderodap"/>
        </w:rPr>
        <w:footnoteRef/>
      </w:r>
      <w:r w:rsidRPr="00B8091C">
        <w:t xml:space="preserve"> </w:t>
      </w:r>
      <w:r w:rsidRPr="00B8091C">
        <w:rPr>
          <w:rFonts w:ascii="Times New Roman" w:hAnsi="Times New Roman" w:cs="Times New Roman"/>
        </w:rPr>
        <w:t>Adotamos neste texto a posição de alguns estudiosos atuais do Círculo que atribuem autorias distintas para algumas obras do grupo. Outros estudiosos consideram todas como produções do próprio Bakhtin. Nossa opção pode ser justificada a partir das reflexões que Faraco (2009) faz sobre a questão da autoria das obras (principalmente p. 11 e ss), mas também Bubnova (2010, p. 21) e Morson, Emerson (2008, p. 120 e ss). Contudo, nas referências iremos respeitar a atribuição das autorias de acordo com as edições brasileiras</w:t>
      </w:r>
      <w:r w:rsidRPr="00527655">
        <w:rPr>
          <w:rFonts w:ascii="Times New Roman" w:hAnsi="Times New Roman" w:cs="Times New Roman"/>
        </w:rPr>
        <w:t xml:space="preserve"> utilizadas</w:t>
      </w:r>
    </w:p>
  </w:footnote>
  <w:footnote w:id="4">
    <w:p w:rsidR="00396213" w:rsidRPr="009359CD" w:rsidRDefault="00396213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9359CD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9359C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Verificar significado no Dicionário Aurélio através do link: </w:t>
      </w:r>
      <w:hyperlink r:id="rId1" w:history="1">
        <w:r w:rsidRPr="009359C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https://dicionariodoaurelio.com/</w:t>
        </w:r>
      </w:hyperlink>
    </w:p>
  </w:footnote>
  <w:footnote w:id="5">
    <w:p w:rsidR="00396213" w:rsidRPr="009359CD" w:rsidRDefault="00396213">
      <w:pPr>
        <w:pStyle w:val="Textodenotaderodap"/>
        <w:rPr>
          <w:rFonts w:ascii="Times New Roman" w:hAnsi="Times New Roman" w:cs="Times New Roman"/>
        </w:rPr>
      </w:pPr>
      <w:r w:rsidRPr="009359CD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9359CD">
        <w:rPr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Verificar significado no Dicionário Aurélio através do link: </w:t>
      </w:r>
      <w:hyperlink r:id="rId2" w:history="1">
        <w:r w:rsidRPr="009359C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https://dicionariodoaurelio.com/</w:t>
        </w:r>
      </w:hyperlink>
    </w:p>
  </w:footnote>
  <w:footnote w:id="6">
    <w:p w:rsidR="00396213" w:rsidRPr="009359CD" w:rsidRDefault="00396213">
      <w:pPr>
        <w:pStyle w:val="Textodenotaderodap"/>
        <w:rPr>
          <w:rFonts w:ascii="Times New Roman" w:hAnsi="Times New Roman" w:cs="Times New Roman"/>
        </w:rPr>
      </w:pPr>
      <w:r w:rsidRPr="009359CD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9359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Conferir o dicionário online inglês-português pelo link: </w:t>
      </w:r>
      <w:hyperlink r:id="rId3" w:history="1">
        <w:r w:rsidRPr="009359C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https://www.wordreference.com/enpt/like</w:t>
        </w:r>
      </w:hyperlink>
    </w:p>
  </w:footnote>
  <w:footnote w:id="7">
    <w:p w:rsidR="00396213" w:rsidRPr="009359CD" w:rsidRDefault="00396213">
      <w:pPr>
        <w:pStyle w:val="Textodenotaderodap"/>
        <w:rPr>
          <w:rFonts w:ascii="Times New Roman" w:hAnsi="Times New Roman" w:cs="Times New Roman"/>
          <w:b/>
          <w:bCs/>
        </w:rPr>
      </w:pPr>
      <w:r w:rsidRPr="009359CD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9359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359CD">
        <w:rPr>
          <w:rFonts w:ascii="Times New Roman" w:hAnsi="Times New Roman" w:cs="Times New Roman"/>
          <w:color w:val="000000" w:themeColor="text1"/>
        </w:rPr>
        <w:t xml:space="preserve">Ver, por exemplo: </w:t>
      </w:r>
      <w:hyperlink r:id="rId4" w:history="1">
        <w:r w:rsidRPr="009359C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https://www.theatlantic.com/magazine/archive/2017/09/has-the-smartphone-destroyed-a-generation/534198/</w:t>
        </w:r>
      </w:hyperlink>
    </w:p>
  </w:footnote>
  <w:footnote w:id="8">
    <w:p w:rsidR="003F190A" w:rsidRPr="003F190A" w:rsidRDefault="003F190A">
      <w:pPr>
        <w:pStyle w:val="Textodenotaderodap"/>
        <w:rPr>
          <w:b/>
          <w:bCs/>
        </w:rPr>
      </w:pPr>
      <w:r w:rsidRPr="003F190A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3F190A">
        <w:rPr>
          <w:b/>
          <w:bCs/>
        </w:rPr>
        <w:t xml:space="preserve"> </w:t>
      </w:r>
      <w:r w:rsidRPr="003F190A">
        <w:rPr>
          <w:rFonts w:ascii="Times New Roman" w:hAnsi="Times New Roman" w:cs="Times New Roman"/>
          <w:color w:val="000000" w:themeColor="text1"/>
        </w:rPr>
        <w:t xml:space="preserve">referente aos dados da </w:t>
      </w:r>
      <w:r w:rsidRPr="003F190A">
        <w:rPr>
          <w:rFonts w:ascii="Times New Roman" w:hAnsi="Times New Roman" w:cs="Times New Roman"/>
          <w:b/>
          <w:bCs/>
          <w:color w:val="000000" w:themeColor="text1"/>
        </w:rPr>
        <w:t>OMS</w:t>
      </w:r>
      <w:r w:rsidRPr="003F190A">
        <w:rPr>
          <w:rFonts w:ascii="Times New Roman" w:hAnsi="Times New Roman" w:cs="Times New Roman"/>
          <w:color w:val="000000" w:themeColor="text1"/>
        </w:rPr>
        <w:t xml:space="preserve"> e </w:t>
      </w:r>
      <w:r w:rsidRPr="003F190A">
        <w:rPr>
          <w:rFonts w:ascii="Times New Roman" w:hAnsi="Times New Roman" w:cs="Times New Roman"/>
          <w:b/>
          <w:bCs/>
          <w:color w:val="000000" w:themeColor="text1"/>
        </w:rPr>
        <w:t>ONU</w:t>
      </w:r>
      <w:r w:rsidRPr="003F190A">
        <w:rPr>
          <w:rFonts w:ascii="Times New Roman" w:hAnsi="Times New Roman" w:cs="Times New Roman"/>
          <w:color w:val="000000" w:themeColor="text1"/>
        </w:rPr>
        <w:t xml:space="preserve">, seus respectivos dados se encontram publicados na edição inglês que podem ser acessados por esse link: </w:t>
      </w:r>
      <w:hyperlink r:id="rId5" w:history="1">
        <w:r w:rsidRPr="003F190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https://apps.who.int/iris/bitstream/handle/10665/254610/WHO-MSD-MER-2017.2-eng.pdf;jsessionid=C1FF003EC14722E2EA7373E189E20891?sequence=1</w:t>
        </w:r>
      </w:hyperlink>
    </w:p>
  </w:footnote>
  <w:footnote w:id="9">
    <w:p w:rsidR="00396213" w:rsidRPr="00734979" w:rsidRDefault="00396213">
      <w:pPr>
        <w:pStyle w:val="Textodenotaderodap"/>
        <w:rPr>
          <w:rFonts w:ascii="Times New Roman" w:hAnsi="Times New Roman" w:cs="Times New Roman"/>
        </w:rPr>
      </w:pPr>
      <w:r w:rsidRPr="003F190A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734979">
        <w:rPr>
          <w:rFonts w:ascii="Times New Roman" w:hAnsi="Times New Roman" w:cs="Times New Roman"/>
          <w:color w:val="000000" w:themeColor="text1"/>
        </w:rPr>
        <w:t xml:space="preserve"> Ver, por exemplo – </w:t>
      </w:r>
      <w:r w:rsidRPr="001903C7">
        <w:rPr>
          <w:rFonts w:ascii="Times New Roman" w:hAnsi="Times New Roman" w:cs="Times New Roman"/>
          <w:color w:val="000000" w:themeColor="text1"/>
        </w:rPr>
        <w:t>Barros (2003)</w:t>
      </w:r>
      <w:r w:rsidRPr="00734979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734979">
        <w:rPr>
          <w:rFonts w:ascii="Times New Roman" w:hAnsi="Times New Roman" w:cs="Times New Roman"/>
          <w:color w:val="000000" w:themeColor="text1"/>
        </w:rPr>
        <w:t>Fiorin</w:t>
      </w:r>
      <w:proofErr w:type="spellEnd"/>
      <w:r w:rsidRPr="00734979">
        <w:rPr>
          <w:rFonts w:ascii="Times New Roman" w:hAnsi="Times New Roman" w:cs="Times New Roman"/>
          <w:color w:val="000000" w:themeColor="text1"/>
        </w:rPr>
        <w:t xml:space="preserve"> (2003)</w:t>
      </w:r>
    </w:p>
  </w:footnote>
  <w:footnote w:id="10">
    <w:p w:rsidR="00396213" w:rsidRPr="00792518" w:rsidRDefault="00396213">
      <w:pPr>
        <w:pStyle w:val="Textodenotaderodap"/>
        <w:rPr>
          <w:rFonts w:ascii="Times New Roman" w:hAnsi="Times New Roman" w:cs="Times New Roman"/>
        </w:rPr>
      </w:pPr>
      <w:r w:rsidRPr="00792518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7925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Para mais informações </w:t>
      </w:r>
      <w:r w:rsidR="00FC451C">
        <w:rPr>
          <w:rFonts w:ascii="Times New Roman" w:hAnsi="Times New Roman" w:cs="Times New Roman"/>
          <w:color w:val="000000" w:themeColor="text1"/>
        </w:rPr>
        <w:t xml:space="preserve">sobre </w:t>
      </w:r>
      <w:r>
        <w:rPr>
          <w:rFonts w:ascii="Times New Roman" w:hAnsi="Times New Roman" w:cs="Times New Roman"/>
          <w:color w:val="000000" w:themeColor="text1"/>
        </w:rPr>
        <w:t xml:space="preserve">o efeito dominó, verificar a fonte: </w:t>
      </w:r>
      <w:hyperlink r:id="rId6" w:anchor="targetText=O%20efeito%20domin%C3%B3%2C%20efeito%20em,m%C3%A9dia%2C%20longa%20ou%20infinita%20dura%C3%A7%C3%A3o." w:history="1">
        <w:r w:rsidRPr="0079251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https://pt.wikipedia.org/wiki/Efeito_domin%C3%B3#targetText=O%20efeito%20domin%C3%B3%2C%20efeito%20em,m%C3%A9dia%2C%20longa%20ou%20infinita%20dura%C3%A7%C3%A3o.</w:t>
        </w:r>
      </w:hyperlink>
    </w:p>
  </w:footnote>
  <w:footnote w:id="11">
    <w:p w:rsidR="00396213" w:rsidRPr="00792518" w:rsidRDefault="00396213">
      <w:pPr>
        <w:pStyle w:val="Textodenotaderodap"/>
        <w:rPr>
          <w:rFonts w:ascii="Times New Roman" w:hAnsi="Times New Roman" w:cs="Times New Roman"/>
          <w:b/>
          <w:bCs/>
          <w:color w:val="000000" w:themeColor="text1"/>
        </w:rPr>
      </w:pPr>
      <w:r w:rsidRPr="00792518">
        <w:rPr>
          <w:rStyle w:val="Refdenotaderodap"/>
          <w:rFonts w:ascii="Times New Roman" w:hAnsi="Times New Roman" w:cs="Times New Roman"/>
          <w:b/>
          <w:bCs/>
          <w:color w:val="000000" w:themeColor="text1"/>
        </w:rPr>
        <w:footnoteRef/>
      </w:r>
      <w:r w:rsidRPr="007925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C451C">
        <w:rPr>
          <w:rFonts w:ascii="Times New Roman" w:hAnsi="Times New Roman" w:cs="Times New Roman"/>
          <w:color w:val="000000" w:themeColor="text1"/>
        </w:rPr>
        <w:t>Definição do termo “epopeia”, acessar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hyperlink r:id="rId7" w:history="1">
        <w:r w:rsidRPr="0079251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https://www.todamateria.com.br/epopeia/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40F6"/>
    <w:multiLevelType w:val="hybridMultilevel"/>
    <w:tmpl w:val="907C6DEE"/>
    <w:lvl w:ilvl="0" w:tplc="7F8EDE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2547445"/>
    <w:multiLevelType w:val="hybridMultilevel"/>
    <w:tmpl w:val="A04C1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78"/>
    <w:rsid w:val="00015588"/>
    <w:rsid w:val="0004550B"/>
    <w:rsid w:val="00047532"/>
    <w:rsid w:val="00077781"/>
    <w:rsid w:val="00081288"/>
    <w:rsid w:val="00084D7C"/>
    <w:rsid w:val="000A2734"/>
    <w:rsid w:val="000C743B"/>
    <w:rsid w:val="000E7D9C"/>
    <w:rsid w:val="000F12EE"/>
    <w:rsid w:val="001227EC"/>
    <w:rsid w:val="00155A6A"/>
    <w:rsid w:val="001839DD"/>
    <w:rsid w:val="001903C7"/>
    <w:rsid w:val="00196919"/>
    <w:rsid w:val="001C03C4"/>
    <w:rsid w:val="001D5485"/>
    <w:rsid w:val="001F3737"/>
    <w:rsid w:val="00227B29"/>
    <w:rsid w:val="00237645"/>
    <w:rsid w:val="00244840"/>
    <w:rsid w:val="00247DD2"/>
    <w:rsid w:val="00270E29"/>
    <w:rsid w:val="002B6390"/>
    <w:rsid w:val="002C379C"/>
    <w:rsid w:val="002F6D76"/>
    <w:rsid w:val="00331CC8"/>
    <w:rsid w:val="00350011"/>
    <w:rsid w:val="00351195"/>
    <w:rsid w:val="003513D7"/>
    <w:rsid w:val="00354115"/>
    <w:rsid w:val="00396213"/>
    <w:rsid w:val="003C3E5A"/>
    <w:rsid w:val="003F190A"/>
    <w:rsid w:val="003F193E"/>
    <w:rsid w:val="00405CAD"/>
    <w:rsid w:val="004164CB"/>
    <w:rsid w:val="004437A5"/>
    <w:rsid w:val="00451AFD"/>
    <w:rsid w:val="00452C94"/>
    <w:rsid w:val="004709D7"/>
    <w:rsid w:val="00486ED5"/>
    <w:rsid w:val="004A2A4D"/>
    <w:rsid w:val="004E1386"/>
    <w:rsid w:val="0050167C"/>
    <w:rsid w:val="00507B05"/>
    <w:rsid w:val="00527655"/>
    <w:rsid w:val="00544D48"/>
    <w:rsid w:val="005637E9"/>
    <w:rsid w:val="00572492"/>
    <w:rsid w:val="005D04C1"/>
    <w:rsid w:val="005E67B6"/>
    <w:rsid w:val="005F577A"/>
    <w:rsid w:val="00600F47"/>
    <w:rsid w:val="00641449"/>
    <w:rsid w:val="00652561"/>
    <w:rsid w:val="00664C9D"/>
    <w:rsid w:val="006C5063"/>
    <w:rsid w:val="006C6602"/>
    <w:rsid w:val="006D0F61"/>
    <w:rsid w:val="006E3505"/>
    <w:rsid w:val="007057EA"/>
    <w:rsid w:val="00732396"/>
    <w:rsid w:val="00734979"/>
    <w:rsid w:val="007444DF"/>
    <w:rsid w:val="00792518"/>
    <w:rsid w:val="007A6499"/>
    <w:rsid w:val="007E52F0"/>
    <w:rsid w:val="0081044C"/>
    <w:rsid w:val="00814061"/>
    <w:rsid w:val="00825D03"/>
    <w:rsid w:val="00881694"/>
    <w:rsid w:val="00887B35"/>
    <w:rsid w:val="008B12D3"/>
    <w:rsid w:val="008E6467"/>
    <w:rsid w:val="008F31B6"/>
    <w:rsid w:val="00904F1A"/>
    <w:rsid w:val="009359CD"/>
    <w:rsid w:val="009508AF"/>
    <w:rsid w:val="00974A6B"/>
    <w:rsid w:val="00987CD6"/>
    <w:rsid w:val="009A02AE"/>
    <w:rsid w:val="009E0C57"/>
    <w:rsid w:val="00A31F8B"/>
    <w:rsid w:val="00AB445B"/>
    <w:rsid w:val="00B1361D"/>
    <w:rsid w:val="00B24883"/>
    <w:rsid w:val="00B629ED"/>
    <w:rsid w:val="00B8091C"/>
    <w:rsid w:val="00B97539"/>
    <w:rsid w:val="00BA18B3"/>
    <w:rsid w:val="00BE2CC3"/>
    <w:rsid w:val="00BE3417"/>
    <w:rsid w:val="00BF4611"/>
    <w:rsid w:val="00C00E69"/>
    <w:rsid w:val="00C3521C"/>
    <w:rsid w:val="00C82740"/>
    <w:rsid w:val="00CB28F2"/>
    <w:rsid w:val="00CD3BEF"/>
    <w:rsid w:val="00D12EFD"/>
    <w:rsid w:val="00D16716"/>
    <w:rsid w:val="00D16CA3"/>
    <w:rsid w:val="00D252DE"/>
    <w:rsid w:val="00D87F56"/>
    <w:rsid w:val="00D901AC"/>
    <w:rsid w:val="00DE79C0"/>
    <w:rsid w:val="00E308E5"/>
    <w:rsid w:val="00E33A28"/>
    <w:rsid w:val="00E9616B"/>
    <w:rsid w:val="00EF658A"/>
    <w:rsid w:val="00F12B78"/>
    <w:rsid w:val="00F22FF5"/>
    <w:rsid w:val="00F262DE"/>
    <w:rsid w:val="00F37CA3"/>
    <w:rsid w:val="00F57EC4"/>
    <w:rsid w:val="00F82192"/>
    <w:rsid w:val="00FA7BBE"/>
    <w:rsid w:val="00FC451C"/>
    <w:rsid w:val="00FC6DC7"/>
    <w:rsid w:val="00FD014F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8E6C"/>
  <w15:chartTrackingRefBased/>
  <w15:docId w15:val="{782AF981-E13F-46C9-AA36-B187FEE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7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655"/>
  </w:style>
  <w:style w:type="paragraph" w:styleId="Rodap">
    <w:name w:val="footer"/>
    <w:basedOn w:val="Normal"/>
    <w:link w:val="RodapChar"/>
    <w:uiPriority w:val="99"/>
    <w:unhideWhenUsed/>
    <w:rsid w:val="0052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655"/>
  </w:style>
  <w:style w:type="character" w:styleId="Hyperlink">
    <w:name w:val="Hyperlink"/>
    <w:basedOn w:val="Fontepargpadro"/>
    <w:uiPriority w:val="99"/>
    <w:unhideWhenUsed/>
    <w:rsid w:val="004E138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3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488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5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5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532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51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13D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13D7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3D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9251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3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3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8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cionariodoaurelio.com/" TargetMode="External"/><Relationship Id="rId18" Type="http://schemas.openxmlformats.org/officeDocument/2006/relationships/hyperlink" Target="https://pt.wikipedia.org/wiki/Efeito_domin%C3%B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cionariodoaurelio.com/" TargetMode="External"/><Relationship Id="rId17" Type="http://schemas.openxmlformats.org/officeDocument/2006/relationships/hyperlink" Target="https://apps.who.int/iris/bitstream/handle/10665/254610/WHO-MSD-MER-2017.2-eng.pdf;jsessionid=C1FF003EC14722E2EA7373E189E20891?sequenc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ho.org/bra/index.php?option=com_content&amp;view=article&amp;id=5354:aumenta-o-numero-de-pessoas-com-depressao-no-mundo&amp;Itemid=8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galume.com.br/tiago-iorc/desconstruca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17/09/has-the-smartphone-destroyed-a-generation/534198/" TargetMode="External"/><Relationship Id="rId10" Type="http://schemas.openxmlformats.org/officeDocument/2006/relationships/hyperlink" Target="https://g1.globo.com/bemestar/noticia/depressao-cresce-no-mundo-segundo-oms-brasil-tem-maior-prevalencia-da-america-latina.ghtml" TargetMode="External"/><Relationship Id="rId19" Type="http://schemas.openxmlformats.org/officeDocument/2006/relationships/hyperlink" Target="https://www.todamateria.com.br/epope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tlantic.com/magazine/archive/2017/09/has-the-smartphone-destroyed-a-generation/534198/" TargetMode="External"/><Relationship Id="rId14" Type="http://schemas.openxmlformats.org/officeDocument/2006/relationships/hyperlink" Target="https://www.wordreference.com/enpt/lik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ordreference.com/enpt/like" TargetMode="External"/><Relationship Id="rId7" Type="http://schemas.openxmlformats.org/officeDocument/2006/relationships/hyperlink" Target="https://www.todamateria.com.br/epopeia/" TargetMode="External"/><Relationship Id="rId2" Type="http://schemas.openxmlformats.org/officeDocument/2006/relationships/hyperlink" Target="https://dicionariodoaurelio.com/" TargetMode="External"/><Relationship Id="rId1" Type="http://schemas.openxmlformats.org/officeDocument/2006/relationships/hyperlink" Target="https://dicionariodoaurelio.com/" TargetMode="External"/><Relationship Id="rId6" Type="http://schemas.openxmlformats.org/officeDocument/2006/relationships/hyperlink" Target="https://pt.wikipedia.org/wiki/Efeito_domin%C3%B3" TargetMode="External"/><Relationship Id="rId5" Type="http://schemas.openxmlformats.org/officeDocument/2006/relationships/hyperlink" Target="https://apps.who.int/iris/bitstream/handle/10665/254610/WHO-MSD-MER-2017.2-eng.pdf;jsessionid=C1FF003EC14722E2EA7373E189E20891?sequence=1" TargetMode="External"/><Relationship Id="rId4" Type="http://schemas.openxmlformats.org/officeDocument/2006/relationships/hyperlink" Target="https://www.theatlantic.com/magazine/archive/2017/09/has-the-smartphone-destroyed-a-generation/534198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C6A2-10F7-4CC4-8F8B-CFFDD9A9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10</Pages>
  <Words>4865</Words>
  <Characters>26274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Santos</dc:creator>
  <cp:keywords/>
  <dc:description/>
  <cp:lastModifiedBy>N3</cp:lastModifiedBy>
  <cp:revision>41</cp:revision>
  <dcterms:created xsi:type="dcterms:W3CDTF">2019-08-13T12:44:00Z</dcterms:created>
  <dcterms:modified xsi:type="dcterms:W3CDTF">2019-08-16T17:11:00Z</dcterms:modified>
</cp:coreProperties>
</file>