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007F348" w14:textId="23EBC9EE" w:rsidR="006A2ECA" w:rsidRPr="006A2ECA" w:rsidRDefault="006A2ECA" w:rsidP="006A2ECA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8"/>
        </w:rPr>
      </w:pPr>
      <w:r w:rsidRPr="006A2EC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8"/>
        </w:rPr>
        <w:t>ESTÁGIO EXTRACURRICULAR NA DISCIPLINA INVESTIGAÇ</w:t>
      </w:r>
      <w:r w:rsidR="00DA18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8"/>
        </w:rPr>
        <w:t>ÃO</w:t>
      </w:r>
      <w:r w:rsidRPr="006A2EC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8"/>
        </w:rPr>
        <w:t xml:space="preserve"> EM EDUCAÇÃO MATEMÁTICA: INTEGRA</w:t>
      </w:r>
      <w:r w:rsidR="00DA18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8"/>
        </w:rPr>
        <w:t>ÇÃO</w:t>
      </w:r>
      <w:r w:rsidRPr="006A2EC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7F7F8"/>
        </w:rPr>
        <w:t xml:space="preserve"> TEORIA E PRÁTICA NO 5° PERÍODO DA LICENCIATURA PLENA EM MATEMÁTICA</w:t>
      </w: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7563643D" w:rsidR="00A00F58" w:rsidRDefault="006A2ECA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Cléia Ferreira Niz Rocha</w:t>
      </w:r>
    </w:p>
    <w:p w14:paraId="10116894" w14:textId="1C6DD6AC" w:rsidR="00A00F58" w:rsidRDefault="006A2ECA" w:rsidP="006A2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Escola Sesi Prof. Quita Guimarães/ Espaço de Estudos CL Aulas</w:t>
      </w:r>
    </w:p>
    <w:p w14:paraId="06E5B10A" w14:textId="255037A3" w:rsidR="00A00F58" w:rsidRDefault="00000000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6A2ECA" w:rsidRPr="00EC79B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cleianizrocha@gmail.com</w:t>
        </w:r>
      </w:hyperlink>
    </w:p>
    <w:p w14:paraId="0705F073" w14:textId="7D30B786" w:rsidR="00BD7605" w:rsidRDefault="00BD7605" w:rsidP="00BD76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Janine Freitas Mota</w:t>
      </w:r>
    </w:p>
    <w:p w14:paraId="09E612F8" w14:textId="3802A6D8" w:rsidR="00BD7605" w:rsidRDefault="00BD7605" w:rsidP="00BD7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- Unimontes</w:t>
      </w:r>
    </w:p>
    <w:p w14:paraId="5A72677E" w14:textId="4A64D39D" w:rsidR="00BD7605" w:rsidRDefault="00BD7605" w:rsidP="00BD7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DA1E4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janine.mota@unimontes.br</w:t>
        </w:r>
      </w:hyperlink>
    </w:p>
    <w:p w14:paraId="03A5F253" w14:textId="77777777" w:rsidR="006A2ECA" w:rsidRDefault="006A2ECA" w:rsidP="0027155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7102EAB0" w14:textId="6B5CC90E" w:rsidR="00A00F58" w:rsidRPr="00F5762D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6A2E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e diversidade</w:t>
      </w:r>
    </w:p>
    <w:p w14:paraId="17F259AD" w14:textId="4098FAE7" w:rsidR="00A00F58" w:rsidRPr="00FE5B90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BD76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D7605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Matemática; Investigação; Teoria e Prática.</w:t>
      </w:r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61EB32D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2A9DFD" w14:textId="08418964" w:rsidR="00BD7605" w:rsidRDefault="00BD7605" w:rsidP="00271557">
      <w:pPr>
        <w:spacing w:after="0" w:line="240" w:lineRule="auto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>
        <w:rPr>
          <w:rFonts w:ascii="Times New Roman" w:hAnsi="Times New Roman" w:cs="Times New Roman"/>
          <w:color w:val="0D0D0D"/>
          <w:shd w:val="clear" w:color="auto" w:fill="FFFFFF"/>
        </w:rPr>
        <w:t>Este texto relata a experiência vivenciada d</w:t>
      </w:r>
      <w:r w:rsidR="009E7FD7" w:rsidRPr="009E7FD7">
        <w:rPr>
          <w:rFonts w:ascii="Times New Roman" w:hAnsi="Times New Roman" w:cs="Times New Roman"/>
          <w:color w:val="0D0D0D"/>
          <w:shd w:val="clear" w:color="auto" w:fill="FFFFFF"/>
        </w:rPr>
        <w:t xml:space="preserve">urante </w:t>
      </w:r>
      <w:r w:rsidR="009E7FD7">
        <w:rPr>
          <w:rFonts w:ascii="Times New Roman" w:hAnsi="Times New Roman" w:cs="Times New Roman"/>
          <w:color w:val="0D0D0D"/>
          <w:shd w:val="clear" w:color="auto" w:fill="FFFFFF"/>
        </w:rPr>
        <w:t>a realização do</w:t>
      </w:r>
      <w:r w:rsidR="009E7FD7" w:rsidRPr="009E7FD7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hd w:val="clear" w:color="auto" w:fill="FFFFFF"/>
        </w:rPr>
        <w:t>E</w:t>
      </w:r>
      <w:r w:rsidR="009E7FD7" w:rsidRPr="009E7FD7">
        <w:rPr>
          <w:rFonts w:ascii="Times New Roman" w:hAnsi="Times New Roman" w:cs="Times New Roman"/>
          <w:color w:val="0D0D0D"/>
          <w:shd w:val="clear" w:color="auto" w:fill="FFFFFF"/>
        </w:rPr>
        <w:t xml:space="preserve">stágio </w:t>
      </w:r>
      <w:r>
        <w:rPr>
          <w:rFonts w:ascii="Times New Roman" w:hAnsi="Times New Roman" w:cs="Times New Roman"/>
          <w:color w:val="0D0D0D"/>
          <w:shd w:val="clear" w:color="auto" w:fill="FFFFFF"/>
        </w:rPr>
        <w:t>E</w:t>
      </w:r>
      <w:r w:rsidR="009E7FD7" w:rsidRPr="009E7FD7">
        <w:rPr>
          <w:rFonts w:ascii="Times New Roman" w:hAnsi="Times New Roman" w:cs="Times New Roman"/>
          <w:color w:val="0D0D0D"/>
          <w:shd w:val="clear" w:color="auto" w:fill="FFFFFF"/>
        </w:rPr>
        <w:t xml:space="preserve">xtracurricular na disciplina de </w:t>
      </w:r>
      <w:r w:rsidRPr="009E7FD7">
        <w:rPr>
          <w:rFonts w:ascii="Times New Roman" w:hAnsi="Times New Roman" w:cs="Times New Roman"/>
          <w:color w:val="0D0D0D"/>
          <w:shd w:val="clear" w:color="auto" w:fill="FFFFFF"/>
        </w:rPr>
        <w:t>Investiga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ção </w:t>
      </w:r>
      <w:r w:rsidR="009E7FD7" w:rsidRPr="009E7FD7">
        <w:rPr>
          <w:rFonts w:ascii="Times New Roman" w:hAnsi="Times New Roman" w:cs="Times New Roman"/>
          <w:color w:val="0D0D0D"/>
          <w:shd w:val="clear" w:color="auto" w:fill="FFFFFF"/>
        </w:rPr>
        <w:t>em Educação Matemática, do 5º período do curso de Licenciatura em Matemática,</w:t>
      </w:r>
      <w:r w:rsidR="004A5736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hd w:val="clear" w:color="auto" w:fill="FFFFFF"/>
        </w:rPr>
        <w:t>sob a tutela de uma docente do referido curso. Durante esse período</w:t>
      </w:r>
      <w:r w:rsidR="004A5736">
        <w:rPr>
          <w:rFonts w:ascii="Times New Roman" w:hAnsi="Times New Roman" w:cs="Times New Roman"/>
          <w:color w:val="0D0D0D"/>
          <w:shd w:val="clear" w:color="auto" w:fill="FFFFFF"/>
        </w:rPr>
        <w:t>,</w:t>
      </w:r>
      <w:r w:rsidR="009E7FD7" w:rsidRPr="009E7FD7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 w:rsidR="00130AA7">
        <w:rPr>
          <w:rFonts w:ascii="Times New Roman" w:hAnsi="Times New Roman" w:cs="Times New Roman"/>
          <w:color w:val="0D0D0D"/>
          <w:shd w:val="clear" w:color="auto" w:fill="FFFFFF"/>
        </w:rPr>
        <w:t>fo</w:t>
      </w:r>
      <w:r>
        <w:rPr>
          <w:rFonts w:ascii="Times New Roman" w:hAnsi="Times New Roman" w:cs="Times New Roman"/>
          <w:color w:val="0D0D0D"/>
          <w:shd w:val="clear" w:color="auto" w:fill="FFFFFF"/>
        </w:rPr>
        <w:t xml:space="preserve">ram explorados </w:t>
      </w:r>
      <w:r w:rsidR="009E7FD7" w:rsidRPr="009E7FD7">
        <w:rPr>
          <w:rFonts w:ascii="Times New Roman" w:hAnsi="Times New Roman" w:cs="Times New Roman"/>
          <w:color w:val="0D0D0D"/>
          <w:shd w:val="clear" w:color="auto" w:fill="FFFFFF"/>
        </w:rPr>
        <w:t xml:space="preserve">três </w:t>
      </w:r>
      <w:r>
        <w:rPr>
          <w:rFonts w:ascii="Times New Roman" w:hAnsi="Times New Roman" w:cs="Times New Roman"/>
          <w:color w:val="0D0D0D"/>
          <w:shd w:val="clear" w:color="auto" w:fill="FFFFFF"/>
        </w:rPr>
        <w:t>elementos fundamentais para a formação docente</w:t>
      </w:r>
      <w:r w:rsidR="009E7FD7" w:rsidRPr="009E7FD7">
        <w:rPr>
          <w:rFonts w:ascii="Times New Roman" w:hAnsi="Times New Roman" w:cs="Times New Roman"/>
          <w:color w:val="0D0D0D"/>
          <w:shd w:val="clear" w:color="auto" w:fill="FFFFFF"/>
        </w:rPr>
        <w:t xml:space="preserve">: abordagens teóricas, relação professor-aluno e metodologias de ensino. Esta atividade, prevista no Artigo 2°, Parágrafo 5°, do Regulamento de Atividades Integradas de Extensão – AIEx do Programa de Pós-Graduação em Educação – PPGE da Universidade Estadual de Montes Claros, teve como objetivo </w:t>
      </w:r>
      <w:r w:rsidRPr="00FE5B90">
        <w:rPr>
          <w:rFonts w:ascii="Times New Roman" w:hAnsi="Times New Roman" w:cs="Times New Roman"/>
          <w:color w:val="0D0D0D"/>
          <w:shd w:val="clear" w:color="auto" w:fill="FFFFFF"/>
        </w:rPr>
        <w:t>investigar o impacto das abordagens teóricas discutidas na disciplina na dinâmica da sala de aula, na interação interpessoal entre os envolvidos e nas estratégias pedagógicas adotadas. O período de realização compreendeu os meses de setembro a dezembro de 2023. Os resultados obtidos revelaram que uma abordagem participativa e colaborativa por parte do professor propiciou uma interação mais significativa entre os alunos e o conteúdo, exercendo uma influência positiva no processo de aprendizagem.</w:t>
      </w:r>
    </w:p>
    <w:p w14:paraId="2BF1FCDB" w14:textId="77777777" w:rsidR="009E7FD7" w:rsidRPr="00FE5B90" w:rsidRDefault="009E7FD7" w:rsidP="00271557">
      <w:pPr>
        <w:spacing w:after="0" w:line="240" w:lineRule="auto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</w:p>
    <w:p w14:paraId="4759996F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1FB47BCB" w14:textId="77777777" w:rsidR="006A2ECA" w:rsidRDefault="006A2ECA" w:rsidP="0027155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3601FEC" w14:textId="0FA268C5" w:rsidR="00A00F58" w:rsidRDefault="006A2ECA" w:rsidP="0027155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proposta do </w:t>
      </w:r>
      <w:r w:rsidR="00BD7605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stágio Extracurricular se justi</w:t>
      </w:r>
      <w:r w:rsidR="00BD7605">
        <w:rPr>
          <w:rFonts w:ascii="Times New Roman" w:hAnsi="Times New Roman" w:cs="Times New Roman"/>
          <w:bCs/>
        </w:rPr>
        <w:t>fica,</w:t>
      </w:r>
      <w:r>
        <w:rPr>
          <w:rFonts w:ascii="Times New Roman" w:hAnsi="Times New Roman" w:cs="Times New Roman"/>
          <w:bCs/>
        </w:rPr>
        <w:t xml:space="preserve"> primeiramente</w:t>
      </w:r>
      <w:r w:rsidR="00BD7605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devido a experiência que </w:t>
      </w:r>
      <w:r w:rsidR="00BD7605">
        <w:rPr>
          <w:rFonts w:ascii="Times New Roman" w:hAnsi="Times New Roman" w:cs="Times New Roman"/>
          <w:bCs/>
        </w:rPr>
        <w:t xml:space="preserve">os mestrandos podem </w:t>
      </w:r>
      <w:r>
        <w:rPr>
          <w:rFonts w:ascii="Times New Roman" w:hAnsi="Times New Roman" w:cs="Times New Roman"/>
          <w:bCs/>
        </w:rPr>
        <w:t>obte</w:t>
      </w:r>
      <w:r w:rsidR="00BD7605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 xml:space="preserve"> no desenvolvimento das atividades</w:t>
      </w:r>
      <w:r w:rsidR="00BD7605">
        <w:rPr>
          <w:rFonts w:ascii="Times New Roman" w:hAnsi="Times New Roman" w:cs="Times New Roman"/>
          <w:bCs/>
        </w:rPr>
        <w:t xml:space="preserve">, bem como de estabelecer </w:t>
      </w:r>
      <w:r>
        <w:rPr>
          <w:rFonts w:ascii="Times New Roman" w:hAnsi="Times New Roman" w:cs="Times New Roman"/>
          <w:bCs/>
        </w:rPr>
        <w:t>contato com a estrutura, professores e acadêmicos do ensino superior. Ademais, a experiência permit</w:t>
      </w:r>
      <w:r w:rsidR="00DA1E4C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uma integração da teoria com a prática, uma vez que </w:t>
      </w:r>
      <w:r w:rsidR="00DA1E4C">
        <w:rPr>
          <w:rFonts w:ascii="Times New Roman" w:hAnsi="Times New Roman" w:cs="Times New Roman"/>
          <w:bCs/>
        </w:rPr>
        <w:t xml:space="preserve">é possível que </w:t>
      </w:r>
      <w:r>
        <w:rPr>
          <w:rFonts w:ascii="Times New Roman" w:hAnsi="Times New Roman" w:cs="Times New Roman"/>
          <w:bCs/>
        </w:rPr>
        <w:t>a mestranda</w:t>
      </w:r>
      <w:r w:rsidR="00DA1E4C">
        <w:rPr>
          <w:rFonts w:ascii="Times New Roman" w:hAnsi="Times New Roman" w:cs="Times New Roman"/>
          <w:bCs/>
        </w:rPr>
        <w:t>, participante desta atividade,</w:t>
      </w:r>
      <w:r>
        <w:rPr>
          <w:rFonts w:ascii="Times New Roman" w:hAnsi="Times New Roman" w:cs="Times New Roman"/>
          <w:bCs/>
        </w:rPr>
        <w:t xml:space="preserve"> aplicará seus conhecimentos adquiridos nas disciplinas</w:t>
      </w:r>
      <w:r w:rsidR="00130AA7">
        <w:rPr>
          <w:rFonts w:ascii="Times New Roman" w:hAnsi="Times New Roman" w:cs="Times New Roman"/>
          <w:bCs/>
        </w:rPr>
        <w:t xml:space="preserve"> do mestrado</w:t>
      </w:r>
      <w:r>
        <w:rPr>
          <w:rFonts w:ascii="Times New Roman" w:hAnsi="Times New Roman" w:cs="Times New Roman"/>
          <w:bCs/>
        </w:rPr>
        <w:t xml:space="preserve">. </w:t>
      </w:r>
      <w:r w:rsidR="00DA1E4C">
        <w:rPr>
          <w:rFonts w:ascii="Times New Roman" w:hAnsi="Times New Roman" w:cs="Times New Roman"/>
          <w:bCs/>
        </w:rPr>
        <w:t xml:space="preserve">Adicionalmente, </w:t>
      </w:r>
      <w:r>
        <w:rPr>
          <w:rFonts w:ascii="Times New Roman" w:hAnsi="Times New Roman" w:cs="Times New Roman"/>
          <w:bCs/>
        </w:rPr>
        <w:t xml:space="preserve">por ser um </w:t>
      </w:r>
      <w:r w:rsidR="00DA1E4C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stágio </w:t>
      </w:r>
      <w:r w:rsidR="00DA1E4C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xtracurricular, previsto no regulamento </w:t>
      </w:r>
      <w:r w:rsidR="00DA1E4C">
        <w:rPr>
          <w:rFonts w:ascii="Times New Roman" w:hAnsi="Times New Roman" w:cs="Times New Roman"/>
          <w:bCs/>
        </w:rPr>
        <w:t xml:space="preserve">do Programa </w:t>
      </w:r>
      <w:r>
        <w:rPr>
          <w:rFonts w:ascii="Times New Roman" w:hAnsi="Times New Roman" w:cs="Times New Roman"/>
          <w:bCs/>
        </w:rPr>
        <w:t xml:space="preserve">contempla a Creditação Curricular em Extensão do curso de Mestrado em Educação, como prestação de </w:t>
      </w:r>
      <w:r w:rsidR="00DA1E4C">
        <w:rPr>
          <w:rFonts w:ascii="Times New Roman" w:hAnsi="Times New Roman" w:cs="Times New Roman"/>
          <w:bCs/>
        </w:rPr>
        <w:t>serviço</w:t>
      </w:r>
      <w:r>
        <w:rPr>
          <w:rFonts w:ascii="Times New Roman" w:hAnsi="Times New Roman" w:cs="Times New Roman"/>
          <w:bCs/>
        </w:rPr>
        <w:t>, descrito como “realizar estágios extracurriculares em atividades docentes, em Instituições de Ensino Superior Públicas, unidades de Educação Infantil Públicas, escolas públicas e outros espaços educativos não escolares</w:t>
      </w:r>
      <w:r w:rsidRPr="00FE5B90">
        <w:rPr>
          <w:rFonts w:ascii="Times New Roman" w:hAnsi="Times New Roman" w:cs="Times New Roman"/>
          <w:bCs/>
        </w:rPr>
        <w:t>”</w:t>
      </w:r>
      <w:r w:rsidR="00DA1E4C" w:rsidRPr="00FE5B90">
        <w:rPr>
          <w:rFonts w:ascii="Times New Roman" w:hAnsi="Times New Roman" w:cs="Times New Roman"/>
          <w:bCs/>
        </w:rPr>
        <w:t>(</w:t>
      </w:r>
      <w:r w:rsidR="00630DF6">
        <w:rPr>
          <w:rFonts w:ascii="Times New Roman" w:hAnsi="Times New Roman" w:cs="Times New Roman"/>
          <w:bCs/>
        </w:rPr>
        <w:t>Regulamento de Atividades Integradas de Extensão</w:t>
      </w:r>
      <w:r w:rsidR="00DA1E4C" w:rsidRPr="00FE5B90">
        <w:rPr>
          <w:rFonts w:ascii="Times New Roman" w:hAnsi="Times New Roman" w:cs="Times New Roman"/>
          <w:bCs/>
        </w:rPr>
        <w:t xml:space="preserve">, </w:t>
      </w:r>
      <w:r w:rsidR="00630DF6">
        <w:rPr>
          <w:rFonts w:ascii="Times New Roman" w:hAnsi="Times New Roman" w:cs="Times New Roman"/>
          <w:bCs/>
        </w:rPr>
        <w:t>2022</w:t>
      </w:r>
      <w:r w:rsidR="00DA1E4C" w:rsidRPr="00FE5B90">
        <w:rPr>
          <w:rFonts w:ascii="Times New Roman" w:hAnsi="Times New Roman" w:cs="Times New Roman"/>
          <w:bCs/>
        </w:rPr>
        <w:t xml:space="preserve">, </w:t>
      </w:r>
      <w:r w:rsidR="00630DF6">
        <w:rPr>
          <w:rFonts w:ascii="Times New Roman" w:hAnsi="Times New Roman" w:cs="Times New Roman"/>
          <w:bCs/>
        </w:rPr>
        <w:t>pág.5</w:t>
      </w:r>
      <w:r w:rsidR="00DA1E4C" w:rsidRPr="00FE5B90">
        <w:rPr>
          <w:rFonts w:ascii="Times New Roman" w:hAnsi="Times New Roman" w:cs="Times New Roman"/>
          <w:bCs/>
        </w:rPr>
        <w:t>).</w:t>
      </w:r>
      <w:r w:rsidR="00DA1E4C">
        <w:rPr>
          <w:rFonts w:ascii="Times New Roman" w:hAnsi="Times New Roman" w:cs="Times New Roman"/>
          <w:bCs/>
        </w:rPr>
        <w:t xml:space="preserve"> A </w:t>
      </w:r>
      <w:r w:rsidR="00130AA7">
        <w:rPr>
          <w:rFonts w:ascii="Times New Roman" w:hAnsi="Times New Roman" w:cs="Times New Roman"/>
          <w:bCs/>
        </w:rPr>
        <w:t>atividade desenvolvida</w:t>
      </w:r>
      <w:r>
        <w:rPr>
          <w:rFonts w:ascii="Times New Roman" w:hAnsi="Times New Roman" w:cs="Times New Roman"/>
          <w:bCs/>
        </w:rPr>
        <w:t xml:space="preserve"> permit</w:t>
      </w:r>
      <w:r w:rsidR="00130AA7">
        <w:rPr>
          <w:rFonts w:ascii="Times New Roman" w:hAnsi="Times New Roman" w:cs="Times New Roman"/>
          <w:bCs/>
        </w:rPr>
        <w:t>iu</w:t>
      </w:r>
      <w:r>
        <w:rPr>
          <w:rFonts w:ascii="Times New Roman" w:hAnsi="Times New Roman" w:cs="Times New Roman"/>
          <w:bCs/>
        </w:rPr>
        <w:t xml:space="preserve"> um enriquecimento acadêmico para a proponente, uma vez que fortalece a relação do mestrando com a </w:t>
      </w:r>
      <w:r w:rsidR="00DA1E4C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>niversidade.</w:t>
      </w:r>
    </w:p>
    <w:p w14:paraId="4CD104DB" w14:textId="77777777" w:rsidR="006A2ECA" w:rsidRDefault="006A2ECA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B59074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Problema norteador e objetivos</w:t>
      </w:r>
    </w:p>
    <w:p w14:paraId="7F763EE5" w14:textId="77777777" w:rsidR="009E7FD7" w:rsidRDefault="009E7FD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A7A2D7" w14:textId="504480C0" w:rsidR="009E7FD7" w:rsidRPr="009E7FD7" w:rsidRDefault="009E7FD7" w:rsidP="009E7F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E7F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problema norteador </w:t>
      </w:r>
      <w:r w:rsidR="00DA1E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</w:t>
      </w:r>
      <w:r w:rsidR="00DA1E4C">
        <w:rPr>
          <w:rFonts w:ascii="Times New Roman" w:hAnsi="Times New Roman" w:cs="Times New Roman"/>
          <w:color w:val="0D0D0D"/>
          <w:shd w:val="clear" w:color="auto" w:fill="FFFFFF"/>
        </w:rPr>
        <w:t>E</w:t>
      </w:r>
      <w:r w:rsidR="00DA1E4C" w:rsidRPr="009E7FD7">
        <w:rPr>
          <w:rFonts w:ascii="Times New Roman" w:hAnsi="Times New Roman" w:cs="Times New Roman"/>
          <w:color w:val="0D0D0D"/>
          <w:shd w:val="clear" w:color="auto" w:fill="FFFFFF"/>
        </w:rPr>
        <w:t xml:space="preserve">stágio </w:t>
      </w:r>
      <w:r w:rsidR="00DA1E4C">
        <w:rPr>
          <w:rFonts w:ascii="Times New Roman" w:hAnsi="Times New Roman" w:cs="Times New Roman"/>
          <w:color w:val="0D0D0D"/>
          <w:shd w:val="clear" w:color="auto" w:fill="FFFFFF"/>
        </w:rPr>
        <w:t>E</w:t>
      </w:r>
      <w:r w:rsidR="00DA1E4C" w:rsidRPr="009E7FD7">
        <w:rPr>
          <w:rFonts w:ascii="Times New Roman" w:hAnsi="Times New Roman" w:cs="Times New Roman"/>
          <w:color w:val="0D0D0D"/>
          <w:shd w:val="clear" w:color="auto" w:fill="FFFFFF"/>
        </w:rPr>
        <w:t xml:space="preserve">xtracurricular </w:t>
      </w:r>
      <w:r w:rsidR="00DA1E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consistiu em</w:t>
      </w:r>
      <w:r w:rsidRPr="009E7F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compreender </w:t>
      </w:r>
      <w:r w:rsidR="00DA1E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que forma</w:t>
      </w:r>
      <w:r w:rsidR="00DA1E4C" w:rsidRPr="009E7F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E7F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abordagens teóricas discutidas na disciplina</w:t>
      </w:r>
      <w:r w:rsidR="00DA1E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Investigação em Educação Matemática</w:t>
      </w:r>
      <w:r w:rsidRPr="009E7F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pode</w:t>
      </w:r>
      <w:r w:rsidR="00DA1E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riam</w:t>
      </w:r>
      <w:r w:rsidRPr="009E7F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impactar a relação entre professor e aluno, </w:t>
      </w:r>
      <w:r w:rsidR="00DA1E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além de </w:t>
      </w:r>
      <w:r w:rsidRPr="009E7F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influenciar as metodologias de ensino adotadas. Os objetivos </w:t>
      </w:r>
      <w:r w:rsidR="00DA1E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delineados </w:t>
      </w:r>
      <w:r w:rsidRPr="009E7F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foram:</w:t>
      </w:r>
    </w:p>
    <w:p w14:paraId="0D1EFAEF" w14:textId="77777777" w:rsidR="009E7FD7" w:rsidRPr="009E7FD7" w:rsidRDefault="009E7FD7" w:rsidP="009E7F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88D5ACB" w14:textId="67A44A4F" w:rsidR="009E7FD7" w:rsidRPr="00130AA7" w:rsidRDefault="00DA1E4C" w:rsidP="00130AA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130A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nalisar </w:t>
      </w:r>
      <w:r w:rsidR="009E7FD7" w:rsidRPr="00130A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abordagens teóricas presentes na disciplina de Investigação em Educação Matemática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1E111E2" w14:textId="07E2C818" w:rsidR="009E7FD7" w:rsidRPr="00130AA7" w:rsidRDefault="00DA1E4C" w:rsidP="00130AA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Pr="00130A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nvestigar </w:t>
      </w:r>
      <w:r w:rsidR="009E7FD7" w:rsidRPr="00130A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dinâmica da relação entre professor e aluno durante as aulas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A2C433F" w14:textId="1B616963" w:rsidR="009E7FD7" w:rsidRPr="00130AA7" w:rsidRDefault="00DA1E4C" w:rsidP="00130AA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="009E7FD7" w:rsidRPr="00130A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dentificar e compreender as metodologias utilizadas pelo professor da disciplina.</w:t>
      </w:r>
    </w:p>
    <w:p w14:paraId="4D1578F6" w14:textId="77777777" w:rsidR="009E7FD7" w:rsidRDefault="009E7FD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CE195E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1CAFF3AE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D03CBE8" w14:textId="5688BE2A" w:rsidR="00130AA7" w:rsidRPr="00130AA7" w:rsidRDefault="00130AA7" w:rsidP="00271557">
      <w:pPr>
        <w:spacing w:after="0" w:line="240" w:lineRule="auto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 w:rsidRPr="00130AA7">
        <w:rPr>
          <w:rFonts w:ascii="Times New Roman" w:hAnsi="Times New Roman" w:cs="Times New Roman"/>
          <w:color w:val="0D0D0D"/>
          <w:shd w:val="clear" w:color="auto" w:fill="FFFFFF"/>
        </w:rPr>
        <w:t xml:space="preserve">Para alcançar os objetivos propostos, a mestranda acompanhou as aulas da disciplina de setembro a dezembro de 2023, registrando observações sobre as abordagens teóricas discutidas, a interação entre professor e aluno e as estratégias de ensino utilizadas. Nesses registros eram considerados os temas propostos para as discussões em sala, os temas escolhidos pelos estudantes para o processo de escrita de </w:t>
      </w:r>
      <w:r w:rsidR="00DA1E4C">
        <w:rPr>
          <w:rFonts w:ascii="Times New Roman" w:hAnsi="Times New Roman" w:cs="Times New Roman"/>
          <w:color w:val="0D0D0D"/>
          <w:shd w:val="clear" w:color="auto" w:fill="FFFFFF"/>
        </w:rPr>
        <w:t xml:space="preserve">um texto acadêmico em forma de </w:t>
      </w:r>
      <w:r w:rsidRPr="00130AA7">
        <w:rPr>
          <w:rFonts w:ascii="Times New Roman" w:hAnsi="Times New Roman" w:cs="Times New Roman"/>
          <w:color w:val="0D0D0D"/>
          <w:shd w:val="clear" w:color="auto" w:fill="FFFFFF"/>
        </w:rPr>
        <w:t xml:space="preserve">artigo (proposta avaliativa da disciplina). Além disso, registrava-se também os recursos didáticos e as metodologias adotadas pela professora no andamento das aulas. Para completar as informações registradas foram consideradas também os </w:t>
      </w:r>
      <w:r w:rsidRPr="00FE5B90">
        <w:rPr>
          <w:rFonts w:ascii="Times New Roman" w:hAnsi="Times New Roman" w:cs="Times New Roman"/>
          <w:i/>
          <w:color w:val="0D0D0D"/>
          <w:shd w:val="clear" w:color="auto" w:fill="FFFFFF"/>
        </w:rPr>
        <w:t>feedbacks</w:t>
      </w:r>
      <w:r w:rsidRPr="00130AA7">
        <w:rPr>
          <w:rFonts w:ascii="Times New Roman" w:hAnsi="Times New Roman" w:cs="Times New Roman"/>
          <w:color w:val="0D0D0D"/>
          <w:shd w:val="clear" w:color="auto" w:fill="FFFFFF"/>
        </w:rPr>
        <w:t xml:space="preserve"> dados pelos acadêmicos e professores em momentos dentro e fora do contexto de sala de aula.</w:t>
      </w:r>
    </w:p>
    <w:p w14:paraId="3E445EC4" w14:textId="77777777" w:rsidR="00130AA7" w:rsidRPr="00130AA7" w:rsidRDefault="00130AA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242D75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77F0B3C6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D18F7F" w14:textId="77E3BF09" w:rsidR="0029688C" w:rsidRPr="0029688C" w:rsidRDefault="0029688C" w:rsidP="002968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fundamentação teórica des</w:t>
      </w:r>
      <w:r w:rsidR="00DA1E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estudo baseou-se em conceitos da Educação Matemática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é </w:t>
      </w: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área </w:t>
      </w:r>
      <w:r w:rsidR="00DA1E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conhecimento </w:t>
      </w: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busca compreender e aprimorar os processos de ensino e </w:t>
      </w:r>
      <w:r w:rsidR="00DA1E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aprendizagem 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atemática. Dentro desse campo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pesquisa</w:t>
      </w: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 abordagens construtivistas e s</w:t>
      </w:r>
      <w:r w:rsidR="00DA1E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ciointeracionistas ganham destaque por sua relevância no desenvolvimento de estratégias pedagógicas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significativas</w:t>
      </w: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87AD1AF" w14:textId="77777777" w:rsidR="0029688C" w:rsidRPr="0029688C" w:rsidRDefault="0029688C" w:rsidP="002968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ACAD22E" w14:textId="37E79F28" w:rsidR="0029688C" w:rsidRPr="0029688C" w:rsidRDefault="0029688C" w:rsidP="002968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abordagens construtivistas, fundamentadas nas teorias de Jean Piaget</w:t>
      </w:r>
      <w:r w:rsidR="008A02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</w:t>
      </w: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estacam a importância de promover atividades que permitam aos alunos construírem ativamente seu conhecimento matemático, por meio da exploração, experimentação e resolução de problemas. Nesse contexto, o papel do professor é o de facilitador do processo de construção do conhecimento, estimulando a reflexão e o pensamento crítico dos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acadêmicos</w:t>
      </w: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1EE23FA" w14:textId="77777777" w:rsidR="0029688C" w:rsidRPr="0029688C" w:rsidRDefault="0029688C" w:rsidP="002968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E6EBA3" w14:textId="24E0D0AC" w:rsidR="0029688C" w:rsidRPr="0029688C" w:rsidRDefault="0029688C" w:rsidP="002968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 sua vez, as abordagens sociointeracionistas, embasadas nas teorias de Lev Vygotsky, enfatizam a influência do meio social e da interação com os pares no processo de aprendizagem. Segundo essa perspectiva, o aprendizado é visto como uma atividade social e colaborativa, na qual os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cadêmicos</w:t>
      </w: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constroem significados compartilhando experiências e conhecimentos. Assim, o professor desempenha um papel ativo na criação de um ambiente de aprendizagem colaborativo e acolhedor, no qual os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cadêmicos</w:t>
      </w: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 sintam motivados a participar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ativamente das atividades e a compartilhar suas ideias e dúvidas.</w:t>
      </w:r>
    </w:p>
    <w:p w14:paraId="60EAA06F" w14:textId="77777777" w:rsidR="0029688C" w:rsidRPr="0029688C" w:rsidRDefault="0029688C" w:rsidP="002968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6BB44B3" w14:textId="55FB497B" w:rsidR="00130AA7" w:rsidRPr="0029688C" w:rsidRDefault="0029688C" w:rsidP="002968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considerar também as teorias sobre a relação professor-aluno, destaca-se a importância de estabelecer vínculos afetivos e de confiança, criando um ambiente de respeito mútuo e valorização das diferentes formas de pensar e aprender. Essa relação positiva entre professor 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aluno</w:t>
      </w: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fundamental para o engajamento dos estudantes e para a construção de um ambiente propício ao aprendizado significativo 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2968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atemática.</w:t>
      </w:r>
    </w:p>
    <w:p w14:paraId="1C431C8C" w14:textId="77777777" w:rsidR="00130AA7" w:rsidRDefault="00130AA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2D9DB3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3907D616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C41F29B" w14:textId="22E1ABCF" w:rsidR="0029688C" w:rsidRDefault="0028315E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831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Durante a realização do Estágio Extracurricular, foi possível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A1E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observa</w:t>
      </w:r>
      <w:r w:rsidR="00DA1E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ção detalhada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três aspectos fundamentais. Primeiramente</w:t>
      </w:r>
      <w:r w:rsidR="00DA1E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analisou-se as abordagens teóricas discutidas em sala de aula,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que possibilitou 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compreen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fundamentos conceituais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subjacentes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ensino de tópicos em Educação Matemática. Além disso,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acompanhou-se de perto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acadêmicos nos processos de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redação</w:t>
      </w:r>
      <w:r w:rsidR="00DA1E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artigo,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uma atividade proposta como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parte avaliativa da disciplina. Essa etapa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proporcionou a aplicação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prática </w:t>
      </w:r>
      <w:r w:rsidR="00E24D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conteúdos a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dquiridos, bem como das habilidades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escrita  e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revisão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textos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acadêmicos, desenvolvidas ao longo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mestrado.</w:t>
      </w:r>
    </w:p>
    <w:p w14:paraId="0A7CE781" w14:textId="15B8883D" w:rsidR="0028315E" w:rsidRDefault="0028315E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seguida,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observou-se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também a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dinâmica 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relação entre professor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acadêmico, percebendo a importância do diálogo e da interação para uma aprendizagem significativa.</w:t>
      </w:r>
    </w:p>
    <w:p w14:paraId="043704A3" w14:textId="11B55A0B" w:rsidR="0028315E" w:rsidRDefault="0028315E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 fim,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houve a dedicação à análise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metodologias utilizadas pelo professor da disciplina, identificando as estratégias didáticas que promovem ou não a participação dos estudantes, facilitando a compreensão dos conteúdos. </w:t>
      </w:r>
    </w:p>
    <w:p w14:paraId="430384F3" w14:textId="108C6926" w:rsidR="0028315E" w:rsidRPr="0028315E" w:rsidRDefault="0028315E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Desse modo, conclui-se que essa experiência enriqueceu de forma significativa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formação acadêmica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dessa mestranda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além disso contribuiu positivamente para uma autorreflexão sobre minhas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educativas no contexto do ensino da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atemática.</w:t>
      </w:r>
    </w:p>
    <w:p w14:paraId="3E8E5560" w14:textId="77777777" w:rsidR="0029688C" w:rsidRDefault="0029688C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ACDFB5" w14:textId="58510769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A5D05B8" w14:textId="77777777" w:rsidR="00F5762D" w:rsidRDefault="00F5762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F34AEC1" w14:textId="4BA227E9" w:rsidR="00925C11" w:rsidRPr="00925C11" w:rsidRDefault="00925C11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experiência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proporcionada 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o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stágio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xtracurricular é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relevância substancial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o  Mestrando em Educação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vez que essa oportunidade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permite a aplicação 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prática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dos conhecimentos adquiridos ao longo das 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disciplinas do curso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lém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disso, estar em contato 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o ambiente do ensino superior</w:t>
      </w:r>
      <w:r w:rsidR="00057329" w:rsidRPr="00FE5B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durante o estágio pode oferecer uma visão mais abrangente das possibilidades de atuação profissional, potencialmente considerando-o como uma opção de campo de trabalho futuro.</w:t>
      </w:r>
    </w:p>
    <w:p w14:paraId="2593989D" w14:textId="77777777" w:rsidR="00925C11" w:rsidRDefault="00925C11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91F033" w14:textId="1792DD2B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6B7ADFBE" w14:textId="77777777" w:rsidR="00925C11" w:rsidRDefault="00925C11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73B5813" w14:textId="3EA970E4" w:rsidR="00925C11" w:rsidRPr="00925C11" w:rsidRDefault="00925C11" w:rsidP="00925C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 experiência de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stágio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xtracurricular na disciplina de Investigaç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ão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Educação Matemática </w:t>
      </w:r>
      <w:r w:rsidR="00057329" w:rsidRPr="00FE5B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revelou-se enriquecedora e impactante em múltiplos aspectos. Ao explorar as diversas abordagens teóricas, analisar a relação entre professor e aluno e investigar as metodologias de ensino empregadas,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foi possível o aprofundamento do </w:t>
      </w:r>
      <w:r w:rsidR="00057329" w:rsidRPr="00FE5B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entendimento sobre as prát</w:t>
      </w:r>
      <w:r w:rsidR="00057329" w:rsidRP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icas educativas no contexto da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057329" w:rsidRPr="00FE5B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atemática. A oportunidade de vivenciar de perto as dinâmicas da sala de aula e acompanhar o trabalho do professor foi fundamental para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057329" w:rsidRPr="00FE5B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57329" w:rsidRPr="00FE5B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formação acadêmica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57329" w:rsidRPr="00FE5B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profissional</w:t>
      </w:r>
      <w:r w:rsidR="00057329" w:rsidRP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dessa mestranda</w:t>
      </w:r>
      <w:r w:rsidR="00057329" w:rsidRPr="00FE5B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proporcionando uma visão mais ampla e realista das de</w:t>
      </w:r>
      <w:r w:rsidR="00057329" w:rsidRP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mandas e desafios do ensino da 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057329" w:rsidRPr="00FE5B9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atemática.</w:t>
      </w:r>
    </w:p>
    <w:p w14:paraId="0AAE74DF" w14:textId="54954B48" w:rsidR="00925C11" w:rsidRPr="00925C11" w:rsidRDefault="00925C11" w:rsidP="00925C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longo do estágio, constat</w:t>
      </w:r>
      <w:r w:rsidR="000573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ou-se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importância de uma postura pedagógica que valorize a participação ativa dos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estudantes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 diálogo e a colaboração, elementos essenciais para promover uma aprendizagem significativa. Além disso, </w:t>
      </w:r>
      <w:r w:rsidR="007235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foi observado</w:t>
      </w:r>
      <w:r w:rsidR="0072351B"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a relação interpessoal entre professor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aluno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exerce um papel determinante no processo educativo, influenciando diretamente no engajamento e no interesse dos estudantes pelo aprendizado da </w:t>
      </w:r>
      <w:r w:rsidR="007235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atemática.</w:t>
      </w:r>
    </w:p>
    <w:p w14:paraId="61C649AE" w14:textId="77777777" w:rsidR="00925C11" w:rsidRPr="00925C11" w:rsidRDefault="00925C11" w:rsidP="00925C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7254946" w14:textId="031A1D6D" w:rsidR="00925C11" w:rsidRDefault="00925C11" w:rsidP="00925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experiência reforço</w:t>
      </w:r>
      <w:r w:rsidR="007235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 a 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convicção sobre a importância de uma formação continuada e reflexiva para o aprimoramento das práticas pedagógicas. </w:t>
      </w:r>
      <w:r w:rsidR="007235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oportunidade de est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agiar no ensino superior</w:t>
      </w:r>
      <w:r w:rsidR="007235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 faz gratificante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uma vez que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conhecimento adquirido ao longo desse processo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235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permanecerá presente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24D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trajetória </w:t>
      </w:r>
      <w:r w:rsidR="007235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acadêmica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7235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mestrand</w:t>
      </w:r>
      <w:r w:rsidR="007235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ou mestranda que participarem desse processo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Certamente, os aprendizados aqui obtidos serão de grande valia </w:t>
      </w:r>
      <w:r w:rsidR="007235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trajetória como </w:t>
      </w:r>
      <w:r w:rsidR="007235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ducadora </w:t>
      </w:r>
      <w:r w:rsidR="007235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925C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atemática.</w:t>
      </w:r>
    </w:p>
    <w:p w14:paraId="152BEAA5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8BB7A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5F01EE7" w14:textId="77777777" w:rsidR="000B16D9" w:rsidRDefault="000B16D9" w:rsidP="00FE5B90">
      <w:pPr>
        <w:spacing w:after="0" w:line="240" w:lineRule="auto"/>
        <w:jc w:val="both"/>
      </w:pPr>
    </w:p>
    <w:p w14:paraId="799FD40A" w14:textId="1499A518" w:rsidR="00630DF6" w:rsidRPr="00630DF6" w:rsidRDefault="00630DF6" w:rsidP="00630DF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5B90">
        <w:rPr>
          <w:rFonts w:ascii="Times New Roman" w:hAnsi="Times New Roman" w:cs="Times New Roman"/>
        </w:rPr>
        <w:t xml:space="preserve">GARCIA, Sônia Maria dos Santos. </w:t>
      </w:r>
      <w:r w:rsidRPr="008C10CD">
        <w:rPr>
          <w:rFonts w:ascii="Times New Roman" w:hAnsi="Times New Roman" w:cs="Times New Roman"/>
          <w:i/>
          <w:iCs/>
        </w:rPr>
        <w:t>A construção do conhecimento segundo Piaget</w:t>
      </w:r>
      <w:r w:rsidRPr="00FE5B90">
        <w:rPr>
          <w:rFonts w:ascii="Times New Roman" w:hAnsi="Times New Roman" w:cs="Times New Roman"/>
        </w:rPr>
        <w:t>. Ensino em Re-vista. 1998</w:t>
      </w:r>
      <w:r>
        <w:rPr>
          <w:rFonts w:ascii="Times New Roman" w:hAnsi="Times New Roman" w:cs="Times New Roman"/>
        </w:rPr>
        <w:t>.</w:t>
      </w:r>
    </w:p>
    <w:p w14:paraId="1BDC2E11" w14:textId="1BCBEF16" w:rsidR="00FE5B90" w:rsidRPr="00FE5B90" w:rsidRDefault="00FE5B90" w:rsidP="00FE5B90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B90">
        <w:rPr>
          <w:rFonts w:ascii="Times New Roman" w:hAnsi="Times New Roman" w:cs="Times New Roman"/>
          <w:kern w:val="0"/>
          <w:sz w:val="24"/>
          <w:szCs w:val="24"/>
        </w:rPr>
        <w:t xml:space="preserve">LEPRE, Rita Melissa. </w:t>
      </w:r>
      <w:r w:rsidRPr="00FE5B90">
        <w:rPr>
          <w:rFonts w:ascii="Times New Roman" w:hAnsi="Times New Roman" w:cs="Times New Roman"/>
          <w:kern w:val="0"/>
          <w:sz w:val="24"/>
          <w:szCs w:val="24"/>
        </w:rPr>
        <w:t>Reflexões sobre a Importância da Interação Social na</w:t>
      </w:r>
      <w:r w:rsidR="00630DF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E5B90">
        <w:rPr>
          <w:rFonts w:ascii="Times New Roman" w:hAnsi="Times New Roman" w:cs="Times New Roman"/>
          <w:kern w:val="0"/>
          <w:sz w:val="24"/>
          <w:szCs w:val="24"/>
        </w:rPr>
        <w:t xml:space="preserve">Epistemologia Genética de Jean Piaget: </w:t>
      </w:r>
      <w:r w:rsidRPr="00630DF6">
        <w:rPr>
          <w:rFonts w:ascii="Times New Roman" w:hAnsi="Times New Roman" w:cs="Times New Roman"/>
          <w:b/>
          <w:bCs/>
          <w:kern w:val="0"/>
          <w:sz w:val="24"/>
          <w:szCs w:val="24"/>
        </w:rPr>
        <w:t>Uma Lembrança</w:t>
      </w:r>
      <w:r w:rsidRPr="00630DF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sempre necessária</w:t>
      </w:r>
      <w:r w:rsidRPr="00FE5B90">
        <w:rPr>
          <w:rFonts w:ascii="Times New Roman" w:hAnsi="Times New Roman" w:cs="Times New Roman"/>
          <w:kern w:val="0"/>
          <w:sz w:val="24"/>
          <w:szCs w:val="24"/>
        </w:rPr>
        <w:t>.</w:t>
      </w:r>
      <w:r w:rsidR="00630DF6">
        <w:rPr>
          <w:rFonts w:ascii="Times New Roman" w:hAnsi="Times New Roman" w:cs="Times New Roman"/>
          <w:kern w:val="0"/>
          <w:sz w:val="24"/>
          <w:szCs w:val="24"/>
        </w:rPr>
        <w:t xml:space="preserve"> Clareira: Revista de Filosofia da Região Amazônica. 2020.</w:t>
      </w:r>
    </w:p>
    <w:p w14:paraId="1CFE6BCA" w14:textId="4C4C49E6" w:rsidR="004A5736" w:rsidRPr="00DB307F" w:rsidRDefault="005F7EDB" w:rsidP="00FE5B90">
      <w:pPr>
        <w:pStyle w:val="Standard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</w:rPr>
      </w:pPr>
      <w:r w:rsidRPr="005F7EDB">
        <w:rPr>
          <w:rFonts w:ascii="Times New Roman" w:hAnsi="Times New Roman" w:cs="Times New Roman"/>
          <w:bCs/>
          <w:sz w:val="22"/>
          <w:szCs w:val="22"/>
        </w:rPr>
        <w:t>REGULAMENTO DE ATIVIDADES INTEGRADAS DE EXTENSÃO</w:t>
      </w:r>
      <w:r w:rsidR="004A5736" w:rsidRPr="00DB307F">
        <w:rPr>
          <w:rFonts w:ascii="Times New Roman" w:hAnsi="Times New Roman" w:cs="Times New Roman"/>
          <w:bCs/>
        </w:rPr>
        <w:t>.</w:t>
      </w:r>
      <w:r w:rsidR="00630DF6">
        <w:rPr>
          <w:rFonts w:ascii="Times New Roman" w:hAnsi="Times New Roman" w:cs="Times New Roman"/>
          <w:bCs/>
        </w:rPr>
        <w:t xml:space="preserve"> Programa de Pós-graduação em Educação.</w:t>
      </w:r>
      <w:r w:rsidR="004A5736" w:rsidRPr="00DB307F">
        <w:rPr>
          <w:rFonts w:ascii="Times New Roman" w:hAnsi="Times New Roman" w:cs="Times New Roman"/>
          <w:bCs/>
        </w:rPr>
        <w:t xml:space="preserve"> Unimontes. 2022</w:t>
      </w:r>
      <w:r w:rsidR="004A5736">
        <w:rPr>
          <w:rFonts w:ascii="Times New Roman" w:hAnsi="Times New Roman" w:cs="Times New Roman"/>
          <w:bCs/>
        </w:rPr>
        <w:t>.</w:t>
      </w:r>
    </w:p>
    <w:sectPr w:rsidR="004A5736" w:rsidRPr="00DB307F" w:rsidSect="004307B1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06432" w14:textId="77777777" w:rsidR="00FA7B65" w:rsidRDefault="00FA7B65" w:rsidP="00271557">
      <w:pPr>
        <w:spacing w:after="0" w:line="240" w:lineRule="auto"/>
      </w:pPr>
      <w:r>
        <w:separator/>
      </w:r>
    </w:p>
  </w:endnote>
  <w:endnote w:type="continuationSeparator" w:id="0">
    <w:p w14:paraId="6CA46CCA" w14:textId="77777777" w:rsidR="00FA7B65" w:rsidRDefault="00FA7B65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ux Libertine G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45C07" w14:textId="77777777" w:rsidR="00FA7B65" w:rsidRDefault="00FA7B65" w:rsidP="00271557">
      <w:pPr>
        <w:spacing w:after="0" w:line="240" w:lineRule="auto"/>
      </w:pPr>
      <w:r>
        <w:separator/>
      </w:r>
    </w:p>
  </w:footnote>
  <w:footnote w:type="continuationSeparator" w:id="0">
    <w:p w14:paraId="60F9F635" w14:textId="77777777" w:rsidR="00FA7B65" w:rsidRDefault="00FA7B65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969EF"/>
    <w:multiLevelType w:val="hybridMultilevel"/>
    <w:tmpl w:val="8FE4B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D2FCD"/>
    <w:multiLevelType w:val="hybridMultilevel"/>
    <w:tmpl w:val="E3084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C3944"/>
    <w:multiLevelType w:val="hybridMultilevel"/>
    <w:tmpl w:val="4FA4E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07CA0"/>
    <w:multiLevelType w:val="multilevel"/>
    <w:tmpl w:val="D818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D276DE"/>
    <w:multiLevelType w:val="hybridMultilevel"/>
    <w:tmpl w:val="1040B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955791">
    <w:abstractNumId w:val="3"/>
  </w:num>
  <w:num w:numId="2" w16cid:durableId="150558357">
    <w:abstractNumId w:val="4"/>
  </w:num>
  <w:num w:numId="3" w16cid:durableId="855384393">
    <w:abstractNumId w:val="1"/>
  </w:num>
  <w:num w:numId="4" w16cid:durableId="1056782037">
    <w:abstractNumId w:val="2"/>
  </w:num>
  <w:num w:numId="5" w16cid:durableId="34629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57329"/>
    <w:rsid w:val="000B16D9"/>
    <w:rsid w:val="000B5FDD"/>
    <w:rsid w:val="000B653F"/>
    <w:rsid w:val="00130AA7"/>
    <w:rsid w:val="001F1DCE"/>
    <w:rsid w:val="00215E87"/>
    <w:rsid w:val="00271557"/>
    <w:rsid w:val="0028315E"/>
    <w:rsid w:val="00286053"/>
    <w:rsid w:val="0029688C"/>
    <w:rsid w:val="004307B1"/>
    <w:rsid w:val="004A5736"/>
    <w:rsid w:val="004D5FA5"/>
    <w:rsid w:val="005D702E"/>
    <w:rsid w:val="005F7EDB"/>
    <w:rsid w:val="00630DF6"/>
    <w:rsid w:val="006A2ECA"/>
    <w:rsid w:val="0072351B"/>
    <w:rsid w:val="00741E2B"/>
    <w:rsid w:val="007B7D63"/>
    <w:rsid w:val="008A0273"/>
    <w:rsid w:val="00925C11"/>
    <w:rsid w:val="009E7FD7"/>
    <w:rsid w:val="00A00F58"/>
    <w:rsid w:val="00BD6736"/>
    <w:rsid w:val="00BD7605"/>
    <w:rsid w:val="00C6735D"/>
    <w:rsid w:val="00DA1871"/>
    <w:rsid w:val="00DA1E4C"/>
    <w:rsid w:val="00E24D51"/>
    <w:rsid w:val="00E85474"/>
    <w:rsid w:val="00F5762D"/>
    <w:rsid w:val="00FA7B65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customStyle="1" w:styleId="Standard">
    <w:name w:val="Standard"/>
    <w:rsid w:val="006A2ECA"/>
    <w:pPr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kern w:val="0"/>
      <w:sz w:val="24"/>
      <w:szCs w:val="24"/>
      <w:lang w:eastAsia="zh-CN" w:bidi="hi-IN"/>
      <w14:ligatures w14:val="none"/>
    </w:rPr>
  </w:style>
  <w:style w:type="character" w:styleId="Hyperlink">
    <w:name w:val="Hyperlink"/>
    <w:basedOn w:val="Fontepargpadro"/>
    <w:uiPriority w:val="99"/>
    <w:unhideWhenUsed/>
    <w:rsid w:val="006A2EC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2EC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30AA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60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DA1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ne.mota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ianizroch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1583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CLEIA FERREIRA NIZ ROCHA</cp:lastModifiedBy>
  <cp:revision>10</cp:revision>
  <dcterms:created xsi:type="dcterms:W3CDTF">2024-03-10T22:30:00Z</dcterms:created>
  <dcterms:modified xsi:type="dcterms:W3CDTF">2024-05-14T17:29:00Z</dcterms:modified>
</cp:coreProperties>
</file>