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1BC6" w14:textId="3F7616A5" w:rsidR="00FB74A9" w:rsidRPr="00355950" w:rsidRDefault="00FB74A9" w:rsidP="0035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Neoplasia maligna do pâncreas no Brasil: uma abordagem epidemiológica</w:t>
      </w:r>
    </w:p>
    <w:p w14:paraId="66C04123" w14:textId="77777777" w:rsidR="00FB74A9" w:rsidRPr="00355950" w:rsidRDefault="00FB74A9" w:rsidP="003559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FBD1E" w14:textId="77777777" w:rsidR="00FB74A9" w:rsidRPr="00355950" w:rsidRDefault="00FB74A9" w:rsidP="006E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Christyan</w:t>
      </w:r>
      <w:proofErr w:type="spellEnd"/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Polizeli de Souza¹*; Isabel Cristina Borges de Menezes¹; Joaquim Ferreira Fernandes¹; </w:t>
      </w:r>
      <w:proofErr w:type="spellStart"/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Mercielle</w:t>
      </w:r>
      <w:proofErr w:type="spellEnd"/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Ferreira Silva Martinelle¹; Raquel Rios de Castro Pontes²; </w:t>
      </w:r>
      <w:proofErr w:type="spellStart"/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Márcio Teodoro Cordeiro Silva³</w:t>
      </w:r>
    </w:p>
    <w:p w14:paraId="3D572D32" w14:textId="77777777" w:rsidR="00FB74A9" w:rsidRPr="00355950" w:rsidRDefault="00FB74A9" w:rsidP="006E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95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¹Pontifícia Universidade Católica de Goiás. Escola de Ciências Médicas, Farmacêuticas e Biomédicas, Curso de Medicina – Goiânia – GO</w:t>
      </w:r>
    </w:p>
    <w:p w14:paraId="45C12F8B" w14:textId="6A939D09" w:rsidR="00355950" w:rsidRPr="00355950" w:rsidRDefault="00FB74A9" w:rsidP="006E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95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²</w:t>
      </w:r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Universidade de Rio Verde, campus Aparecida de Goiânia. Curso de Medicina – Aparecida de Goiânia </w:t>
      </w:r>
      <w:r w:rsidR="00355950" w:rsidRPr="00355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GO</w:t>
      </w:r>
    </w:p>
    <w:p w14:paraId="0FFB3BBA" w14:textId="648B0EBC" w:rsidR="00FB74A9" w:rsidRPr="00355950" w:rsidRDefault="00FB74A9" w:rsidP="006E1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95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*Autor correspondente: </w:t>
      </w:r>
      <w:hyperlink r:id="rId8" w:history="1">
        <w:r w:rsidRPr="003559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Christyanpolizeli19@gmail.com</w:t>
        </w:r>
      </w:hyperlink>
    </w:p>
    <w:p w14:paraId="342F0BCA" w14:textId="77777777" w:rsidR="00FB74A9" w:rsidRPr="00FB74A9" w:rsidRDefault="00FB74A9" w:rsidP="009F12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5ED504" w14:textId="4988091D" w:rsidR="00E04A59" w:rsidRPr="00AB5D76" w:rsidRDefault="00FB74A9" w:rsidP="00AB5D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AB5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Introdução: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 neoplasia maligna do pâncreas</w:t>
      </w:r>
      <w:r w:rsidR="003D6F1C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no Brasil</w:t>
      </w:r>
      <w:r w:rsidR="003D6F1C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é responsável por 4% do total de mortes</w:t>
      </w:r>
      <w:r w:rsidR="003D6F1C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por câncer, sendo considerado a oitava causa de morte por malignidade. A maioria dos pacientes</w:t>
      </w:r>
      <w:r w:rsidR="0093631F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que </w:t>
      </w:r>
      <w:r w:rsidR="0093631F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é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diagnosticad</w:t>
      </w:r>
      <w:r w:rsidR="0093631F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est</w:t>
      </w:r>
      <w:r w:rsidR="0093631F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á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em fase localmente avançada ou metastática da doença. Os fatores de risco</w:t>
      </w:r>
      <w:r w:rsidR="000E5021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que estão relacionados ao câncer de pâncreas</w:t>
      </w:r>
      <w:r w:rsidR="000E5021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no Brasil, são</w:t>
      </w:r>
      <w:r w:rsidR="000E5021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: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o aumento de idade, geralmente</w:t>
      </w:r>
      <w:r w:rsidR="000824E8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com pico entre 70 e 80 anos, o tabagismo, </w:t>
      </w:r>
      <w:r w:rsidR="000824E8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obesidade, </w:t>
      </w:r>
      <w:r w:rsidR="000824E8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 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sedentarismo, </w:t>
      </w:r>
      <w:r w:rsidR="000824E8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 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diabetes mellitus e o baixo nível socioeconômico (1). O único tratamento</w:t>
      </w:r>
      <w:r w:rsidR="000824E8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atualmente</w:t>
      </w:r>
      <w:r w:rsidR="000824E8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5546BE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com potencialidade de cura</w:t>
      </w:r>
      <w:r w:rsidR="0043020E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para o câncer de pâncreas</w:t>
      </w:r>
      <w:r w:rsidR="0043020E"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é a ressecção cirúrgica, embora as taxas de recorrência sejam elevadas (2). </w:t>
      </w:r>
      <w:r w:rsidRPr="00AB5D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 xml:space="preserve">Objetivos: 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Descrever 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 perfil epidemiológico d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a neoplasia maligna do pâncreas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no Brasil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entre 2007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e 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2019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.</w:t>
      </w:r>
      <w:r w:rsidRPr="00AB5D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 xml:space="preserve"> Métodos: 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Estudo epidemiológico descritivo e observacional. Para a coleta dos dados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foi usado o DATASUS, por meio do Sistema de Informações Hospitalares do SUS (SIH/SUS). Observou-se a taxa de mortalidade e a quantidade de internações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por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neoplasia maligna do pâncreas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, segundo regiões do Brasil, faixa etária e 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etnia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 no período de 2008 a 2019.</w:t>
      </w:r>
      <w:r w:rsidRPr="00AB5D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 xml:space="preserve"> Resultados: 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No período avaliado,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foram registrados 92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.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791 casos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de neoplasia maligna do 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p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âncreas</w:t>
      </w:r>
      <w:r w:rsidR="00031D7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no Brasil, sendo que houve aumento de 2007 a 2008 de 3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.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697 casos, após isso de 2008 a 2019 houve aumento médio de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aproximadamente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648 casos por ano. A região com maior incidência de internação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po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r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câncer de pâncreas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foi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a região 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S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udeste</w:t>
      </w:r>
      <w:r w:rsidRPr="00AB5D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 xml:space="preserve"> (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50%), seguida 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da regiões: S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ul (26%), 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N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ordeste (15%), 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C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entro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-O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este (6%) e </w:t>
      </w:r>
      <w:r w:rsidR="001247F4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N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orte (3%), sendo predominante em idades entre 60 a 69 anos (30%), seguida de idades entre 50</w:t>
      </w:r>
      <w:r w:rsidR="0022130A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e 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59 anos (24%), 70</w:t>
      </w:r>
      <w:r w:rsidR="0022130A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e 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79</w:t>
      </w:r>
      <w:r w:rsidR="0022130A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anos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( 21%) e </w:t>
      </w:r>
      <w:r w:rsidR="0022130A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as 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idades inferior a 49 anos (15%). Não houve diferença </w:t>
      </w:r>
      <w:r w:rsidR="0022130A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importante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entre o sexo masculino (50,</w:t>
      </w:r>
      <w:r w:rsidR="00903F7E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5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%) e o feminino (49,5</w:t>
      </w:r>
      <w:r w:rsidR="00903F7E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%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). Em relação à </w:t>
      </w:r>
      <w:r w:rsidR="00903F7E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etnia,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foi notado incidência maior na branca (61%), seguida pela</w:t>
      </w:r>
      <w:r w:rsidR="00903F7E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s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r w:rsidR="00903F7E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etnias: 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parda (33%), preta (5%), amarela (1%) e indígena (</w:t>
      </w:r>
      <w:r w:rsidR="00D41179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&lt;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0</w:t>
      </w:r>
      <w:r w:rsidR="0085318B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,1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%). A taxa de mortalidade</w:t>
      </w:r>
      <w:r w:rsidR="002B53FF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 por 100.000 habitantes,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r w:rsidR="002B53FF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foi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maior no </w:t>
      </w:r>
      <w:r w:rsidR="002B53FF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N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orte (30,19) e menor n</w:t>
      </w:r>
      <w:r w:rsidR="002B53FF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r w:rsidR="002B53FF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N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ordeste (24,93)</w:t>
      </w:r>
      <w:r w:rsidR="002B53FF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.</w:t>
      </w:r>
      <w:r w:rsidRPr="00AB5D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 xml:space="preserve"> Conclusão: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A partir d</w:t>
      </w:r>
      <w:r w:rsidR="002B53FF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este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estudo, foi possível </w:t>
      </w:r>
      <w:r w:rsidR="00E04A59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identificar 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a incidência maior</w:t>
      </w:r>
      <w:r w:rsidR="00E04A59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no Brasil</w:t>
      </w:r>
      <w:r w:rsidR="00E04A59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da neoplasia maligna do pâncreas</w:t>
      </w:r>
      <w:r w:rsidR="00E04A59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em pacientes de 70 a 80 anos</w:t>
      </w:r>
      <w:r w:rsidR="00E04A59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de idade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. A região com maior incidência </w:t>
      </w:r>
      <w:r w:rsidR="00E04A59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foi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a </w:t>
      </w:r>
      <w:r w:rsidR="00E04A59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S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udeste, devendo-se ressaltar que nesse território é comum </w:t>
      </w:r>
      <w:r w:rsidR="00E04A59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situações,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como</w:t>
      </w:r>
      <w:r w:rsidR="00E04A59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: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r w:rsidRPr="00AB5D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tabagismo,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obesidade, sedentarismo e parcela da população sem condições para alimentação adequada. </w:t>
      </w:r>
      <w:r w:rsidR="002965BF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Finalmente, o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tratamento tardio pode ser a causa </w:t>
      </w:r>
      <w:proofErr w:type="gramStart"/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d</w:t>
      </w:r>
      <w:r w:rsidR="002965BF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a</w:t>
      </w:r>
      <w:proofErr w:type="gramEnd"/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região </w:t>
      </w:r>
      <w:r w:rsidR="002965BF"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N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orte ter a maior taxa de mortalidade do país.</w:t>
      </w:r>
    </w:p>
    <w:p w14:paraId="0BE40739" w14:textId="6434239D" w:rsidR="00FB74A9" w:rsidRPr="00355950" w:rsidRDefault="00FB74A9" w:rsidP="00AB5D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AB5D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 xml:space="preserve">Palavras-chave: 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Neoplasia</w:t>
      </w:r>
      <w:r w:rsid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; </w:t>
      </w:r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pâncreas</w:t>
      </w:r>
      <w:r w:rsid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; </w:t>
      </w:r>
      <w:bookmarkStart w:id="0" w:name="_GoBack"/>
      <w:r w:rsidRPr="00AB5D7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perfil epidemiológico</w:t>
      </w:r>
      <w:r w:rsidR="00E04A59" w:rsidRPr="0035595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.</w:t>
      </w:r>
    </w:p>
    <w:bookmarkEnd w:id="0"/>
    <w:p w14:paraId="7BE94451" w14:textId="77777777" w:rsidR="00E04A59" w:rsidRPr="00355950" w:rsidRDefault="00E04A59" w:rsidP="00FB74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14:paraId="45F5CA15" w14:textId="463860E0" w:rsidR="00FB74A9" w:rsidRPr="00355950" w:rsidRDefault="00FB74A9" w:rsidP="00AB5D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5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Referência:</w:t>
      </w:r>
    </w:p>
    <w:p w14:paraId="01566033" w14:textId="77777777" w:rsidR="00FB74A9" w:rsidRPr="00355950" w:rsidRDefault="00FB74A9" w:rsidP="00AB5D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B52C76" w14:textId="77777777" w:rsidR="00FB74A9" w:rsidRPr="00355950" w:rsidRDefault="00FB74A9" w:rsidP="00AB5D7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SOLDAN MÔNICA. Rastreio do cancro do pâncreas. Rev. Col. Bras. Cir. [Internet]. Abril de 2017 [citado em 12 de setembro de 2020]; 44 (2): 109-111. Disponível em: http://www.scielo.br/scielo.php?script=sci_arttext&amp;pid=S0100-69912017000200109&amp;lng=en.  </w:t>
      </w:r>
      <w:hyperlink r:id="rId9" w:history="1">
        <w:r w:rsidRPr="0035595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pt-BR"/>
          </w:rPr>
          <w:t>https://doi.org/10.1590/0100-69912017002015</w:t>
        </w:r>
      </w:hyperlink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.</w:t>
      </w:r>
    </w:p>
    <w:p w14:paraId="6677A3F3" w14:textId="77777777" w:rsidR="00FB74A9" w:rsidRPr="00355950" w:rsidRDefault="00FB74A9" w:rsidP="00AB5D76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t-BR"/>
        </w:rPr>
        <w:t xml:space="preserve">1. Mcguigan A, Kelly P, Turkington RC, Jones C, Coleman HG, </w:t>
      </w:r>
      <w:proofErr w:type="spellStart"/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t-BR"/>
        </w:rPr>
        <w:t>Mccain</w:t>
      </w:r>
      <w:proofErr w:type="spellEnd"/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t-BR"/>
        </w:rPr>
        <w:t xml:space="preserve"> RS, et al. Pancreatic </w:t>
      </w:r>
      <w:proofErr w:type="gramStart"/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t-BR"/>
        </w:rPr>
        <w:t>cancer :</w:t>
      </w:r>
      <w:proofErr w:type="gramEnd"/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t-BR"/>
        </w:rPr>
        <w:t xml:space="preserve"> A review of clinical diagnosis , epidemiology , treatment and outcomes. </w:t>
      </w:r>
      <w:r w:rsidRPr="00355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2018;24(43):4846–61. </w:t>
      </w:r>
    </w:p>
    <w:p w14:paraId="274CCA7D" w14:textId="77777777" w:rsidR="00FB74A9" w:rsidRDefault="00FB74A9"/>
    <w:sectPr w:rsidR="00FB74A9" w:rsidSect="009F12A0">
      <w:pgSz w:w="11906" w:h="16838" w:code="9"/>
      <w:pgMar w:top="1701" w:right="1418" w:bottom="1418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9556" w14:textId="77777777" w:rsidR="008F6A33" w:rsidRDefault="008F6A33" w:rsidP="009F12A0">
      <w:pPr>
        <w:spacing w:after="0" w:line="240" w:lineRule="auto"/>
      </w:pPr>
      <w:r>
        <w:separator/>
      </w:r>
    </w:p>
  </w:endnote>
  <w:endnote w:type="continuationSeparator" w:id="0">
    <w:p w14:paraId="486DD660" w14:textId="77777777" w:rsidR="008F6A33" w:rsidRDefault="008F6A33" w:rsidP="009F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F4D55" w14:textId="77777777" w:rsidR="008F6A33" w:rsidRDefault="008F6A33" w:rsidP="009F12A0">
      <w:pPr>
        <w:spacing w:after="0" w:line="240" w:lineRule="auto"/>
      </w:pPr>
      <w:r>
        <w:separator/>
      </w:r>
    </w:p>
  </w:footnote>
  <w:footnote w:type="continuationSeparator" w:id="0">
    <w:p w14:paraId="68DBC261" w14:textId="77777777" w:rsidR="008F6A33" w:rsidRDefault="008F6A33" w:rsidP="009F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79E4"/>
    <w:multiLevelType w:val="multilevel"/>
    <w:tmpl w:val="F318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A9"/>
    <w:rsid w:val="00031D7B"/>
    <w:rsid w:val="000824E8"/>
    <w:rsid w:val="000E5021"/>
    <w:rsid w:val="001247F4"/>
    <w:rsid w:val="0022130A"/>
    <w:rsid w:val="002965BF"/>
    <w:rsid w:val="002B53FF"/>
    <w:rsid w:val="00355950"/>
    <w:rsid w:val="003D6F1C"/>
    <w:rsid w:val="0043020E"/>
    <w:rsid w:val="005546BE"/>
    <w:rsid w:val="005613AB"/>
    <w:rsid w:val="006D1546"/>
    <w:rsid w:val="006E1223"/>
    <w:rsid w:val="0085318B"/>
    <w:rsid w:val="008F6A33"/>
    <w:rsid w:val="00903F7E"/>
    <w:rsid w:val="0093631F"/>
    <w:rsid w:val="009F12A0"/>
    <w:rsid w:val="00AB5D76"/>
    <w:rsid w:val="00CE03AE"/>
    <w:rsid w:val="00D41179"/>
    <w:rsid w:val="00E04A59"/>
    <w:rsid w:val="00F60C30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E23CF"/>
  <w15:chartTrackingRefBased/>
  <w15:docId w15:val="{93CD2A9B-DE9F-4576-A6A4-0B042E24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B74A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F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2A0"/>
  </w:style>
  <w:style w:type="paragraph" w:styleId="Rodap">
    <w:name w:val="footer"/>
    <w:basedOn w:val="Normal"/>
    <w:link w:val="RodapChar"/>
    <w:uiPriority w:val="99"/>
    <w:unhideWhenUsed/>
    <w:rsid w:val="009F1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anpolizeli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590/0100-6991201700201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9B5F-A5BB-49F5-973E-95894CED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Mercielle Martinelle</dc:creator>
  <cp:keywords/>
  <dc:description/>
  <cp:lastModifiedBy>Alessandra Polizeli Polizeli</cp:lastModifiedBy>
  <cp:revision>2</cp:revision>
  <dcterms:created xsi:type="dcterms:W3CDTF">2020-09-17T01:39:00Z</dcterms:created>
  <dcterms:modified xsi:type="dcterms:W3CDTF">2020-09-17T01:39:00Z</dcterms:modified>
</cp:coreProperties>
</file>