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2626" w:rsidRDefault="00F15B8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ANÁLISE EPIDEMIOLÓGICA DOS CASOS DE ANOMALIA CROMOSSÔMICA NO BRASIL NOS ANOS DE 2013 A 2023</w:t>
      </w:r>
    </w:p>
    <w:p w14:paraId="47071EA3" w14:textId="77777777" w:rsidR="008C3515" w:rsidRDefault="008C3515" w:rsidP="008C3515">
      <w:pPr>
        <w:rPr>
          <w:rFonts w:ascii="Arial" w:eastAsia="Arial" w:hAnsi="Arial" w:cs="Arial"/>
          <w:b/>
          <w:sz w:val="24"/>
          <w:szCs w:val="24"/>
        </w:rPr>
      </w:pPr>
    </w:p>
    <w:p w14:paraId="772F263B" w14:textId="23649BED" w:rsidR="008C3515" w:rsidRPr="008C3515" w:rsidRDefault="008C3515" w:rsidP="008C3515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</w:pPr>
      <w:r w:rsidRPr="008C3515">
        <w:rPr>
          <w:rFonts w:ascii="Arial" w:eastAsia="Times New Roman" w:hAnsi="Arial" w:cs="Arial"/>
          <w:sz w:val="24"/>
          <w:szCs w:val="24"/>
          <w:lang w:eastAsia="pt-BR"/>
        </w:rPr>
        <w:t>Livia Mourão Braga¹*, Raissa Soares Dantas</w:t>
      </w:r>
      <w:r w:rsidRPr="008C3515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2</w:t>
      </w:r>
      <w:r w:rsidRPr="008C3515">
        <w:rPr>
          <w:rFonts w:ascii="Arial" w:eastAsia="Times New Roman" w:hAnsi="Arial" w:cs="Arial"/>
          <w:sz w:val="24"/>
          <w:szCs w:val="24"/>
          <w:lang w:eastAsia="pt-BR"/>
        </w:rPr>
        <w:t>, Maria Juliana Gouveia de Moura</w:t>
      </w:r>
      <w:r w:rsidRPr="008C3515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3</w:t>
      </w:r>
      <w:r w:rsidRPr="008C351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D4EF3">
        <w:rPr>
          <w:rFonts w:ascii="Arial" w:eastAsia="Times New Roman" w:hAnsi="Arial" w:cs="Arial"/>
          <w:sz w:val="24"/>
          <w:szCs w:val="24"/>
          <w:lang w:eastAsia="pt-BR"/>
        </w:rPr>
        <w:t xml:space="preserve">Marilia </w:t>
      </w:r>
      <w:r w:rsidR="00D629B1">
        <w:rPr>
          <w:rFonts w:ascii="Arial" w:eastAsia="Times New Roman" w:hAnsi="Arial" w:cs="Arial"/>
          <w:sz w:val="24"/>
          <w:szCs w:val="24"/>
          <w:lang w:eastAsia="pt-BR"/>
        </w:rPr>
        <w:t>Christina Botelho Dantas</w:t>
      </w:r>
      <w:r w:rsidRPr="008C3515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</w:t>
      </w:r>
      <w:r w:rsidRPr="008C3515">
        <w:rPr>
          <w:rFonts w:ascii="Arial" w:eastAsia="Times New Roman" w:hAnsi="Arial" w:cs="Arial"/>
          <w:sz w:val="24"/>
          <w:szCs w:val="24"/>
          <w:lang w:eastAsia="pt-BR"/>
        </w:rPr>
        <w:t>, Wallace William da Silva Meireles</w:t>
      </w:r>
      <w:r w:rsidRPr="008C3515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5</w:t>
      </w:r>
      <w:r w:rsidRPr="008C3515">
        <w:rPr>
          <w:rFonts w:ascii="Arial" w:eastAsia="Times New Roman" w:hAnsi="Arial" w:cs="Arial"/>
          <w:sz w:val="24"/>
          <w:szCs w:val="24"/>
          <w:lang w:eastAsia="pt-BR"/>
        </w:rPr>
        <w:t>, Erlane Marques Ribeiro</w:t>
      </w:r>
      <w:r w:rsidRPr="008C3515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6</w:t>
      </w:r>
    </w:p>
    <w:p w14:paraId="66DAAF86" w14:textId="77777777" w:rsidR="008C3515" w:rsidRPr="008C3515" w:rsidRDefault="008C3515" w:rsidP="008C3515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C3515">
        <w:rPr>
          <w:rFonts w:ascii="Arial" w:eastAsia="Times New Roman" w:hAnsi="Arial" w:cs="Arial"/>
          <w:sz w:val="24"/>
          <w:szCs w:val="24"/>
          <w:lang w:eastAsia="pt-BR"/>
        </w:rPr>
        <w:t>¹Curso de Medicina - Centro Universitário Christus, Fortaleza – Ceará</w:t>
      </w:r>
    </w:p>
    <w:p w14:paraId="6E8C9EE3" w14:textId="77777777" w:rsidR="008C3515" w:rsidRPr="008C3515" w:rsidRDefault="008C3515" w:rsidP="008C3515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C3515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2</w:t>
      </w:r>
      <w:r w:rsidRPr="008C3515">
        <w:rPr>
          <w:rFonts w:ascii="Arial" w:eastAsia="Times New Roman" w:hAnsi="Arial" w:cs="Arial"/>
          <w:sz w:val="24"/>
          <w:szCs w:val="24"/>
          <w:lang w:eastAsia="pt-BR"/>
        </w:rPr>
        <w:t>Curso de Medicina – Centro Universitário Christus, Fortaleza – Ceará</w:t>
      </w:r>
    </w:p>
    <w:p w14:paraId="23B86A4B" w14:textId="77777777" w:rsidR="008C3515" w:rsidRPr="008C3515" w:rsidRDefault="008C3515" w:rsidP="008C3515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D29470" w14:textId="77777777" w:rsidR="008C3515" w:rsidRPr="008C3515" w:rsidRDefault="008C3515" w:rsidP="008C3515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C3515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3</w:t>
      </w:r>
      <w:r w:rsidRPr="008C3515">
        <w:rPr>
          <w:rFonts w:ascii="Arial" w:eastAsia="Times New Roman" w:hAnsi="Arial" w:cs="Arial"/>
          <w:sz w:val="24"/>
          <w:szCs w:val="24"/>
          <w:lang w:eastAsia="pt-BR"/>
        </w:rPr>
        <w:t>Curso de Medicina – Centro Universitário Christus, Fortaleza – Ceará</w:t>
      </w:r>
    </w:p>
    <w:p w14:paraId="4D957AAF" w14:textId="77777777" w:rsidR="008C3515" w:rsidRPr="008C3515" w:rsidRDefault="008C3515" w:rsidP="008C3515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9057EC" w14:textId="77777777" w:rsidR="008C3515" w:rsidRPr="008C3515" w:rsidRDefault="008C3515" w:rsidP="008C3515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C3515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</w:t>
      </w:r>
      <w:r w:rsidRPr="008C3515">
        <w:rPr>
          <w:rFonts w:ascii="Arial" w:eastAsia="Times New Roman" w:hAnsi="Arial" w:cs="Arial"/>
          <w:sz w:val="24"/>
          <w:szCs w:val="24"/>
          <w:lang w:eastAsia="pt-BR"/>
        </w:rPr>
        <w:t>Curso de Medicina – Centro Universitário Christus, Fortaleza – Ceará</w:t>
      </w:r>
    </w:p>
    <w:p w14:paraId="0E89FC76" w14:textId="77777777" w:rsidR="008C3515" w:rsidRPr="008C3515" w:rsidRDefault="008C3515" w:rsidP="008C3515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A6FAC8" w14:textId="77777777" w:rsidR="008C3515" w:rsidRPr="008C3515" w:rsidRDefault="008C3515" w:rsidP="008C3515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C3515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5</w:t>
      </w:r>
      <w:r w:rsidRPr="008C3515">
        <w:rPr>
          <w:rFonts w:ascii="Arial" w:eastAsia="Times New Roman" w:hAnsi="Arial" w:cs="Arial"/>
          <w:sz w:val="24"/>
          <w:szCs w:val="24"/>
          <w:lang w:eastAsia="pt-BR"/>
        </w:rPr>
        <w:t>Curso de Medicina – Centro Universitário Christus, Fortaleza – Ceará</w:t>
      </w:r>
    </w:p>
    <w:p w14:paraId="46EFA22C" w14:textId="77777777" w:rsidR="008C3515" w:rsidRPr="008C3515" w:rsidRDefault="008C3515" w:rsidP="008C3515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2D51D1" w14:textId="77777777" w:rsidR="008C3515" w:rsidRPr="008C3515" w:rsidRDefault="008C3515" w:rsidP="008C3515">
      <w:pPr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 w:rsidRPr="008C3515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6</w:t>
      </w:r>
      <w:r w:rsidRPr="008C3515">
        <w:rPr>
          <w:rFonts w:ascii="Arial" w:eastAsia="Times New Roman" w:hAnsi="Arial" w:cs="Arial"/>
          <w:sz w:val="24"/>
          <w:szCs w:val="24"/>
          <w:lang w:eastAsia="pt-BR"/>
        </w:rPr>
        <w:t>Curso de Medicina – Centro Universitário Christus, Fortaleza – Ceará</w:t>
      </w:r>
    </w:p>
    <w:p w14:paraId="00000002" w14:textId="77777777" w:rsidR="00492626" w:rsidRDefault="0049262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6E21088" w:rsidR="00492626" w:rsidRPr="00C550E1" w:rsidRDefault="00F15B8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Objetivos: </w:t>
      </w:r>
      <w:r>
        <w:rPr>
          <w:rFonts w:ascii="Arial" w:eastAsia="Arial" w:hAnsi="Arial" w:cs="Arial"/>
          <w:sz w:val="24"/>
          <w:szCs w:val="24"/>
        </w:rPr>
        <w:t xml:space="preserve">As anomalias cromossômicas representam um </w:t>
      </w:r>
      <w:r w:rsidRPr="00FA23C4">
        <w:rPr>
          <w:rFonts w:ascii="Arial" w:eastAsia="Arial" w:hAnsi="Arial" w:cs="Arial"/>
          <w:sz w:val="24"/>
          <w:szCs w:val="24"/>
        </w:rPr>
        <w:t>desafio</w:t>
      </w:r>
      <w:r>
        <w:rPr>
          <w:rFonts w:ascii="Arial" w:eastAsia="Arial" w:hAnsi="Arial" w:cs="Arial"/>
          <w:sz w:val="24"/>
          <w:szCs w:val="24"/>
        </w:rPr>
        <w:t xml:space="preserve"> enfrentado pela Saúde Pública, pois possuem alta taxa de </w:t>
      </w:r>
      <w:r w:rsidRPr="00FA23C4">
        <w:rPr>
          <w:rFonts w:ascii="Arial" w:eastAsia="Arial" w:hAnsi="Arial" w:cs="Arial"/>
          <w:sz w:val="24"/>
          <w:szCs w:val="24"/>
        </w:rPr>
        <w:t xml:space="preserve">morbimortalidade, necessitando de medidas específicas de Saúde. </w:t>
      </w:r>
      <w:r>
        <w:rPr>
          <w:rFonts w:ascii="Arial" w:eastAsia="Arial" w:hAnsi="Arial" w:cs="Arial"/>
          <w:sz w:val="24"/>
          <w:szCs w:val="24"/>
        </w:rPr>
        <w:t xml:space="preserve">O objetivo deste trabalho é analisar e compreender o perfil epidemiológico dos casos de anomalia cromossômica no Brasil entre os anos de 2013 e 2023. </w:t>
      </w:r>
      <w:r>
        <w:rPr>
          <w:rFonts w:ascii="Arial" w:eastAsia="Arial" w:hAnsi="Arial" w:cs="Arial"/>
          <w:b/>
          <w:sz w:val="24"/>
          <w:szCs w:val="24"/>
        </w:rPr>
        <w:t xml:space="preserve">Métodos: </w:t>
      </w:r>
      <w:r>
        <w:rPr>
          <w:rFonts w:ascii="Arial" w:eastAsia="Arial" w:hAnsi="Arial" w:cs="Arial"/>
          <w:sz w:val="24"/>
          <w:szCs w:val="24"/>
        </w:rPr>
        <w:t xml:space="preserve">Trata-se de um estudo epidemiológico, descritivo e de abordagem quantitativa utilizando dados disponibilizados no Departamento de Informática do Sistema Único de Saúde (DATASUS) no período de janeiro de 2013 a julho de 2023 no Brasil, considerando na Classificação Internacional de Doenças (CID-10 – Q99) as Anomalias cromossômicas. O levantamento baseou-se no número de casos notificados da doença, relacionados às variáveis: faixa etária, cor/raça, sexo, região, óbitos e valores de serviços hospitalares. Essa pesquisa não foi submetida ao Comitê de Ética em Pesquisa, pois segundo a resolução 510/2016, não é necessária submissão de análises com dados secundários e de livre acesso. </w:t>
      </w:r>
      <w:r>
        <w:rPr>
          <w:rFonts w:ascii="Arial" w:eastAsia="Arial" w:hAnsi="Arial" w:cs="Arial"/>
          <w:b/>
          <w:sz w:val="24"/>
          <w:szCs w:val="24"/>
        </w:rPr>
        <w:t xml:space="preserve">Resultados: </w:t>
      </w:r>
      <w:r>
        <w:rPr>
          <w:rFonts w:ascii="Arial" w:eastAsia="Arial" w:hAnsi="Arial" w:cs="Arial"/>
          <w:sz w:val="24"/>
          <w:szCs w:val="24"/>
        </w:rPr>
        <w:t xml:space="preserve">Entre janeiro/2013 e julho/2023, foram notificados 6.218 casos de anomalias cromossômicas no país, sendo 435 (7%) na Região Norte, 1.569 (25,23%) na Região Nordeste, 2.796 (44,97%) na Região Sudeste, 1.021 (16,42%) na Região Sul e 397 (6,38%) no Centro-Oeste. No tocante ao sexo, 3.198 (51,43%) dos casos foram do sexo feminino e 3.020 (48,57%) do sexo masculino. Quanto à faixa etária, prevalece em indivíduos com menos de 1 ano, representando 3.894 dos casos (62,62%), seguido por 1-4 anos, responsáveis por 503 da amostra (8,09%). No que tange a variável raça/cor as maiores incidências são observadas entre brancos com 2.165 (34,82%) casos e pardos com 1.936 (31,14%) notificações. Com relação ao número de óbitos, evidenciou-se um total de 681 mortes, com uma taxa de mortalidade de 10,95%. A respeito dos valores de serviços hospitalares, verificou-se uma despesa total no país de R$ 16.033.354,09, sendo a região Sudeste caracterizada com expressivo impacto financeiro com gastos de R$ 9.393.159,98. </w:t>
      </w:r>
      <w:r>
        <w:rPr>
          <w:rFonts w:ascii="Arial" w:eastAsia="Arial" w:hAnsi="Arial" w:cs="Arial"/>
          <w:b/>
          <w:sz w:val="24"/>
          <w:szCs w:val="24"/>
        </w:rPr>
        <w:t>Conclusão: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546295">
        <w:rPr>
          <w:rFonts w:ascii="Arial" w:eastAsia="Arial" w:hAnsi="Arial" w:cs="Arial"/>
          <w:sz w:val="24"/>
          <w:szCs w:val="24"/>
        </w:rPr>
        <w:t>Conclui-se</w:t>
      </w:r>
      <w:r>
        <w:rPr>
          <w:rFonts w:ascii="Arial" w:eastAsia="Arial" w:hAnsi="Arial" w:cs="Arial"/>
          <w:sz w:val="24"/>
          <w:szCs w:val="24"/>
        </w:rPr>
        <w:t xml:space="preserve"> que a incidência de anomalias cromossômicas é mais elevada na região Sudeste,</w:t>
      </w:r>
      <w:r w:rsidR="00546295">
        <w:rPr>
          <w:rFonts w:ascii="Arial" w:eastAsia="Arial" w:hAnsi="Arial" w:cs="Arial"/>
          <w:sz w:val="24"/>
          <w:szCs w:val="24"/>
        </w:rPr>
        <w:t xml:space="preserve"> </w:t>
      </w:r>
      <w:r w:rsidR="00546295">
        <w:rPr>
          <w:rFonts w:ascii="Arial" w:eastAsia="Arial" w:hAnsi="Arial" w:cs="Arial"/>
          <w:sz w:val="24"/>
          <w:szCs w:val="24"/>
        </w:rPr>
        <w:lastRenderedPageBreak/>
        <w:t>possivelmente por maior acesso a exames diagnósticos e número de habitantes,</w:t>
      </w:r>
      <w:r>
        <w:rPr>
          <w:rFonts w:ascii="Arial" w:eastAsia="Arial" w:hAnsi="Arial" w:cs="Arial"/>
          <w:sz w:val="24"/>
          <w:szCs w:val="24"/>
        </w:rPr>
        <w:t xml:space="preserve"> seguida pela região Nordeste, totalizando as duas mais da metade de todos os casos de anomalias cromossômicas no Brasil (70,2%). Além disso, na comparação entre</w:t>
      </w:r>
      <w:r w:rsidR="00C550E1">
        <w:rPr>
          <w:rFonts w:ascii="Arial" w:eastAsia="Arial" w:hAnsi="Arial" w:cs="Arial"/>
          <w:sz w:val="24"/>
          <w:szCs w:val="24"/>
        </w:rPr>
        <w:t xml:space="preserve"> sexos, os</w:t>
      </w:r>
      <w:r>
        <w:rPr>
          <w:rFonts w:ascii="Arial" w:eastAsia="Arial" w:hAnsi="Arial" w:cs="Arial"/>
          <w:sz w:val="24"/>
          <w:szCs w:val="24"/>
        </w:rPr>
        <w:t xml:space="preserve"> números se mostraram bem equivalentes, tendo a prevalência de 1:1,05 respectivamente</w:t>
      </w:r>
      <w:r w:rsidRPr="00546295">
        <w:rPr>
          <w:rFonts w:ascii="Arial" w:eastAsia="Arial" w:hAnsi="Arial" w:cs="Arial"/>
          <w:sz w:val="24"/>
          <w:szCs w:val="24"/>
        </w:rPr>
        <w:t>, o que revela que as anomalias cromossômicas ocorrem sem predil</w:t>
      </w:r>
      <w:r w:rsidR="00546295" w:rsidRPr="00546295">
        <w:rPr>
          <w:rFonts w:ascii="Arial" w:eastAsia="Arial" w:hAnsi="Arial" w:cs="Arial"/>
          <w:sz w:val="24"/>
          <w:szCs w:val="24"/>
        </w:rPr>
        <w:t>e</w:t>
      </w:r>
      <w:r w:rsidRPr="00546295">
        <w:rPr>
          <w:rFonts w:ascii="Arial" w:eastAsia="Arial" w:hAnsi="Arial" w:cs="Arial"/>
          <w:sz w:val="24"/>
          <w:szCs w:val="24"/>
        </w:rPr>
        <w:t>ção por sexo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546295">
        <w:rPr>
          <w:rFonts w:ascii="Arial" w:eastAsia="Arial" w:hAnsi="Arial" w:cs="Arial"/>
          <w:sz w:val="24"/>
          <w:szCs w:val="24"/>
        </w:rPr>
        <w:t>Foi visto que a maioria dos diagnósticos foram concedidos a menores de um ano, sendo necessário</w:t>
      </w:r>
      <w:r w:rsidR="00C550E1">
        <w:rPr>
          <w:rFonts w:ascii="Arial" w:eastAsia="Arial" w:hAnsi="Arial" w:cs="Arial"/>
          <w:sz w:val="24"/>
          <w:szCs w:val="24"/>
        </w:rPr>
        <w:t xml:space="preserve"> refletir nos anos que esses pacientes passam em fila de regulação para receber atendimento médico. </w:t>
      </w:r>
      <w:r>
        <w:rPr>
          <w:rFonts w:ascii="Arial" w:eastAsia="Arial" w:hAnsi="Arial" w:cs="Arial"/>
          <w:sz w:val="24"/>
          <w:szCs w:val="24"/>
        </w:rPr>
        <w:t xml:space="preserve">Ademais, custos com a doença variam de acordo com o local em que acontece o seguimento do paciente, notando-se que ainda existe dificuldade </w:t>
      </w:r>
      <w:r w:rsidR="00C550E1">
        <w:rPr>
          <w:rFonts w:ascii="Arial" w:eastAsia="Arial" w:hAnsi="Arial" w:cs="Arial"/>
          <w:sz w:val="24"/>
          <w:szCs w:val="24"/>
        </w:rPr>
        <w:t>em seu</w:t>
      </w:r>
      <w:r>
        <w:rPr>
          <w:rFonts w:ascii="Arial" w:eastAsia="Arial" w:hAnsi="Arial" w:cs="Arial"/>
          <w:sz w:val="24"/>
          <w:szCs w:val="24"/>
        </w:rPr>
        <w:t xml:space="preserve"> manejo clínico e cirúrgic</w:t>
      </w:r>
      <w:r w:rsidR="00C550E1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. Diante dos expressivos dados analisados, é importante a conscientização de médicos sobre essas condições, para que </w:t>
      </w:r>
      <w:r w:rsidR="00C550E1">
        <w:rPr>
          <w:rFonts w:ascii="Arial" w:eastAsia="Arial" w:hAnsi="Arial" w:cs="Arial"/>
          <w:sz w:val="24"/>
          <w:szCs w:val="24"/>
        </w:rPr>
        <w:t>deem</w:t>
      </w:r>
      <w:r>
        <w:rPr>
          <w:rFonts w:ascii="Arial" w:eastAsia="Arial" w:hAnsi="Arial" w:cs="Arial"/>
          <w:sz w:val="24"/>
          <w:szCs w:val="24"/>
        </w:rPr>
        <w:t xml:space="preserve"> melhor assistência a esses pacientes (e suas famílias); </w:t>
      </w:r>
      <w:r w:rsidRPr="00C550E1">
        <w:rPr>
          <w:rFonts w:ascii="Arial" w:eastAsia="Arial" w:hAnsi="Arial" w:cs="Arial"/>
          <w:sz w:val="24"/>
          <w:szCs w:val="24"/>
        </w:rPr>
        <w:t xml:space="preserve">também </w:t>
      </w:r>
      <w:r w:rsidR="00190EFB" w:rsidRPr="00C550E1">
        <w:rPr>
          <w:rFonts w:ascii="Arial" w:eastAsia="Arial" w:hAnsi="Arial" w:cs="Arial"/>
          <w:sz w:val="24"/>
          <w:szCs w:val="24"/>
        </w:rPr>
        <w:t>se faz</w:t>
      </w:r>
      <w:r w:rsidRPr="00C550E1">
        <w:rPr>
          <w:rFonts w:ascii="Arial" w:eastAsia="Arial" w:hAnsi="Arial" w:cs="Arial"/>
          <w:sz w:val="24"/>
          <w:szCs w:val="24"/>
        </w:rPr>
        <w:t xml:space="preserve"> necessária atenção de órgãos públicos e privados para investimento nos cuidados aos indivíduos com anomalias cromossômicas.</w:t>
      </w:r>
    </w:p>
    <w:p w14:paraId="00000004" w14:textId="77777777" w:rsidR="00492626" w:rsidRDefault="00492626">
      <w:pPr>
        <w:jc w:val="both"/>
        <w:rPr>
          <w:rFonts w:ascii="Arial" w:eastAsia="Arial" w:hAnsi="Arial" w:cs="Arial"/>
          <w:sz w:val="24"/>
          <w:szCs w:val="24"/>
        </w:rPr>
      </w:pPr>
    </w:p>
    <w:p w14:paraId="00000005" w14:textId="6D82C0AB" w:rsidR="00492626" w:rsidRDefault="00F15B8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eastAsia="Arial" w:hAnsi="Arial" w:cs="Arial"/>
          <w:sz w:val="24"/>
          <w:szCs w:val="24"/>
        </w:rPr>
        <w:t>Anomalia</w:t>
      </w:r>
      <w:r w:rsidR="006D56D9">
        <w:rPr>
          <w:rFonts w:ascii="Arial" w:eastAsia="Arial" w:hAnsi="Arial" w:cs="Arial"/>
          <w:sz w:val="24"/>
          <w:szCs w:val="24"/>
        </w:rPr>
        <w:t xml:space="preserve"> Cromossômica,</w:t>
      </w:r>
      <w:r>
        <w:rPr>
          <w:rFonts w:ascii="Arial" w:eastAsia="Arial" w:hAnsi="Arial" w:cs="Arial"/>
          <w:sz w:val="24"/>
          <w:szCs w:val="24"/>
        </w:rPr>
        <w:t xml:space="preserve"> Epidemiologia, </w:t>
      </w:r>
      <w:r w:rsidR="000B5C4D">
        <w:rPr>
          <w:rFonts w:ascii="Arial" w:eastAsia="Arial" w:hAnsi="Arial" w:cs="Arial"/>
          <w:sz w:val="24"/>
          <w:szCs w:val="24"/>
        </w:rPr>
        <w:t>Brasil</w:t>
      </w:r>
    </w:p>
    <w:sectPr w:rsidR="00492626">
      <w:pgSz w:w="11906" w:h="16838"/>
      <w:pgMar w:top="1701" w:right="1701" w:bottom="170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6"/>
    <w:rsid w:val="000B5C4D"/>
    <w:rsid w:val="000D4EF3"/>
    <w:rsid w:val="00190EFB"/>
    <w:rsid w:val="00492626"/>
    <w:rsid w:val="00546295"/>
    <w:rsid w:val="006D56D9"/>
    <w:rsid w:val="007F1BF0"/>
    <w:rsid w:val="008C3515"/>
    <w:rsid w:val="00C550E1"/>
    <w:rsid w:val="00D629B1"/>
    <w:rsid w:val="00F15B87"/>
    <w:rsid w:val="00F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E8E99"/>
  <w15:docId w15:val="{1D70C0AF-3006-9240-B067-EA0400B1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livia mourão</cp:lastModifiedBy>
  <cp:revision>2</cp:revision>
  <dcterms:created xsi:type="dcterms:W3CDTF">2023-10-07T00:43:00Z</dcterms:created>
  <dcterms:modified xsi:type="dcterms:W3CDTF">2023-10-07T00:43:00Z</dcterms:modified>
</cp:coreProperties>
</file>