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25B" w:rsidRPr="00211510" w:rsidRDefault="00C8002E" w:rsidP="00211510">
      <w:pPr>
        <w:spacing w:line="240" w:lineRule="auto"/>
        <w:jc w:val="center"/>
        <w:rPr>
          <w:rFonts w:ascii="Times New Roman" w:eastAsiaTheme="majorEastAsia" w:hAnsi="Times New Roman" w:cs="Times New Roman"/>
          <w:b/>
          <w:bCs/>
          <w:color w:val="000000" w:themeColor="text1"/>
          <w:sz w:val="24"/>
          <w:szCs w:val="24"/>
        </w:rPr>
      </w:pPr>
      <w:r w:rsidRPr="00C8002E">
        <w:rPr>
          <w:rFonts w:ascii="Times New Roman" w:eastAsiaTheme="majorEastAsia" w:hAnsi="Times New Roman" w:cs="Times New Roman"/>
          <w:b/>
          <w:bCs/>
          <w:color w:val="000000" w:themeColor="text1"/>
          <w:sz w:val="24"/>
          <w:szCs w:val="24"/>
        </w:rPr>
        <w:t>I</w:t>
      </w:r>
      <w:r>
        <w:rPr>
          <w:rFonts w:ascii="Times New Roman" w:eastAsiaTheme="majorEastAsia" w:hAnsi="Times New Roman" w:cs="Times New Roman"/>
          <w:b/>
          <w:bCs/>
          <w:color w:val="000000" w:themeColor="text1"/>
          <w:sz w:val="24"/>
          <w:szCs w:val="24"/>
        </w:rPr>
        <w:t>NFECÇÕES NOSOCOMIAIS</w:t>
      </w:r>
      <w:r w:rsidRPr="00C8002E">
        <w:rPr>
          <w:rFonts w:ascii="Times New Roman" w:eastAsiaTheme="majorEastAsia" w:hAnsi="Times New Roman" w:cs="Times New Roman"/>
          <w:b/>
          <w:bCs/>
          <w:color w:val="000000" w:themeColor="text1"/>
          <w:sz w:val="24"/>
          <w:szCs w:val="24"/>
        </w:rPr>
        <w:t xml:space="preserve"> ORIUND</w:t>
      </w:r>
      <w:r>
        <w:rPr>
          <w:rFonts w:ascii="Times New Roman" w:eastAsiaTheme="majorEastAsia" w:hAnsi="Times New Roman" w:cs="Times New Roman"/>
          <w:b/>
          <w:bCs/>
          <w:color w:val="000000" w:themeColor="text1"/>
          <w:sz w:val="24"/>
          <w:szCs w:val="24"/>
        </w:rPr>
        <w:t>A</w:t>
      </w:r>
      <w:r w:rsidRPr="00C8002E">
        <w:rPr>
          <w:rFonts w:ascii="Times New Roman" w:eastAsiaTheme="majorEastAsia" w:hAnsi="Times New Roman" w:cs="Times New Roman"/>
          <w:b/>
          <w:bCs/>
          <w:color w:val="000000" w:themeColor="text1"/>
          <w:sz w:val="24"/>
          <w:szCs w:val="24"/>
        </w:rPr>
        <w:t xml:space="preserve">S </w:t>
      </w:r>
      <w:r>
        <w:rPr>
          <w:rFonts w:ascii="Times New Roman" w:eastAsiaTheme="majorEastAsia" w:hAnsi="Times New Roman" w:cs="Times New Roman"/>
          <w:b/>
          <w:bCs/>
          <w:color w:val="000000" w:themeColor="text1"/>
          <w:sz w:val="24"/>
          <w:szCs w:val="24"/>
        </w:rPr>
        <w:t>EM</w:t>
      </w:r>
      <w:r w:rsidRPr="00C8002E">
        <w:rPr>
          <w:rFonts w:ascii="Times New Roman" w:eastAsiaTheme="majorEastAsia" w:hAnsi="Times New Roman" w:cs="Times New Roman"/>
          <w:b/>
          <w:bCs/>
          <w:color w:val="000000" w:themeColor="text1"/>
          <w:sz w:val="24"/>
          <w:szCs w:val="24"/>
        </w:rPr>
        <w:t xml:space="preserve"> CATETERES VENOSOS CENTRAIS PROVENIENTES DE PACIENTES </w:t>
      </w:r>
      <w:r>
        <w:rPr>
          <w:rFonts w:ascii="Times New Roman" w:eastAsiaTheme="majorEastAsia" w:hAnsi="Times New Roman" w:cs="Times New Roman"/>
          <w:b/>
          <w:bCs/>
          <w:color w:val="000000" w:themeColor="text1"/>
          <w:sz w:val="24"/>
          <w:szCs w:val="24"/>
        </w:rPr>
        <w:t>INTERNADOS EM UNIDADES DE TERAPIA INTENSIVA – UMA REVISÃO DE LITERATURA</w:t>
      </w:r>
    </w:p>
    <w:p w:rsidR="00211510" w:rsidRPr="00211510" w:rsidRDefault="00211510" w:rsidP="00211510">
      <w:pPr>
        <w:spacing w:line="240" w:lineRule="auto"/>
        <w:jc w:val="both"/>
        <w:rPr>
          <w:rFonts w:ascii="Times New Roman" w:hAnsi="Times New Roman" w:cs="Times New Roman"/>
          <w:sz w:val="24"/>
          <w:szCs w:val="24"/>
        </w:rPr>
      </w:pPr>
      <w:r w:rsidRPr="00211510">
        <w:rPr>
          <w:rFonts w:ascii="Times New Roman" w:hAnsi="Times New Roman" w:cs="Times New Roman"/>
          <w:sz w:val="24"/>
          <w:szCs w:val="24"/>
        </w:rPr>
        <w:t xml:space="preserve">Murilo Rodrigues da Silva¹; </w:t>
      </w:r>
      <w:r w:rsidR="00C8002E" w:rsidRPr="00C8002E">
        <w:rPr>
          <w:rFonts w:ascii="Times New Roman" w:hAnsi="Times New Roman" w:cs="Times New Roman"/>
          <w:sz w:val="24"/>
          <w:szCs w:val="24"/>
        </w:rPr>
        <w:t>André Augusto Guerra Gomes</w:t>
      </w:r>
      <w:r w:rsidRPr="00211510">
        <w:rPr>
          <w:rFonts w:ascii="Times New Roman" w:hAnsi="Times New Roman" w:cs="Times New Roman"/>
          <w:sz w:val="24"/>
          <w:szCs w:val="24"/>
        </w:rPr>
        <w:t xml:space="preserve">¹; </w:t>
      </w:r>
      <w:r w:rsidR="00C8002E" w:rsidRPr="00C8002E">
        <w:rPr>
          <w:rFonts w:ascii="Times New Roman" w:hAnsi="Times New Roman" w:cs="Times New Roman"/>
          <w:sz w:val="24"/>
          <w:szCs w:val="24"/>
        </w:rPr>
        <w:t>Ana Rachel Oliveira de Andrade</w:t>
      </w:r>
      <w:r w:rsidRPr="00211510">
        <w:rPr>
          <w:rFonts w:ascii="Times New Roman" w:hAnsi="Times New Roman" w:cs="Times New Roman"/>
          <w:sz w:val="24"/>
          <w:szCs w:val="24"/>
        </w:rPr>
        <w:t>².</w:t>
      </w:r>
    </w:p>
    <w:p w:rsidR="0015025B" w:rsidRDefault="00211510" w:rsidP="00211510">
      <w:pPr>
        <w:spacing w:line="240" w:lineRule="auto"/>
        <w:jc w:val="both"/>
        <w:rPr>
          <w:rFonts w:ascii="Times New Roman" w:hAnsi="Times New Roman" w:cs="Times New Roman"/>
          <w:sz w:val="24"/>
          <w:szCs w:val="24"/>
        </w:rPr>
      </w:pPr>
      <w:r w:rsidRPr="00211510">
        <w:rPr>
          <w:rFonts w:ascii="Times New Roman" w:hAnsi="Times New Roman" w:cs="Times New Roman"/>
          <w:sz w:val="24"/>
          <w:szCs w:val="24"/>
        </w:rPr>
        <w:t>¹Discente do curso de Medicina pelo Instituto Educacional do Vale do Parnaíba – IESVAP,</w:t>
      </w:r>
      <w:r w:rsidR="007B2412">
        <w:rPr>
          <w:rFonts w:ascii="Times New Roman" w:hAnsi="Times New Roman" w:cs="Times New Roman"/>
          <w:sz w:val="24"/>
          <w:szCs w:val="24"/>
        </w:rPr>
        <w:t xml:space="preserve"> </w:t>
      </w:r>
      <w:r w:rsidRPr="00211510">
        <w:rPr>
          <w:rFonts w:ascii="Times New Roman" w:hAnsi="Times New Roman" w:cs="Times New Roman"/>
          <w:sz w:val="24"/>
          <w:szCs w:val="24"/>
        </w:rPr>
        <w:t>Parnaíba-PI, Brasil. ²Doscente do curso de Medicina do Instituto Educacional do Vale do</w:t>
      </w:r>
      <w:r w:rsidR="007B2412">
        <w:rPr>
          <w:rFonts w:ascii="Times New Roman" w:hAnsi="Times New Roman" w:cs="Times New Roman"/>
          <w:sz w:val="24"/>
          <w:szCs w:val="24"/>
        </w:rPr>
        <w:t xml:space="preserve"> </w:t>
      </w:r>
      <w:r w:rsidRPr="00211510">
        <w:rPr>
          <w:rFonts w:ascii="Times New Roman" w:hAnsi="Times New Roman" w:cs="Times New Roman"/>
          <w:sz w:val="24"/>
          <w:szCs w:val="24"/>
        </w:rPr>
        <w:t>Parnaíba – IESVAP, Parnaíba-PI, Brasil.</w:t>
      </w:r>
    </w:p>
    <w:p w:rsidR="007B2412" w:rsidRDefault="007B2412" w:rsidP="00211510">
      <w:pPr>
        <w:spacing w:line="240" w:lineRule="auto"/>
        <w:jc w:val="both"/>
        <w:rPr>
          <w:rFonts w:ascii="Times New Roman" w:hAnsi="Times New Roman" w:cs="Times New Roman"/>
          <w:sz w:val="24"/>
          <w:szCs w:val="24"/>
        </w:rPr>
      </w:pPr>
      <w:r>
        <w:rPr>
          <w:rFonts w:ascii="Times New Roman" w:hAnsi="Times New Roman" w:cs="Times New Roman"/>
          <w:sz w:val="24"/>
          <w:szCs w:val="24"/>
        </w:rPr>
        <w:t>E-mail do Autor: murilorodriguesds@gmail.com</w:t>
      </w:r>
    </w:p>
    <w:p w:rsidR="007B2412" w:rsidRDefault="007B2412" w:rsidP="0021151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Área temática: </w:t>
      </w:r>
      <w:r w:rsidR="00F0515C">
        <w:rPr>
          <w:rFonts w:ascii="Times New Roman" w:hAnsi="Times New Roman" w:cs="Times New Roman"/>
          <w:sz w:val="24"/>
          <w:szCs w:val="24"/>
        </w:rPr>
        <w:t>I – Atenção à</w:t>
      </w:r>
      <w:r>
        <w:rPr>
          <w:rFonts w:ascii="Times New Roman" w:hAnsi="Times New Roman" w:cs="Times New Roman"/>
          <w:sz w:val="24"/>
          <w:szCs w:val="24"/>
        </w:rPr>
        <w:t xml:space="preserve"> Saúde</w:t>
      </w:r>
    </w:p>
    <w:p w:rsidR="00211510" w:rsidRPr="00211510" w:rsidRDefault="00211510" w:rsidP="00211510">
      <w:pPr>
        <w:spacing w:line="240" w:lineRule="auto"/>
        <w:jc w:val="both"/>
        <w:rPr>
          <w:rFonts w:ascii="Times New Roman" w:hAnsi="Times New Roman" w:cs="Times New Roman"/>
          <w:sz w:val="24"/>
          <w:szCs w:val="24"/>
        </w:rPr>
      </w:pPr>
    </w:p>
    <w:p w:rsidR="007D5AE9" w:rsidRPr="007D5AE9" w:rsidRDefault="00545CC5" w:rsidP="007D5AE9">
      <w:pPr>
        <w:spacing w:line="240" w:lineRule="auto"/>
        <w:jc w:val="both"/>
        <w:rPr>
          <w:rFonts w:ascii="Times New Roman" w:hAnsi="Times New Roman" w:cs="Times New Roman"/>
          <w:sz w:val="24"/>
          <w:szCs w:val="24"/>
        </w:rPr>
      </w:pPr>
      <w:r w:rsidRPr="00211510">
        <w:rPr>
          <w:rFonts w:ascii="Times New Roman" w:hAnsi="Times New Roman" w:cs="Times New Roman"/>
          <w:b/>
          <w:bCs/>
          <w:color w:val="000000"/>
          <w:sz w:val="24"/>
          <w:szCs w:val="24"/>
        </w:rPr>
        <w:t>1. Introdução</w:t>
      </w:r>
      <w:r w:rsidR="00F0515C">
        <w:rPr>
          <w:rFonts w:ascii="Times New Roman" w:hAnsi="Times New Roman" w:cs="Times New Roman"/>
          <w:b/>
          <w:bCs/>
          <w:color w:val="000000"/>
          <w:sz w:val="24"/>
          <w:szCs w:val="24"/>
        </w:rPr>
        <w:t>:</w:t>
      </w:r>
      <w:r w:rsidR="00F0515C" w:rsidRPr="00F0515C">
        <w:t xml:space="preserve"> </w:t>
      </w:r>
      <w:r w:rsidR="00F0515C" w:rsidRPr="00F0515C">
        <w:rPr>
          <w:rFonts w:ascii="Times New Roman" w:hAnsi="Times New Roman" w:cs="Times New Roman"/>
          <w:color w:val="000000"/>
          <w:sz w:val="24"/>
          <w:szCs w:val="24"/>
        </w:rPr>
        <w:t xml:space="preserve">Os cateteres venosos centrais (CVC) são dispositivos invasivos que auxiliam no diagnóstico de determinadas patologias e permitem a administração de medicamentos, nutrição parenteral, antibioticoterapia de longa duração e monitoração hemodinâmica. São ferramentas de uso padrão e diário dentro dos hospitais e cotidiano da equipe médica, principalmente com os pacientes da Unidade de Terapia Intensiva (UTI), incluindo os pacientes em tratamento dialítico. Embora apresente uma série de vantagens, o CVC representa o principal fator de risco para infecção primária da corrente sanguínea (IPCS), quando comparado a outros tipos de acesso, além de estar relacionado a maior risco de mortalidade e desenvolvimento de outras complicações, como endocardite, abcesso epidural e artrite. Normalmente, as infecções por cateter venoso central são causadas por </w:t>
      </w:r>
      <w:proofErr w:type="spellStart"/>
      <w:r w:rsidR="00F0515C" w:rsidRPr="00F0515C">
        <w:rPr>
          <w:rFonts w:ascii="Times New Roman" w:hAnsi="Times New Roman" w:cs="Times New Roman"/>
          <w:color w:val="000000"/>
          <w:sz w:val="24"/>
          <w:szCs w:val="24"/>
        </w:rPr>
        <w:t>Staphylococcus</w:t>
      </w:r>
      <w:proofErr w:type="spellEnd"/>
      <w:r w:rsidR="00F0515C" w:rsidRPr="00F0515C">
        <w:rPr>
          <w:rFonts w:ascii="Times New Roman" w:hAnsi="Times New Roman" w:cs="Times New Roman"/>
          <w:color w:val="000000"/>
          <w:sz w:val="24"/>
          <w:szCs w:val="24"/>
        </w:rPr>
        <w:t xml:space="preserve"> </w:t>
      </w:r>
      <w:proofErr w:type="spellStart"/>
      <w:proofErr w:type="gramStart"/>
      <w:r w:rsidR="00F0515C" w:rsidRPr="00F0515C">
        <w:rPr>
          <w:rFonts w:ascii="Times New Roman" w:hAnsi="Times New Roman" w:cs="Times New Roman"/>
          <w:color w:val="000000"/>
          <w:sz w:val="24"/>
          <w:szCs w:val="24"/>
        </w:rPr>
        <w:t>spp</w:t>
      </w:r>
      <w:proofErr w:type="spellEnd"/>
      <w:r w:rsidR="00F0515C" w:rsidRPr="00F0515C">
        <w:rPr>
          <w:rFonts w:ascii="Times New Roman" w:hAnsi="Times New Roman" w:cs="Times New Roman"/>
          <w:color w:val="000000"/>
          <w:sz w:val="24"/>
          <w:szCs w:val="24"/>
        </w:rPr>
        <w:t xml:space="preserve">,  </w:t>
      </w:r>
      <w:proofErr w:type="spellStart"/>
      <w:r w:rsidR="00F0515C" w:rsidRPr="00F0515C">
        <w:rPr>
          <w:rFonts w:ascii="Times New Roman" w:hAnsi="Times New Roman" w:cs="Times New Roman"/>
          <w:color w:val="000000"/>
          <w:sz w:val="24"/>
          <w:szCs w:val="24"/>
        </w:rPr>
        <w:t>Candida</w:t>
      </w:r>
      <w:proofErr w:type="spellEnd"/>
      <w:proofErr w:type="gramEnd"/>
      <w:r w:rsidR="00F0515C" w:rsidRPr="00F0515C">
        <w:rPr>
          <w:rFonts w:ascii="Times New Roman" w:hAnsi="Times New Roman" w:cs="Times New Roman"/>
          <w:color w:val="000000"/>
          <w:sz w:val="24"/>
          <w:szCs w:val="24"/>
        </w:rPr>
        <w:t xml:space="preserve"> </w:t>
      </w:r>
      <w:proofErr w:type="spellStart"/>
      <w:r w:rsidR="00F0515C" w:rsidRPr="00F0515C">
        <w:rPr>
          <w:rFonts w:ascii="Times New Roman" w:hAnsi="Times New Roman" w:cs="Times New Roman"/>
          <w:color w:val="000000"/>
          <w:sz w:val="24"/>
          <w:szCs w:val="24"/>
        </w:rPr>
        <w:t>sp</w:t>
      </w:r>
      <w:proofErr w:type="spellEnd"/>
      <w:r w:rsidR="00F0515C" w:rsidRPr="00F0515C">
        <w:rPr>
          <w:rFonts w:ascii="Times New Roman" w:hAnsi="Times New Roman" w:cs="Times New Roman"/>
          <w:color w:val="000000"/>
          <w:sz w:val="24"/>
          <w:szCs w:val="24"/>
        </w:rPr>
        <w:t xml:space="preserve">, e </w:t>
      </w:r>
      <w:proofErr w:type="spellStart"/>
      <w:r w:rsidR="00F0515C" w:rsidRPr="00F0515C">
        <w:rPr>
          <w:rFonts w:ascii="Times New Roman" w:hAnsi="Times New Roman" w:cs="Times New Roman"/>
          <w:color w:val="000000"/>
          <w:sz w:val="24"/>
          <w:szCs w:val="24"/>
        </w:rPr>
        <w:t>Enterococus</w:t>
      </w:r>
      <w:proofErr w:type="spellEnd"/>
      <w:r w:rsidR="00F0515C" w:rsidRPr="00F0515C">
        <w:rPr>
          <w:rFonts w:ascii="Times New Roman" w:hAnsi="Times New Roman" w:cs="Times New Roman"/>
          <w:color w:val="000000"/>
          <w:sz w:val="24"/>
          <w:szCs w:val="24"/>
        </w:rPr>
        <w:t xml:space="preserve"> spp. O paciente que está em um leito de terapia intensiva tem três vezes mais risco relativo de morte por infecções hospitalares graves do que um paciente fora da UTI, além de que pacientes em tratamento dialítico já tem uma imunodepressão </w:t>
      </w:r>
      <w:r w:rsidR="00F0515C" w:rsidRPr="00F0515C">
        <w:rPr>
          <w:rFonts w:ascii="Times New Roman" w:hAnsi="Times New Roman" w:cs="Times New Roman"/>
          <w:color w:val="000000"/>
          <w:sz w:val="24"/>
          <w:szCs w:val="24"/>
        </w:rPr>
        <w:t>consideráv</w:t>
      </w:r>
      <w:r w:rsidR="00F0515C">
        <w:rPr>
          <w:rFonts w:ascii="Times New Roman" w:hAnsi="Times New Roman" w:cs="Times New Roman"/>
          <w:color w:val="000000"/>
          <w:sz w:val="24"/>
          <w:szCs w:val="24"/>
        </w:rPr>
        <w:t>el.</w:t>
      </w:r>
      <w:r w:rsidR="003D797E" w:rsidRPr="00211510">
        <w:rPr>
          <w:rFonts w:ascii="Times New Roman" w:hAnsi="Times New Roman" w:cs="Times New Roman"/>
          <w:color w:val="000000"/>
          <w:sz w:val="24"/>
          <w:szCs w:val="24"/>
        </w:rPr>
        <w:t xml:space="preserve"> </w:t>
      </w:r>
      <w:r w:rsidRPr="00211510">
        <w:rPr>
          <w:rFonts w:ascii="Times New Roman" w:hAnsi="Times New Roman" w:cs="Times New Roman"/>
          <w:b/>
          <w:bCs/>
          <w:color w:val="000000"/>
          <w:sz w:val="24"/>
          <w:szCs w:val="24"/>
        </w:rPr>
        <w:t>2. Objetivo</w:t>
      </w:r>
      <w:r w:rsidRPr="00211510">
        <w:rPr>
          <w:rFonts w:ascii="Times New Roman" w:hAnsi="Times New Roman" w:cs="Times New Roman"/>
          <w:color w:val="000000"/>
          <w:sz w:val="24"/>
          <w:szCs w:val="24"/>
        </w:rPr>
        <w:t xml:space="preserve">: </w:t>
      </w:r>
      <w:r w:rsidR="00F0515C">
        <w:rPr>
          <w:rFonts w:ascii="Times New Roman" w:hAnsi="Times New Roman" w:cs="Times New Roman"/>
          <w:color w:val="000000"/>
          <w:sz w:val="24"/>
          <w:szCs w:val="24"/>
        </w:rPr>
        <w:t>Descrever a atual literatura sobre as infecções nosocomiais provenientes dispositivo venoso central em pacientes internados em unidade de terapia intensiva</w:t>
      </w:r>
      <w:r w:rsidRPr="00211510">
        <w:rPr>
          <w:rFonts w:ascii="Times New Roman" w:hAnsi="Times New Roman" w:cs="Times New Roman"/>
          <w:color w:val="000000"/>
          <w:sz w:val="24"/>
          <w:szCs w:val="24"/>
        </w:rPr>
        <w:t xml:space="preserve">. </w:t>
      </w:r>
      <w:r w:rsidRPr="00211510">
        <w:rPr>
          <w:rFonts w:ascii="Times New Roman" w:hAnsi="Times New Roman" w:cs="Times New Roman"/>
          <w:b/>
          <w:bCs/>
          <w:color w:val="000000"/>
          <w:sz w:val="24"/>
          <w:szCs w:val="24"/>
        </w:rPr>
        <w:t xml:space="preserve">3. </w:t>
      </w:r>
      <w:r w:rsidR="00211510" w:rsidRPr="00211510">
        <w:rPr>
          <w:rFonts w:ascii="Times New Roman" w:hAnsi="Times New Roman" w:cs="Times New Roman"/>
          <w:b/>
          <w:bCs/>
          <w:color w:val="000000"/>
          <w:sz w:val="24"/>
          <w:szCs w:val="24"/>
        </w:rPr>
        <w:t>Métodos</w:t>
      </w:r>
      <w:r w:rsidR="008D15D1" w:rsidRPr="00211510">
        <w:rPr>
          <w:rFonts w:ascii="Times New Roman" w:hAnsi="Times New Roman" w:cs="Times New Roman"/>
          <w:sz w:val="24"/>
          <w:szCs w:val="24"/>
        </w:rPr>
        <w:t xml:space="preserve">: Para realização da </w:t>
      </w:r>
      <w:r w:rsidR="00F0515C">
        <w:rPr>
          <w:rFonts w:ascii="Times New Roman" w:hAnsi="Times New Roman" w:cs="Times New Roman"/>
          <w:sz w:val="24"/>
          <w:szCs w:val="24"/>
        </w:rPr>
        <w:t>revisão</w:t>
      </w:r>
      <w:r w:rsidR="008D15D1" w:rsidRPr="00211510">
        <w:rPr>
          <w:rFonts w:ascii="Times New Roman" w:hAnsi="Times New Roman" w:cs="Times New Roman"/>
          <w:sz w:val="24"/>
          <w:szCs w:val="24"/>
        </w:rPr>
        <w:t xml:space="preserve">, houve </w:t>
      </w:r>
      <w:r w:rsidR="00F0515C">
        <w:rPr>
          <w:rFonts w:ascii="Times New Roman" w:hAnsi="Times New Roman" w:cs="Times New Roman"/>
          <w:sz w:val="24"/>
          <w:szCs w:val="24"/>
        </w:rPr>
        <w:t>um levantamento bibliográfico não sistemático nas principais bases de dados da área da saúde</w:t>
      </w:r>
      <w:r w:rsidR="007D5AE9">
        <w:rPr>
          <w:rFonts w:ascii="Times New Roman" w:hAnsi="Times New Roman" w:cs="Times New Roman"/>
          <w:sz w:val="24"/>
          <w:szCs w:val="24"/>
        </w:rPr>
        <w:t xml:space="preserve"> com descritores: </w:t>
      </w:r>
      <w:r w:rsidR="007D5AE9" w:rsidRPr="007D5AE9">
        <w:rPr>
          <w:rFonts w:ascii="Times New Roman" w:hAnsi="Times New Roman" w:cs="Times New Roman"/>
          <w:sz w:val="24"/>
          <w:szCs w:val="24"/>
        </w:rPr>
        <w:t>Cateteres Venosos Centrais</w:t>
      </w:r>
      <w:r w:rsidR="007D5AE9">
        <w:rPr>
          <w:rFonts w:ascii="Times New Roman" w:hAnsi="Times New Roman" w:cs="Times New Roman"/>
          <w:sz w:val="24"/>
          <w:szCs w:val="24"/>
        </w:rPr>
        <w:t>,</w:t>
      </w:r>
      <w:r w:rsidR="007D5AE9" w:rsidRPr="007D5AE9">
        <w:rPr>
          <w:rFonts w:ascii="Times New Roman" w:hAnsi="Times New Roman" w:cs="Times New Roman"/>
          <w:sz w:val="24"/>
          <w:szCs w:val="24"/>
        </w:rPr>
        <w:t xml:space="preserve"> Hemodiálise</w:t>
      </w:r>
      <w:r w:rsidR="007D5AE9">
        <w:rPr>
          <w:rFonts w:ascii="Times New Roman" w:hAnsi="Times New Roman" w:cs="Times New Roman"/>
          <w:sz w:val="24"/>
          <w:szCs w:val="24"/>
        </w:rPr>
        <w:t>,</w:t>
      </w:r>
      <w:r w:rsidR="007D5AE9" w:rsidRPr="007D5AE9">
        <w:rPr>
          <w:rFonts w:ascii="Times New Roman" w:hAnsi="Times New Roman" w:cs="Times New Roman"/>
          <w:sz w:val="24"/>
          <w:szCs w:val="24"/>
        </w:rPr>
        <w:t xml:space="preserve"> Infecção Hospitalar</w:t>
      </w:r>
      <w:r w:rsidR="007D5AE9">
        <w:rPr>
          <w:rFonts w:ascii="Times New Roman" w:hAnsi="Times New Roman" w:cs="Times New Roman"/>
          <w:sz w:val="24"/>
          <w:szCs w:val="24"/>
        </w:rPr>
        <w:t>,</w:t>
      </w:r>
      <w:r w:rsidR="007D5AE9" w:rsidRPr="007D5AE9">
        <w:rPr>
          <w:rFonts w:ascii="Times New Roman" w:hAnsi="Times New Roman" w:cs="Times New Roman"/>
          <w:sz w:val="24"/>
          <w:szCs w:val="24"/>
        </w:rPr>
        <w:t xml:space="preserve"> Unidades de Terapia Intensiva</w:t>
      </w:r>
      <w:r w:rsidR="007D5AE9">
        <w:rPr>
          <w:rFonts w:ascii="Times New Roman" w:hAnsi="Times New Roman" w:cs="Times New Roman"/>
          <w:sz w:val="24"/>
          <w:szCs w:val="24"/>
        </w:rPr>
        <w:t xml:space="preserve"> e suas respectivas traduções em inglês nas bases de dados internacionais</w:t>
      </w:r>
      <w:r w:rsidR="00026BFF" w:rsidRPr="00211510">
        <w:rPr>
          <w:rFonts w:ascii="Times New Roman" w:hAnsi="Times New Roman" w:cs="Times New Roman"/>
          <w:sz w:val="24"/>
          <w:szCs w:val="24"/>
        </w:rPr>
        <w:t xml:space="preserve">. </w:t>
      </w:r>
      <w:r w:rsidRPr="00211510">
        <w:rPr>
          <w:rFonts w:ascii="Times New Roman" w:hAnsi="Times New Roman" w:cs="Times New Roman"/>
          <w:b/>
          <w:bCs/>
          <w:sz w:val="24"/>
          <w:szCs w:val="24"/>
        </w:rPr>
        <w:t xml:space="preserve">4. </w:t>
      </w:r>
      <w:r w:rsidR="00211510" w:rsidRPr="00211510">
        <w:rPr>
          <w:rFonts w:ascii="Times New Roman" w:hAnsi="Times New Roman" w:cs="Times New Roman"/>
          <w:b/>
          <w:bCs/>
          <w:sz w:val="24"/>
          <w:szCs w:val="24"/>
        </w:rPr>
        <w:t>Resultados</w:t>
      </w:r>
      <w:r w:rsidR="00026BFF" w:rsidRPr="00211510">
        <w:rPr>
          <w:rFonts w:ascii="Times New Roman" w:hAnsi="Times New Roman" w:cs="Times New Roman"/>
          <w:sz w:val="24"/>
          <w:szCs w:val="24"/>
        </w:rPr>
        <w:t xml:space="preserve">: </w:t>
      </w:r>
      <w:r w:rsidR="007D5AE9">
        <w:rPr>
          <w:rFonts w:ascii="Times New Roman" w:hAnsi="Times New Roman" w:cs="Times New Roman"/>
          <w:sz w:val="24"/>
          <w:szCs w:val="24"/>
        </w:rPr>
        <w:t>Segundo os artigos, e</w:t>
      </w:r>
      <w:r w:rsidR="007D5AE9" w:rsidRPr="007D5AE9">
        <w:rPr>
          <w:rFonts w:ascii="Times New Roman" w:hAnsi="Times New Roman" w:cs="Times New Roman"/>
          <w:sz w:val="24"/>
          <w:szCs w:val="24"/>
        </w:rPr>
        <w:t>mbora apresente uma série de vantagens, o CVC representa o principal fator de risco para infecção primária da corrente sanguínea (IPCS), quando comparado a outros tipos de acesso, além de estar relacionado a maior risco de mortalidade e/ou desenvolvimento de outras complicações, como endocardite, abcesso epidural e artrite, além de formação de trombos, que podem levar a embolias. Ademais, as Infecções da Corrente Sanguínea Relacionada ao Cateterismo (ICSRC) aumentam o tempo de internação e estão diretamente ligadas aos cuidados de assepsia e antissepsia dos médicos, enfermeiros, fisioterapeutas da UTI, ao sistema imune do paciente. Consequentemente, maior é a manipulação dos pacientes, submissões a várias formas de instrumentação invasiva e a utilização de drogas imunossupressoras e antimicrobianas, que favorecem a baixa imunidade e a proliferação e resistência microbiana</w:t>
      </w:r>
      <w:r w:rsidRPr="00211510">
        <w:rPr>
          <w:rFonts w:ascii="Times New Roman" w:hAnsi="Times New Roman" w:cs="Times New Roman"/>
          <w:sz w:val="24"/>
          <w:szCs w:val="24"/>
        </w:rPr>
        <w:t xml:space="preserve"> </w:t>
      </w:r>
      <w:r w:rsidR="007D5AE9" w:rsidRPr="007D5AE9">
        <w:rPr>
          <w:rFonts w:ascii="Times New Roman" w:hAnsi="Times New Roman" w:cs="Times New Roman"/>
          <w:sz w:val="24"/>
          <w:szCs w:val="24"/>
        </w:rPr>
        <w:t>As ICSRC nas UTIs destacam-se pela sua frequência e importância, pois, apesar de 10% dos leitos de um hospital serem de terapia intensiva, as infecções hospitalares graves têm maior prevalência nessas unidades e o risco relativo de morte do paciente eleva-se aproximadamente em 300%. Nos Estados Unidos ocorrem anualmente um número estimado de 250.000 a 500.000 casos de ICSRC, gerando um nível de 10 a 30% de mortalidade. Já no Brasil, essa taxa está em torno de 10,6% a 16,7%</w:t>
      </w:r>
      <w:r w:rsidR="007D5AE9">
        <w:rPr>
          <w:rFonts w:ascii="Times New Roman" w:hAnsi="Times New Roman" w:cs="Times New Roman"/>
          <w:sz w:val="24"/>
          <w:szCs w:val="24"/>
        </w:rPr>
        <w:t>.</w:t>
      </w:r>
    </w:p>
    <w:p w:rsidR="00545CC5" w:rsidRPr="00211510" w:rsidRDefault="007D5AE9" w:rsidP="007D5AE9">
      <w:pPr>
        <w:spacing w:line="240" w:lineRule="auto"/>
        <w:jc w:val="both"/>
        <w:rPr>
          <w:rFonts w:ascii="Times New Roman" w:hAnsi="Times New Roman" w:cs="Times New Roman"/>
          <w:sz w:val="24"/>
          <w:szCs w:val="24"/>
        </w:rPr>
      </w:pPr>
      <w:r w:rsidRPr="007D5AE9">
        <w:rPr>
          <w:rFonts w:ascii="Times New Roman" w:hAnsi="Times New Roman" w:cs="Times New Roman"/>
          <w:sz w:val="24"/>
          <w:szCs w:val="24"/>
        </w:rPr>
        <w:lastRenderedPageBreak/>
        <w:t>Devido as altas taxas de ICSRC, a principal preocupação das equipes hospitalares é diagnosticar fidedignamente o paciente com infecção pós-cateterismo, principalmente tendo o conhecimento de que a maior parte da população em tratamento dialítico tem uma imunodepressão considerável. Essa atenuação do sistema imune, normalmente, é causada pelo desequilíbrio de eletrólitos, desnutrição e anemias, o que influencia diretamente nos altos níveis de mortalidade dentro das UTIs, acarretando no diagnóstico tardio ou incerto, o qual leva a terapias ineficazes e uso inadequado de medicamentos, por falta de diagnósticos corretos de infecção nosocomial.</w:t>
      </w:r>
      <w:r w:rsidR="00545CC5" w:rsidRPr="00211510">
        <w:rPr>
          <w:rFonts w:ascii="Times New Roman" w:hAnsi="Times New Roman" w:cs="Times New Roman"/>
          <w:sz w:val="24"/>
          <w:szCs w:val="24"/>
        </w:rPr>
        <w:t> </w:t>
      </w:r>
      <w:r w:rsidR="00545CC5" w:rsidRPr="00211510">
        <w:rPr>
          <w:rFonts w:ascii="Times New Roman" w:hAnsi="Times New Roman" w:cs="Times New Roman"/>
          <w:b/>
          <w:bCs/>
          <w:sz w:val="24"/>
          <w:szCs w:val="24"/>
        </w:rPr>
        <w:t>5. Conclusão</w:t>
      </w:r>
      <w:r w:rsidR="00545CC5" w:rsidRPr="00211510">
        <w:rPr>
          <w:rFonts w:ascii="Times New Roman" w:hAnsi="Times New Roman" w:cs="Times New Roman"/>
          <w:sz w:val="24"/>
          <w:szCs w:val="24"/>
        </w:rPr>
        <w:t>:</w:t>
      </w:r>
      <w:r w:rsidR="00403FD7" w:rsidRPr="00211510">
        <w:rPr>
          <w:rFonts w:ascii="Times New Roman" w:hAnsi="Times New Roman" w:cs="Times New Roman"/>
          <w:sz w:val="24"/>
          <w:szCs w:val="24"/>
        </w:rPr>
        <w:t xml:space="preserve"> </w:t>
      </w:r>
      <w:r w:rsidRPr="007D5AE9">
        <w:rPr>
          <w:rFonts w:ascii="Times New Roman" w:hAnsi="Times New Roman" w:cs="Times New Roman"/>
          <w:sz w:val="24"/>
          <w:szCs w:val="24"/>
        </w:rPr>
        <w:t>O uso do cateter venoso central para hemodiálise é comum e traz muitos benefícios para o paciente que necessita de tratamento imediato. Por esse motivo, é de extrema importância identificar os fatores de risco para o desenvolvimento de infecção que permitam nortear a elaboração e adoção de protocolos. Essas medidas contribuem para a redução nos índices de infecção e, consequentemente, garantem um cuidado de qualidade aos pacientes que necessitam de hemodiálise</w:t>
      </w:r>
      <w:r w:rsidR="00545CC5" w:rsidRPr="00211510">
        <w:rPr>
          <w:rFonts w:ascii="Times New Roman" w:hAnsi="Times New Roman" w:cs="Times New Roman"/>
          <w:sz w:val="24"/>
          <w:szCs w:val="24"/>
        </w:rPr>
        <w:t>. </w:t>
      </w:r>
      <w:r w:rsidRPr="007D5AE9">
        <w:rPr>
          <w:rFonts w:ascii="Times New Roman" w:hAnsi="Times New Roman" w:cs="Times New Roman"/>
          <w:sz w:val="24"/>
          <w:szCs w:val="24"/>
        </w:rPr>
        <w:t xml:space="preserve">Com isso, há a necessidade de pesquisas que identifiquem os principais microrganismos que causam infecções </w:t>
      </w:r>
      <w:r w:rsidR="00762BBE" w:rsidRPr="007D5AE9">
        <w:rPr>
          <w:rFonts w:ascii="Times New Roman" w:hAnsi="Times New Roman" w:cs="Times New Roman"/>
          <w:sz w:val="24"/>
          <w:szCs w:val="24"/>
        </w:rPr>
        <w:t>intra-hospitalares</w:t>
      </w:r>
      <w:r w:rsidRPr="007D5AE9">
        <w:rPr>
          <w:rFonts w:ascii="Times New Roman" w:hAnsi="Times New Roman" w:cs="Times New Roman"/>
          <w:sz w:val="24"/>
          <w:szCs w:val="24"/>
        </w:rPr>
        <w:t>, com o intuito de definir a melhor terapêutica a ser conduzida no paciente, otimizando o tempo de tratamento e proporcionando maior chance de vida ao indivíduo.  Diante disso seria possível evitar o aumento da mortalidade, o aumento do custo – com um menor tempo de internação e com um controle dos medicamentos e materiais utilizados, além da redução da formação de mecanismos de resistência em bactérias de área nosocomial</w:t>
      </w:r>
      <w:r>
        <w:rPr>
          <w:rFonts w:ascii="Times New Roman" w:hAnsi="Times New Roman" w:cs="Times New Roman"/>
          <w:sz w:val="24"/>
          <w:szCs w:val="24"/>
        </w:rPr>
        <w:t>.</w:t>
      </w:r>
    </w:p>
    <w:p w:rsidR="00026BFF" w:rsidRPr="00211510" w:rsidRDefault="0015025B" w:rsidP="00211510">
      <w:pPr>
        <w:spacing w:line="240" w:lineRule="auto"/>
        <w:jc w:val="both"/>
        <w:rPr>
          <w:rFonts w:ascii="Times New Roman" w:hAnsi="Times New Roman" w:cs="Times New Roman"/>
          <w:sz w:val="24"/>
          <w:szCs w:val="24"/>
        </w:rPr>
      </w:pPr>
      <w:r w:rsidRPr="00211510">
        <w:rPr>
          <w:rFonts w:ascii="Times New Roman" w:hAnsi="Times New Roman" w:cs="Times New Roman"/>
          <w:sz w:val="24"/>
          <w:szCs w:val="24"/>
        </w:rPr>
        <w:t xml:space="preserve">Palavras-chave: </w:t>
      </w:r>
      <w:r w:rsidR="007D5AE9" w:rsidRPr="007D5AE9">
        <w:rPr>
          <w:rFonts w:ascii="Times New Roman" w:hAnsi="Times New Roman" w:cs="Times New Roman"/>
          <w:sz w:val="24"/>
          <w:szCs w:val="24"/>
        </w:rPr>
        <w:t>Cateteres Venosos Centrais. Hemodiálise. Infecção Hospitalar. Unidades de Terapia Intensiva.</w:t>
      </w:r>
    </w:p>
    <w:p w:rsidR="0015025B" w:rsidRDefault="0015025B" w:rsidP="00211510">
      <w:pPr>
        <w:spacing w:line="240" w:lineRule="auto"/>
        <w:jc w:val="both"/>
        <w:rPr>
          <w:rFonts w:ascii="Times New Roman" w:hAnsi="Times New Roman" w:cs="Times New Roman"/>
          <w:sz w:val="24"/>
          <w:szCs w:val="24"/>
        </w:rPr>
      </w:pPr>
      <w:r w:rsidRPr="00211510">
        <w:rPr>
          <w:rFonts w:ascii="Times New Roman" w:hAnsi="Times New Roman" w:cs="Times New Roman"/>
          <w:sz w:val="24"/>
          <w:szCs w:val="24"/>
        </w:rPr>
        <w:t xml:space="preserve">Referências </w:t>
      </w:r>
    </w:p>
    <w:p w:rsidR="00762BBE" w:rsidRPr="00762BBE" w:rsidRDefault="00762BBE" w:rsidP="00762BBE">
      <w:pPr>
        <w:pStyle w:val="PargrafodaLista"/>
        <w:numPr>
          <w:ilvl w:val="0"/>
          <w:numId w:val="1"/>
        </w:numPr>
        <w:tabs>
          <w:tab w:val="left" w:pos="3100"/>
        </w:tabs>
        <w:spacing w:line="240" w:lineRule="auto"/>
        <w:rPr>
          <w:rFonts w:ascii="Times New Roman" w:hAnsi="Times New Roman" w:cs="Times New Roman"/>
        </w:rPr>
      </w:pPr>
      <w:r w:rsidRPr="00762BBE">
        <w:rPr>
          <w:rFonts w:ascii="Times New Roman" w:hAnsi="Times New Roman" w:cs="Times New Roman"/>
        </w:rPr>
        <w:t xml:space="preserve">Barbosa, K. R. A., ET AL. </w:t>
      </w:r>
      <w:r w:rsidRPr="00762BBE">
        <w:rPr>
          <w:rFonts w:ascii="Times New Roman" w:hAnsi="Times New Roman" w:cs="Times New Roman"/>
          <w:b/>
        </w:rPr>
        <w:t xml:space="preserve">INDICAÇÕES DE HEMODIÁLISE DE EMERGÊNCIA EM UMA UNIDADE DE TERAPIA INTENSIVA DE UM HOSPITAL PARTICULAR DA CIDADE DE ATIBAIA – SP. </w:t>
      </w:r>
      <w:r w:rsidRPr="00762BBE">
        <w:rPr>
          <w:rFonts w:ascii="Times New Roman" w:hAnsi="Times New Roman" w:cs="Times New Roman"/>
        </w:rPr>
        <w:t xml:space="preserve">Science in Health, Set/Dez 2012. </w:t>
      </w:r>
    </w:p>
    <w:p w:rsidR="00762BBE" w:rsidRPr="00762BBE" w:rsidRDefault="00762BBE" w:rsidP="00762BBE">
      <w:pPr>
        <w:tabs>
          <w:tab w:val="left" w:pos="3100"/>
        </w:tabs>
        <w:spacing w:line="240" w:lineRule="auto"/>
        <w:ind w:left="-142"/>
        <w:rPr>
          <w:rFonts w:ascii="Times New Roman" w:hAnsi="Times New Roman" w:cs="Times New Roman"/>
        </w:rPr>
      </w:pPr>
    </w:p>
    <w:p w:rsidR="00762BBE" w:rsidRPr="00762BBE" w:rsidRDefault="00762BBE" w:rsidP="00762BBE">
      <w:pPr>
        <w:pStyle w:val="PargrafodaLista"/>
        <w:numPr>
          <w:ilvl w:val="0"/>
          <w:numId w:val="1"/>
        </w:numPr>
        <w:tabs>
          <w:tab w:val="left" w:pos="3100"/>
        </w:tabs>
        <w:spacing w:line="240" w:lineRule="auto"/>
        <w:rPr>
          <w:rFonts w:ascii="Times New Roman" w:hAnsi="Times New Roman" w:cs="Times New Roman"/>
        </w:rPr>
      </w:pPr>
      <w:r w:rsidRPr="00762BBE">
        <w:rPr>
          <w:rFonts w:ascii="Times New Roman" w:hAnsi="Times New Roman" w:cs="Times New Roman"/>
        </w:rPr>
        <w:t>Brasil. Ministério Da Saúde (</w:t>
      </w:r>
      <w:proofErr w:type="spellStart"/>
      <w:r w:rsidRPr="00762BBE">
        <w:rPr>
          <w:rFonts w:ascii="Times New Roman" w:hAnsi="Times New Roman" w:cs="Times New Roman"/>
        </w:rPr>
        <w:t>Ms</w:t>
      </w:r>
      <w:proofErr w:type="spellEnd"/>
      <w:r w:rsidRPr="00762BBE">
        <w:rPr>
          <w:rFonts w:ascii="Times New Roman" w:hAnsi="Times New Roman" w:cs="Times New Roman"/>
        </w:rPr>
        <w:t xml:space="preserve">). Agência Nacional De Vigilância Sanitária (Anvisa). </w:t>
      </w:r>
      <w:r w:rsidRPr="00762BBE">
        <w:rPr>
          <w:rFonts w:ascii="Times New Roman" w:hAnsi="Times New Roman" w:cs="Times New Roman"/>
          <w:b/>
        </w:rPr>
        <w:t>Medidas De Prevenção De Infecção Relacionada À Assistência À Saúde 2013.</w:t>
      </w:r>
      <w:r w:rsidRPr="00762BBE">
        <w:rPr>
          <w:rFonts w:ascii="Times New Roman" w:hAnsi="Times New Roman" w:cs="Times New Roman"/>
        </w:rPr>
        <w:t xml:space="preserve"> Brasília: Ministério Da Saúde; 2017. Disponível em: Http://Www.Anvisa.Gov.Br. Acesso em: 29 De </w:t>
      </w:r>
      <w:proofErr w:type="gramStart"/>
      <w:r w:rsidRPr="00762BBE">
        <w:rPr>
          <w:rFonts w:ascii="Times New Roman" w:hAnsi="Times New Roman" w:cs="Times New Roman"/>
        </w:rPr>
        <w:t>Abril</w:t>
      </w:r>
      <w:proofErr w:type="gramEnd"/>
      <w:r w:rsidRPr="00762BBE">
        <w:rPr>
          <w:rFonts w:ascii="Times New Roman" w:hAnsi="Times New Roman" w:cs="Times New Roman"/>
        </w:rPr>
        <w:t xml:space="preserve"> De 2019.</w:t>
      </w:r>
    </w:p>
    <w:p w:rsidR="00762BBE" w:rsidRPr="00762BBE" w:rsidRDefault="00762BBE" w:rsidP="00762BBE">
      <w:pPr>
        <w:tabs>
          <w:tab w:val="left" w:pos="3100"/>
        </w:tabs>
        <w:spacing w:line="240" w:lineRule="auto"/>
        <w:ind w:left="-142"/>
        <w:rPr>
          <w:rFonts w:ascii="Times New Roman" w:hAnsi="Times New Roman" w:cs="Times New Roman"/>
        </w:rPr>
      </w:pPr>
    </w:p>
    <w:p w:rsidR="00762BBE" w:rsidRPr="00762BBE" w:rsidRDefault="00762BBE" w:rsidP="00762BBE">
      <w:pPr>
        <w:pStyle w:val="PargrafodaLista"/>
        <w:numPr>
          <w:ilvl w:val="0"/>
          <w:numId w:val="1"/>
        </w:numPr>
        <w:tabs>
          <w:tab w:val="left" w:pos="3100"/>
        </w:tabs>
        <w:spacing w:line="240" w:lineRule="auto"/>
        <w:rPr>
          <w:rFonts w:ascii="Times New Roman" w:hAnsi="Times New Roman" w:cs="Times New Roman"/>
        </w:rPr>
      </w:pPr>
      <w:r w:rsidRPr="00762BBE">
        <w:rPr>
          <w:rFonts w:ascii="Times New Roman" w:hAnsi="Times New Roman" w:cs="Times New Roman"/>
        </w:rPr>
        <w:t>Brasil. Ministério Da Saúde (</w:t>
      </w:r>
      <w:proofErr w:type="spellStart"/>
      <w:r w:rsidRPr="00762BBE">
        <w:rPr>
          <w:rFonts w:ascii="Times New Roman" w:hAnsi="Times New Roman" w:cs="Times New Roman"/>
        </w:rPr>
        <w:t>Ms</w:t>
      </w:r>
      <w:proofErr w:type="spellEnd"/>
      <w:r w:rsidRPr="00762BBE">
        <w:rPr>
          <w:rFonts w:ascii="Times New Roman" w:hAnsi="Times New Roman" w:cs="Times New Roman"/>
        </w:rPr>
        <w:t xml:space="preserve">). Agência Nacional De Vigilância Sanitária (Anvisa). </w:t>
      </w:r>
      <w:r w:rsidRPr="00762BBE">
        <w:rPr>
          <w:rFonts w:ascii="Times New Roman" w:hAnsi="Times New Roman" w:cs="Times New Roman"/>
          <w:b/>
        </w:rPr>
        <w:t>Programa Nacional De Prevenção E Controle De Infecções Relacionadas À Assistência À Saúde (2016-2020)</w:t>
      </w:r>
      <w:r w:rsidRPr="00762BBE">
        <w:rPr>
          <w:rFonts w:ascii="Times New Roman" w:hAnsi="Times New Roman" w:cs="Times New Roman"/>
        </w:rPr>
        <w:t xml:space="preserve">. Brasília: Ministério Da Saúde; 2017. Disponível em: Http://Www.Anvisa.Gov.Br. Acesso em: 15 De </w:t>
      </w:r>
      <w:proofErr w:type="gramStart"/>
      <w:r w:rsidRPr="00762BBE">
        <w:rPr>
          <w:rFonts w:ascii="Times New Roman" w:hAnsi="Times New Roman" w:cs="Times New Roman"/>
        </w:rPr>
        <w:t>Abril</w:t>
      </w:r>
      <w:proofErr w:type="gramEnd"/>
      <w:r w:rsidRPr="00762BBE">
        <w:rPr>
          <w:rFonts w:ascii="Times New Roman" w:hAnsi="Times New Roman" w:cs="Times New Roman"/>
        </w:rPr>
        <w:t xml:space="preserve"> De 2019.</w:t>
      </w:r>
    </w:p>
    <w:p w:rsidR="00762BBE" w:rsidRPr="00762BBE" w:rsidRDefault="00762BBE" w:rsidP="00762BBE">
      <w:pPr>
        <w:tabs>
          <w:tab w:val="left" w:pos="3100"/>
        </w:tabs>
        <w:spacing w:line="240" w:lineRule="auto"/>
        <w:ind w:left="-142"/>
        <w:rPr>
          <w:rFonts w:ascii="Times New Roman" w:hAnsi="Times New Roman" w:cs="Times New Roman"/>
        </w:rPr>
      </w:pPr>
    </w:p>
    <w:p w:rsidR="00762BBE" w:rsidRPr="00762BBE" w:rsidRDefault="00762BBE" w:rsidP="00762BBE">
      <w:pPr>
        <w:pStyle w:val="PargrafodaLista"/>
        <w:numPr>
          <w:ilvl w:val="0"/>
          <w:numId w:val="1"/>
        </w:numPr>
        <w:tabs>
          <w:tab w:val="left" w:pos="3100"/>
        </w:tabs>
        <w:spacing w:line="240" w:lineRule="auto"/>
        <w:rPr>
          <w:rFonts w:ascii="Times New Roman" w:hAnsi="Times New Roman" w:cs="Times New Roman"/>
        </w:rPr>
      </w:pPr>
      <w:r w:rsidRPr="00762BBE">
        <w:rPr>
          <w:rFonts w:ascii="Times New Roman" w:hAnsi="Times New Roman" w:cs="Times New Roman"/>
        </w:rPr>
        <w:t xml:space="preserve">Brasil. Portaria Nº 2616, De 12 De Maio De 1998. </w:t>
      </w:r>
      <w:r w:rsidRPr="00762BBE">
        <w:rPr>
          <w:rFonts w:ascii="Times New Roman" w:hAnsi="Times New Roman" w:cs="Times New Roman"/>
          <w:b/>
        </w:rPr>
        <w:t xml:space="preserve">Programa De Controle De Infecção Hospitalar, Brasília, </w:t>
      </w:r>
      <w:proofErr w:type="spellStart"/>
      <w:r w:rsidRPr="00762BBE">
        <w:rPr>
          <w:rFonts w:ascii="Times New Roman" w:hAnsi="Times New Roman" w:cs="Times New Roman"/>
          <w:b/>
        </w:rPr>
        <w:t>Df</w:t>
      </w:r>
      <w:proofErr w:type="spellEnd"/>
      <w:r w:rsidRPr="00762BBE">
        <w:rPr>
          <w:rFonts w:ascii="Times New Roman" w:hAnsi="Times New Roman" w:cs="Times New Roman"/>
          <w:b/>
        </w:rPr>
        <w:t>.</w:t>
      </w:r>
      <w:r w:rsidRPr="00762BBE">
        <w:rPr>
          <w:rFonts w:ascii="Times New Roman" w:hAnsi="Times New Roman" w:cs="Times New Roman"/>
        </w:rPr>
        <w:t xml:space="preserve"> Disponível em: &lt; Http://Bvsms.Saude.Gov.Br/Bvs/Saudelegis/Gm/1998/Prt2616_12_05_1998.Html&gt;. Acesso em: 15 </w:t>
      </w:r>
      <w:proofErr w:type="gramStart"/>
      <w:r w:rsidRPr="00762BBE">
        <w:rPr>
          <w:rFonts w:ascii="Times New Roman" w:hAnsi="Times New Roman" w:cs="Times New Roman"/>
        </w:rPr>
        <w:t>Abr.</w:t>
      </w:r>
      <w:proofErr w:type="gramEnd"/>
      <w:r w:rsidRPr="00762BBE">
        <w:rPr>
          <w:rFonts w:ascii="Times New Roman" w:hAnsi="Times New Roman" w:cs="Times New Roman"/>
        </w:rPr>
        <w:t xml:space="preserve"> 2019.</w:t>
      </w:r>
    </w:p>
    <w:p w:rsidR="00762BBE" w:rsidRPr="00762BBE" w:rsidRDefault="00762BBE" w:rsidP="00762BBE">
      <w:pPr>
        <w:tabs>
          <w:tab w:val="left" w:pos="3100"/>
        </w:tabs>
        <w:spacing w:line="240" w:lineRule="auto"/>
        <w:ind w:left="-142"/>
        <w:rPr>
          <w:rFonts w:ascii="Times New Roman" w:hAnsi="Times New Roman" w:cs="Times New Roman"/>
        </w:rPr>
      </w:pPr>
    </w:p>
    <w:p w:rsidR="00762BBE" w:rsidRPr="00762BBE" w:rsidRDefault="00762BBE" w:rsidP="00762BBE">
      <w:pPr>
        <w:pStyle w:val="PargrafodaLista"/>
        <w:numPr>
          <w:ilvl w:val="0"/>
          <w:numId w:val="1"/>
        </w:numPr>
        <w:tabs>
          <w:tab w:val="left" w:pos="3100"/>
        </w:tabs>
        <w:spacing w:line="240" w:lineRule="auto"/>
        <w:rPr>
          <w:rFonts w:ascii="Times New Roman" w:hAnsi="Times New Roman" w:cs="Times New Roman"/>
        </w:rPr>
      </w:pPr>
      <w:r w:rsidRPr="00762BBE">
        <w:rPr>
          <w:rFonts w:ascii="Times New Roman" w:hAnsi="Times New Roman" w:cs="Times New Roman"/>
        </w:rPr>
        <w:t xml:space="preserve">Cais, D. P.; </w:t>
      </w:r>
      <w:proofErr w:type="spellStart"/>
      <w:r w:rsidRPr="00762BBE">
        <w:rPr>
          <w:rFonts w:ascii="Times New Roman" w:hAnsi="Times New Roman" w:cs="Times New Roman"/>
        </w:rPr>
        <w:t>Turrini</w:t>
      </w:r>
      <w:proofErr w:type="spellEnd"/>
      <w:r w:rsidRPr="00762BBE">
        <w:rPr>
          <w:rFonts w:ascii="Times New Roman" w:hAnsi="Times New Roman" w:cs="Times New Roman"/>
        </w:rPr>
        <w:t xml:space="preserve">, R. N. T.; </w:t>
      </w:r>
      <w:proofErr w:type="spellStart"/>
      <w:r w:rsidRPr="00762BBE">
        <w:rPr>
          <w:rFonts w:ascii="Times New Roman" w:hAnsi="Times New Roman" w:cs="Times New Roman"/>
        </w:rPr>
        <w:t>Strabelli</w:t>
      </w:r>
      <w:proofErr w:type="spellEnd"/>
      <w:r w:rsidRPr="00762BBE">
        <w:rPr>
          <w:rFonts w:ascii="Times New Roman" w:hAnsi="Times New Roman" w:cs="Times New Roman"/>
        </w:rPr>
        <w:t xml:space="preserve">, T. M. V.; </w:t>
      </w:r>
      <w:r w:rsidRPr="00762BBE">
        <w:rPr>
          <w:rFonts w:ascii="Times New Roman" w:hAnsi="Times New Roman" w:cs="Times New Roman"/>
          <w:b/>
        </w:rPr>
        <w:t xml:space="preserve">Infecções Em Pacientes Submetidos A Procedimento </w:t>
      </w:r>
      <w:proofErr w:type="spellStart"/>
      <w:r w:rsidRPr="00762BBE">
        <w:rPr>
          <w:rFonts w:ascii="Times New Roman" w:hAnsi="Times New Roman" w:cs="Times New Roman"/>
          <w:b/>
        </w:rPr>
        <w:t>Hemodialítico</w:t>
      </w:r>
      <w:proofErr w:type="spellEnd"/>
      <w:r w:rsidRPr="00762BBE">
        <w:rPr>
          <w:rFonts w:ascii="Times New Roman" w:hAnsi="Times New Roman" w:cs="Times New Roman"/>
          <w:b/>
        </w:rPr>
        <w:t>: Revisão Sistemática.</w:t>
      </w:r>
      <w:r w:rsidRPr="00762BBE">
        <w:rPr>
          <w:rFonts w:ascii="Times New Roman" w:hAnsi="Times New Roman" w:cs="Times New Roman"/>
        </w:rPr>
        <w:t xml:space="preserve"> Rev. Bras. Ter. Intensiva, 2009; 21(3): 269-275.</w:t>
      </w:r>
    </w:p>
    <w:p w:rsidR="00762BBE" w:rsidRPr="00762BBE" w:rsidRDefault="00762BBE" w:rsidP="00762BBE">
      <w:pPr>
        <w:tabs>
          <w:tab w:val="left" w:pos="3100"/>
        </w:tabs>
        <w:spacing w:line="240" w:lineRule="auto"/>
        <w:rPr>
          <w:rFonts w:ascii="Times New Roman" w:hAnsi="Times New Roman" w:cs="Times New Roman"/>
        </w:rPr>
      </w:pPr>
      <w:r w:rsidRPr="00762BBE">
        <w:rPr>
          <w:rFonts w:ascii="Times New Roman" w:hAnsi="Times New Roman" w:cs="Times New Roman"/>
        </w:rPr>
        <w:t xml:space="preserve"> </w:t>
      </w:r>
      <w:r w:rsidRPr="00762BBE">
        <w:rPr>
          <w:rFonts w:ascii="Times New Roman" w:hAnsi="Times New Roman" w:cs="Times New Roman"/>
        </w:rPr>
        <w:tab/>
      </w:r>
    </w:p>
    <w:p w:rsidR="00762BBE" w:rsidRPr="00762BBE" w:rsidRDefault="00762BBE" w:rsidP="00762BBE">
      <w:pPr>
        <w:pStyle w:val="PargrafodaLista"/>
        <w:numPr>
          <w:ilvl w:val="0"/>
          <w:numId w:val="1"/>
        </w:numPr>
        <w:tabs>
          <w:tab w:val="left" w:pos="3100"/>
        </w:tabs>
        <w:spacing w:line="240" w:lineRule="auto"/>
        <w:rPr>
          <w:rFonts w:ascii="Times New Roman" w:hAnsi="Times New Roman" w:cs="Times New Roman"/>
        </w:rPr>
      </w:pPr>
      <w:proofErr w:type="spellStart"/>
      <w:r w:rsidRPr="00762BBE">
        <w:rPr>
          <w:rFonts w:ascii="Times New Roman" w:hAnsi="Times New Roman" w:cs="Times New Roman"/>
        </w:rPr>
        <w:lastRenderedPageBreak/>
        <w:t>Conterno</w:t>
      </w:r>
      <w:proofErr w:type="spellEnd"/>
      <w:r w:rsidRPr="00762BBE">
        <w:rPr>
          <w:rFonts w:ascii="Times New Roman" w:hAnsi="Times New Roman" w:cs="Times New Roman"/>
        </w:rPr>
        <w:t xml:space="preserve">, L. O.; Toni, S. M. D.; </w:t>
      </w:r>
      <w:proofErr w:type="spellStart"/>
      <w:r w:rsidRPr="00762BBE">
        <w:rPr>
          <w:rFonts w:ascii="Times New Roman" w:hAnsi="Times New Roman" w:cs="Times New Roman"/>
        </w:rPr>
        <w:t>Konkiewitz</w:t>
      </w:r>
      <w:proofErr w:type="spellEnd"/>
      <w:r w:rsidRPr="00762BBE">
        <w:rPr>
          <w:rFonts w:ascii="Times New Roman" w:hAnsi="Times New Roman" w:cs="Times New Roman"/>
        </w:rPr>
        <w:t xml:space="preserve">, R. G.; Guedes, E. S.; Barros, R. T. B.; </w:t>
      </w:r>
      <w:proofErr w:type="spellStart"/>
      <w:r w:rsidRPr="00762BBE">
        <w:rPr>
          <w:rFonts w:ascii="Times New Roman" w:hAnsi="Times New Roman" w:cs="Times New Roman"/>
        </w:rPr>
        <w:t>Tiveron</w:t>
      </w:r>
      <w:proofErr w:type="spellEnd"/>
      <w:r w:rsidRPr="00762BBE">
        <w:rPr>
          <w:rFonts w:ascii="Times New Roman" w:hAnsi="Times New Roman" w:cs="Times New Roman"/>
        </w:rPr>
        <w:t xml:space="preserve">, M. G. </w:t>
      </w:r>
      <w:r w:rsidRPr="00762BBE">
        <w:rPr>
          <w:rFonts w:ascii="Times New Roman" w:hAnsi="Times New Roman" w:cs="Times New Roman"/>
          <w:b/>
        </w:rPr>
        <w:t>Impacto Das Infecções Hospitalares Na Evolução De Pacientes Submetidos À Cirurgia Cardíaca Na Santa Casa De Misericórdia De Marília</w:t>
      </w:r>
      <w:r w:rsidRPr="00762BBE">
        <w:rPr>
          <w:rFonts w:ascii="Times New Roman" w:hAnsi="Times New Roman" w:cs="Times New Roman"/>
        </w:rPr>
        <w:t xml:space="preserve">. Rev. Bras. Cir. </w:t>
      </w:r>
      <w:proofErr w:type="spellStart"/>
      <w:r w:rsidRPr="00762BBE">
        <w:rPr>
          <w:rFonts w:ascii="Times New Roman" w:hAnsi="Times New Roman" w:cs="Times New Roman"/>
        </w:rPr>
        <w:t>Cardiovasc</w:t>
      </w:r>
      <w:proofErr w:type="spellEnd"/>
      <w:r w:rsidRPr="00762BBE">
        <w:rPr>
          <w:rFonts w:ascii="Times New Roman" w:hAnsi="Times New Roman" w:cs="Times New Roman"/>
        </w:rPr>
        <w:t xml:space="preserve">., São José Do Rio Preto, V.29, N.2, abr./jun. 2014. </w:t>
      </w:r>
    </w:p>
    <w:p w:rsidR="00762BBE" w:rsidRPr="00762BBE" w:rsidRDefault="00762BBE" w:rsidP="00762BBE">
      <w:pPr>
        <w:pStyle w:val="PargrafodaLista"/>
        <w:spacing w:line="240" w:lineRule="auto"/>
        <w:rPr>
          <w:rFonts w:ascii="Times New Roman" w:hAnsi="Times New Roman" w:cs="Times New Roman"/>
        </w:rPr>
      </w:pPr>
    </w:p>
    <w:p w:rsidR="00762BBE" w:rsidRPr="00762BBE" w:rsidRDefault="00762BBE" w:rsidP="00762BBE">
      <w:pPr>
        <w:pStyle w:val="PargrafodaLista"/>
        <w:numPr>
          <w:ilvl w:val="0"/>
          <w:numId w:val="1"/>
        </w:numPr>
        <w:tabs>
          <w:tab w:val="left" w:pos="3100"/>
        </w:tabs>
        <w:spacing w:line="240" w:lineRule="auto"/>
        <w:rPr>
          <w:rFonts w:ascii="Times New Roman" w:hAnsi="Times New Roman" w:cs="Times New Roman"/>
        </w:rPr>
      </w:pPr>
      <w:r w:rsidRPr="00762BBE">
        <w:rPr>
          <w:rFonts w:ascii="Times New Roman" w:hAnsi="Times New Roman" w:cs="Times New Roman"/>
        </w:rPr>
        <w:t>Corrêa, K. L. M.; Almeida, G. M. D.; Júnior, J. N. A.; Rossi, F.</w:t>
      </w:r>
      <w:r w:rsidRPr="00762BBE">
        <w:rPr>
          <w:rFonts w:ascii="Times New Roman" w:hAnsi="Times New Roman" w:cs="Times New Roman"/>
          <w:color w:val="000000"/>
          <w:szCs w:val="24"/>
          <w:shd w:val="clear" w:color="auto" w:fill="FFFFFF"/>
        </w:rPr>
        <w:t xml:space="preserve"> </w:t>
      </w:r>
      <w:r w:rsidRPr="00762BBE">
        <w:rPr>
          <w:rFonts w:ascii="Times New Roman" w:hAnsi="Times New Roman" w:cs="Times New Roman"/>
          <w:b/>
          <w:color w:val="000000"/>
          <w:szCs w:val="24"/>
          <w:shd w:val="clear" w:color="auto" w:fill="FFFFFF"/>
        </w:rPr>
        <w:t xml:space="preserve">Diferença de tempo de positividade: método útil no diagnóstico de infecção de corrente sanguínea relacionada com cateter? </w:t>
      </w:r>
      <w:r w:rsidRPr="00762BBE">
        <w:rPr>
          <w:rFonts w:ascii="Times New Roman" w:hAnsi="Times New Roman" w:cs="Times New Roman"/>
          <w:szCs w:val="24"/>
        </w:rPr>
        <w:t>J. Bras. Patol. Med. Lab., vol.48, N.3, Rio de Janeiro, </w:t>
      </w:r>
      <w:proofErr w:type="gramStart"/>
      <w:r w:rsidRPr="00762BBE">
        <w:rPr>
          <w:rFonts w:ascii="Times New Roman" w:hAnsi="Times New Roman" w:cs="Times New Roman"/>
          <w:szCs w:val="24"/>
        </w:rPr>
        <w:t>Jun.</w:t>
      </w:r>
      <w:proofErr w:type="gramEnd"/>
      <w:r w:rsidRPr="00762BBE">
        <w:rPr>
          <w:rFonts w:ascii="Times New Roman" w:hAnsi="Times New Roman" w:cs="Times New Roman"/>
          <w:szCs w:val="24"/>
        </w:rPr>
        <w:t> 2012.</w:t>
      </w:r>
    </w:p>
    <w:p w:rsidR="00762BBE" w:rsidRPr="00762BBE" w:rsidRDefault="00762BBE" w:rsidP="00762BBE">
      <w:pPr>
        <w:pStyle w:val="PargrafodaLista"/>
        <w:tabs>
          <w:tab w:val="left" w:pos="3100"/>
        </w:tabs>
        <w:spacing w:line="240" w:lineRule="auto"/>
        <w:ind w:left="360" w:firstLine="0"/>
        <w:rPr>
          <w:rFonts w:ascii="Times New Roman" w:hAnsi="Times New Roman" w:cs="Times New Roman"/>
        </w:rPr>
      </w:pPr>
    </w:p>
    <w:p w:rsidR="00762BBE" w:rsidRPr="00762BBE" w:rsidRDefault="00762BBE" w:rsidP="00762BBE">
      <w:pPr>
        <w:pStyle w:val="PargrafodaLista"/>
        <w:tabs>
          <w:tab w:val="left" w:pos="3100"/>
        </w:tabs>
        <w:spacing w:line="240" w:lineRule="auto"/>
        <w:ind w:left="360" w:firstLine="0"/>
        <w:rPr>
          <w:rFonts w:ascii="Times New Roman" w:hAnsi="Times New Roman" w:cs="Times New Roman"/>
        </w:rPr>
      </w:pPr>
    </w:p>
    <w:p w:rsidR="00762BBE" w:rsidRPr="00762BBE" w:rsidRDefault="00762BBE" w:rsidP="00762BBE">
      <w:pPr>
        <w:pStyle w:val="PargrafodaLista"/>
        <w:numPr>
          <w:ilvl w:val="0"/>
          <w:numId w:val="1"/>
        </w:numPr>
        <w:tabs>
          <w:tab w:val="left" w:pos="3100"/>
        </w:tabs>
        <w:spacing w:line="240" w:lineRule="auto"/>
        <w:rPr>
          <w:rFonts w:ascii="Times New Roman" w:hAnsi="Times New Roman" w:cs="Times New Roman"/>
          <w:lang w:val="en-US"/>
        </w:rPr>
      </w:pPr>
      <w:r w:rsidRPr="00762BBE">
        <w:rPr>
          <w:rFonts w:ascii="Times New Roman" w:hAnsi="Times New Roman" w:cs="Times New Roman"/>
          <w:lang w:val="en-US"/>
        </w:rPr>
        <w:t xml:space="preserve">Fagan, R. P.; Edwards, J. R.; Park, B. J.; Et Al. </w:t>
      </w:r>
      <w:r w:rsidRPr="00762BBE">
        <w:rPr>
          <w:rFonts w:ascii="Times New Roman" w:hAnsi="Times New Roman" w:cs="Times New Roman"/>
          <w:b/>
          <w:lang w:val="en-US"/>
        </w:rPr>
        <w:t xml:space="preserve">Incidence Trends </w:t>
      </w:r>
      <w:proofErr w:type="gramStart"/>
      <w:r w:rsidRPr="00762BBE">
        <w:rPr>
          <w:rFonts w:ascii="Times New Roman" w:hAnsi="Times New Roman" w:cs="Times New Roman"/>
          <w:b/>
          <w:lang w:val="en-US"/>
        </w:rPr>
        <w:t>In</w:t>
      </w:r>
      <w:proofErr w:type="gramEnd"/>
      <w:r w:rsidRPr="00762BBE">
        <w:rPr>
          <w:rFonts w:ascii="Times New Roman" w:hAnsi="Times New Roman" w:cs="Times New Roman"/>
          <w:b/>
          <w:lang w:val="en-US"/>
        </w:rPr>
        <w:t xml:space="preserve"> Pathogen-Specific Central Line-Associated Bloodstream Infections In Us Intensive Care Units, 1990-2010. </w:t>
      </w:r>
      <w:r w:rsidRPr="00762BBE">
        <w:rPr>
          <w:rFonts w:ascii="Times New Roman" w:hAnsi="Times New Roman" w:cs="Times New Roman"/>
          <w:lang w:val="en-US"/>
        </w:rPr>
        <w:t>Infect Control Hosp Epidemiol. 2013 Sep;34(9):893-9.</w:t>
      </w:r>
    </w:p>
    <w:p w:rsidR="00762BBE" w:rsidRPr="00762BBE" w:rsidRDefault="00762BBE" w:rsidP="00762BBE">
      <w:pPr>
        <w:tabs>
          <w:tab w:val="left" w:pos="3100"/>
        </w:tabs>
        <w:spacing w:line="240" w:lineRule="auto"/>
        <w:rPr>
          <w:rFonts w:ascii="Times New Roman" w:hAnsi="Times New Roman" w:cs="Times New Roman"/>
          <w:lang w:val="en-US"/>
        </w:rPr>
      </w:pPr>
    </w:p>
    <w:p w:rsidR="00762BBE" w:rsidRPr="00762BBE" w:rsidRDefault="00762BBE" w:rsidP="00762BBE">
      <w:pPr>
        <w:pStyle w:val="PargrafodaLista"/>
        <w:numPr>
          <w:ilvl w:val="0"/>
          <w:numId w:val="1"/>
        </w:numPr>
        <w:spacing w:line="240" w:lineRule="auto"/>
        <w:rPr>
          <w:rFonts w:ascii="Times New Roman" w:eastAsia="Times New Roman" w:hAnsi="Times New Roman" w:cs="Times New Roman"/>
          <w:szCs w:val="24"/>
          <w:lang w:eastAsia="pt-BR"/>
        </w:rPr>
      </w:pPr>
      <w:r w:rsidRPr="00762BBE">
        <w:rPr>
          <w:rFonts w:ascii="Times New Roman" w:eastAsia="Times New Roman" w:hAnsi="Times New Roman" w:cs="Times New Roman"/>
          <w:szCs w:val="24"/>
          <w:lang w:eastAsia="pt-BR"/>
        </w:rPr>
        <w:t xml:space="preserve">Gil, A.C. </w:t>
      </w:r>
      <w:r w:rsidRPr="00762BBE">
        <w:rPr>
          <w:rFonts w:ascii="Times New Roman" w:eastAsia="Times New Roman" w:hAnsi="Times New Roman" w:cs="Times New Roman"/>
          <w:b/>
          <w:szCs w:val="24"/>
          <w:lang w:eastAsia="pt-BR"/>
        </w:rPr>
        <w:t>Como elaborar projeto de pesquisa</w:t>
      </w:r>
      <w:r w:rsidRPr="00762BBE">
        <w:rPr>
          <w:rFonts w:ascii="Times New Roman" w:eastAsia="Times New Roman" w:hAnsi="Times New Roman" w:cs="Times New Roman"/>
          <w:szCs w:val="24"/>
          <w:lang w:eastAsia="pt-BR"/>
        </w:rPr>
        <w:t xml:space="preserve">. 5. </w:t>
      </w:r>
      <w:proofErr w:type="spellStart"/>
      <w:r w:rsidRPr="00762BBE">
        <w:rPr>
          <w:rFonts w:ascii="Times New Roman" w:eastAsia="Times New Roman" w:hAnsi="Times New Roman" w:cs="Times New Roman"/>
          <w:szCs w:val="24"/>
          <w:lang w:eastAsia="pt-BR"/>
        </w:rPr>
        <w:t>ed</w:t>
      </w:r>
      <w:proofErr w:type="spellEnd"/>
      <w:r w:rsidRPr="00762BBE">
        <w:rPr>
          <w:rFonts w:ascii="Times New Roman" w:eastAsia="Times New Roman" w:hAnsi="Times New Roman" w:cs="Times New Roman"/>
          <w:szCs w:val="24"/>
          <w:lang w:eastAsia="pt-BR"/>
        </w:rPr>
        <w:t xml:space="preserve"> São Paulo: Atlas, 2008.</w:t>
      </w:r>
      <w:commentRangeStart w:id="0"/>
      <w:commentRangeStart w:id="1"/>
      <w:commentRangeEnd w:id="0"/>
      <w:commentRangeEnd w:id="1"/>
    </w:p>
    <w:p w:rsidR="00762BBE" w:rsidRPr="00762BBE" w:rsidRDefault="00762BBE" w:rsidP="00762BBE">
      <w:pPr>
        <w:tabs>
          <w:tab w:val="left" w:pos="3100"/>
        </w:tabs>
        <w:spacing w:line="240" w:lineRule="auto"/>
        <w:ind w:left="-142"/>
        <w:rPr>
          <w:rFonts w:ascii="Times New Roman" w:hAnsi="Times New Roman" w:cs="Times New Roman"/>
        </w:rPr>
      </w:pPr>
    </w:p>
    <w:p w:rsidR="00762BBE" w:rsidRPr="00762BBE" w:rsidRDefault="00762BBE" w:rsidP="00762BBE">
      <w:pPr>
        <w:pStyle w:val="PargrafodaLista"/>
        <w:numPr>
          <w:ilvl w:val="0"/>
          <w:numId w:val="1"/>
        </w:numPr>
        <w:tabs>
          <w:tab w:val="left" w:pos="3100"/>
        </w:tabs>
        <w:spacing w:line="240" w:lineRule="auto"/>
        <w:rPr>
          <w:rFonts w:ascii="Times New Roman" w:hAnsi="Times New Roman" w:cs="Times New Roman"/>
          <w:lang w:val="en-US"/>
        </w:rPr>
      </w:pPr>
      <w:proofErr w:type="spellStart"/>
      <w:r w:rsidRPr="00762BBE">
        <w:rPr>
          <w:rFonts w:ascii="Times New Roman" w:hAnsi="Times New Roman" w:cs="Times New Roman"/>
        </w:rPr>
        <w:t>Izaias</w:t>
      </w:r>
      <w:proofErr w:type="spellEnd"/>
      <w:r w:rsidRPr="00762BBE">
        <w:rPr>
          <w:rFonts w:ascii="Times New Roman" w:hAnsi="Times New Roman" w:cs="Times New Roman"/>
        </w:rPr>
        <w:t xml:space="preserve">, Érika Maria Et Al. </w:t>
      </w:r>
      <w:r w:rsidRPr="00762BBE">
        <w:rPr>
          <w:rFonts w:ascii="Times New Roman" w:hAnsi="Times New Roman" w:cs="Times New Roman"/>
          <w:b/>
        </w:rPr>
        <w:t>Custo E Caracterização De Infecção Hospitalar Em Idosos.</w:t>
      </w:r>
      <w:r w:rsidRPr="00762BBE">
        <w:rPr>
          <w:rFonts w:ascii="Times New Roman" w:hAnsi="Times New Roman" w:cs="Times New Roman"/>
        </w:rPr>
        <w:t xml:space="preserve"> Ciência &amp; Saúde Coletiva [online]. 2014, V. 19, N. 08 [acessado 29 </w:t>
      </w:r>
      <w:proofErr w:type="gramStart"/>
      <w:r w:rsidRPr="00762BBE">
        <w:rPr>
          <w:rFonts w:ascii="Times New Roman" w:hAnsi="Times New Roman" w:cs="Times New Roman"/>
        </w:rPr>
        <w:t>Abril</w:t>
      </w:r>
      <w:proofErr w:type="gramEnd"/>
      <w:r w:rsidRPr="00762BBE">
        <w:rPr>
          <w:rFonts w:ascii="Times New Roman" w:hAnsi="Times New Roman" w:cs="Times New Roman"/>
        </w:rPr>
        <w:t xml:space="preserve"> 2019], Pp. 3395-3402. Disponível em: &lt;Https://Doi.Org/10.1590/1413-81232014198.12732013&gt;. </w:t>
      </w:r>
      <w:proofErr w:type="spellStart"/>
      <w:r w:rsidRPr="00762BBE">
        <w:rPr>
          <w:rFonts w:ascii="Times New Roman" w:hAnsi="Times New Roman" w:cs="Times New Roman"/>
          <w:lang w:val="en-US"/>
        </w:rPr>
        <w:t>Issn</w:t>
      </w:r>
      <w:proofErr w:type="spellEnd"/>
      <w:r w:rsidRPr="00762BBE">
        <w:rPr>
          <w:rFonts w:ascii="Times New Roman" w:hAnsi="Times New Roman" w:cs="Times New Roman"/>
          <w:lang w:val="en-US"/>
        </w:rPr>
        <w:t xml:space="preserve"> 1678-4561.</w:t>
      </w:r>
    </w:p>
    <w:p w:rsidR="00762BBE" w:rsidRPr="00762BBE" w:rsidRDefault="00762BBE" w:rsidP="00762BBE">
      <w:pPr>
        <w:tabs>
          <w:tab w:val="left" w:pos="3100"/>
        </w:tabs>
        <w:spacing w:line="240" w:lineRule="auto"/>
        <w:ind w:left="-142"/>
        <w:rPr>
          <w:rFonts w:ascii="Times New Roman" w:hAnsi="Times New Roman" w:cs="Times New Roman"/>
        </w:rPr>
      </w:pPr>
    </w:p>
    <w:p w:rsidR="00762BBE" w:rsidRPr="00762BBE" w:rsidRDefault="00762BBE" w:rsidP="00762BBE">
      <w:pPr>
        <w:pStyle w:val="PargrafodaLista"/>
        <w:numPr>
          <w:ilvl w:val="0"/>
          <w:numId w:val="1"/>
        </w:numPr>
        <w:tabs>
          <w:tab w:val="left" w:pos="3100"/>
        </w:tabs>
        <w:spacing w:line="240" w:lineRule="auto"/>
        <w:rPr>
          <w:rFonts w:ascii="Times New Roman" w:hAnsi="Times New Roman" w:cs="Times New Roman"/>
          <w:bCs/>
          <w:color w:val="000000"/>
          <w:szCs w:val="24"/>
          <w:shd w:val="clear" w:color="auto" w:fill="FFFFFF"/>
        </w:rPr>
      </w:pPr>
      <w:r w:rsidRPr="00762BBE">
        <w:rPr>
          <w:rFonts w:ascii="Times New Roman" w:hAnsi="Times New Roman" w:cs="Times New Roman"/>
        </w:rPr>
        <w:t xml:space="preserve">Marques, P. B.; Carneiro, F. M. C.; ET AL. </w:t>
      </w:r>
      <w:r w:rsidRPr="00762BBE">
        <w:rPr>
          <w:rFonts w:ascii="Times New Roman" w:hAnsi="Times New Roman" w:cs="Times New Roman"/>
          <w:b/>
          <w:bCs/>
          <w:color w:val="000000"/>
          <w:szCs w:val="24"/>
          <w:shd w:val="clear" w:color="auto" w:fill="FFFFFF"/>
        </w:rPr>
        <w:t>Perfil bacteriano de cultura de ponta de cateter venoso central.</w:t>
      </w:r>
      <w:r w:rsidRPr="00762BBE">
        <w:rPr>
          <w:rFonts w:ascii="Times New Roman" w:hAnsi="Times New Roman" w:cs="Times New Roman"/>
          <w:bCs/>
          <w:color w:val="000000"/>
          <w:szCs w:val="24"/>
          <w:shd w:val="clear" w:color="auto" w:fill="FFFFFF"/>
        </w:rPr>
        <w:t xml:space="preserve"> Rev. </w:t>
      </w:r>
      <w:proofErr w:type="spellStart"/>
      <w:r w:rsidRPr="00762BBE">
        <w:rPr>
          <w:rFonts w:ascii="Times New Roman" w:hAnsi="Times New Roman" w:cs="Times New Roman"/>
          <w:bCs/>
          <w:color w:val="000000"/>
          <w:szCs w:val="24"/>
          <w:shd w:val="clear" w:color="auto" w:fill="FFFFFF"/>
        </w:rPr>
        <w:t>Pan-Amaz</w:t>
      </w:r>
      <w:proofErr w:type="spellEnd"/>
      <w:r w:rsidRPr="00762BBE">
        <w:rPr>
          <w:rFonts w:ascii="Times New Roman" w:hAnsi="Times New Roman" w:cs="Times New Roman"/>
          <w:bCs/>
          <w:color w:val="000000"/>
          <w:szCs w:val="24"/>
          <w:shd w:val="clear" w:color="auto" w:fill="FFFFFF"/>
        </w:rPr>
        <w:t xml:space="preserve"> Saúde, V.2, N.1, Ananindeua, mar. 2011. </w:t>
      </w:r>
    </w:p>
    <w:p w:rsidR="00762BBE" w:rsidRPr="00762BBE" w:rsidRDefault="00762BBE" w:rsidP="00762BBE">
      <w:pPr>
        <w:tabs>
          <w:tab w:val="left" w:pos="3100"/>
        </w:tabs>
        <w:spacing w:line="240" w:lineRule="auto"/>
        <w:ind w:left="-142"/>
        <w:rPr>
          <w:rFonts w:ascii="Times New Roman" w:hAnsi="Times New Roman" w:cs="Times New Roman"/>
        </w:rPr>
      </w:pPr>
    </w:p>
    <w:p w:rsidR="00762BBE" w:rsidRPr="00762BBE" w:rsidRDefault="00762BBE" w:rsidP="00762BBE">
      <w:pPr>
        <w:pStyle w:val="PargrafodaLista"/>
        <w:numPr>
          <w:ilvl w:val="0"/>
          <w:numId w:val="1"/>
        </w:numPr>
        <w:tabs>
          <w:tab w:val="left" w:pos="3100"/>
        </w:tabs>
        <w:spacing w:line="240" w:lineRule="auto"/>
        <w:rPr>
          <w:rFonts w:ascii="Times New Roman" w:hAnsi="Times New Roman" w:cs="Times New Roman"/>
          <w:lang w:val="en-US"/>
        </w:rPr>
      </w:pPr>
      <w:proofErr w:type="spellStart"/>
      <w:r w:rsidRPr="00762BBE">
        <w:rPr>
          <w:rFonts w:ascii="Times New Roman" w:hAnsi="Times New Roman" w:cs="Times New Roman"/>
          <w:lang w:val="en-US"/>
        </w:rPr>
        <w:t>Marschall</w:t>
      </w:r>
      <w:proofErr w:type="spellEnd"/>
      <w:r w:rsidRPr="00762BBE">
        <w:rPr>
          <w:rFonts w:ascii="Times New Roman" w:hAnsi="Times New Roman" w:cs="Times New Roman"/>
          <w:lang w:val="en-US"/>
        </w:rPr>
        <w:t xml:space="preserve">, J.; </w:t>
      </w:r>
      <w:proofErr w:type="spellStart"/>
      <w:proofErr w:type="gramStart"/>
      <w:r w:rsidRPr="00762BBE">
        <w:rPr>
          <w:rFonts w:ascii="Times New Roman" w:hAnsi="Times New Roman" w:cs="Times New Roman"/>
          <w:lang w:val="en-US"/>
        </w:rPr>
        <w:t>Merme,L</w:t>
      </w:r>
      <w:proofErr w:type="spellEnd"/>
      <w:proofErr w:type="gramEnd"/>
      <w:r w:rsidRPr="00762BBE">
        <w:rPr>
          <w:rFonts w:ascii="Times New Roman" w:hAnsi="Times New Roman" w:cs="Times New Roman"/>
          <w:lang w:val="en-US"/>
        </w:rPr>
        <w:t xml:space="preserve"> L. A.; Fakih, M.; Et Al. </w:t>
      </w:r>
      <w:r w:rsidRPr="00762BBE">
        <w:rPr>
          <w:rFonts w:ascii="Times New Roman" w:hAnsi="Times New Roman" w:cs="Times New Roman"/>
          <w:b/>
          <w:lang w:val="en-US"/>
        </w:rPr>
        <w:t xml:space="preserve">Strategies To Prevent Central Line–Associated Bloodstream Infections In Acute Care Hospitals: 2014 Update. </w:t>
      </w:r>
      <w:r w:rsidRPr="00762BBE">
        <w:rPr>
          <w:rFonts w:ascii="Times New Roman" w:hAnsi="Times New Roman" w:cs="Times New Roman"/>
          <w:lang w:val="en-US"/>
        </w:rPr>
        <w:t xml:space="preserve">Infect Control Hosp Epidemiol 2014; 35 Suppl </w:t>
      </w:r>
      <w:proofErr w:type="gramStart"/>
      <w:r w:rsidRPr="00762BBE">
        <w:rPr>
          <w:rFonts w:ascii="Times New Roman" w:hAnsi="Times New Roman" w:cs="Times New Roman"/>
          <w:lang w:val="en-US"/>
        </w:rPr>
        <w:t>2:S</w:t>
      </w:r>
      <w:proofErr w:type="gramEnd"/>
      <w:r w:rsidRPr="00762BBE">
        <w:rPr>
          <w:rFonts w:ascii="Times New Roman" w:hAnsi="Times New Roman" w:cs="Times New Roman"/>
          <w:lang w:val="en-US"/>
        </w:rPr>
        <w:t>89-107.</w:t>
      </w:r>
    </w:p>
    <w:p w:rsidR="00762BBE" w:rsidRPr="00762BBE" w:rsidRDefault="00762BBE" w:rsidP="00762BBE">
      <w:pPr>
        <w:tabs>
          <w:tab w:val="left" w:pos="3100"/>
        </w:tabs>
        <w:spacing w:line="240" w:lineRule="auto"/>
        <w:ind w:left="-142"/>
        <w:rPr>
          <w:rFonts w:ascii="Times New Roman" w:hAnsi="Times New Roman" w:cs="Times New Roman"/>
          <w:lang w:val="en-US"/>
        </w:rPr>
      </w:pPr>
    </w:p>
    <w:p w:rsidR="00762BBE" w:rsidRPr="00762BBE" w:rsidRDefault="00762BBE" w:rsidP="00762BBE">
      <w:pPr>
        <w:pStyle w:val="PargrafodaLista"/>
        <w:numPr>
          <w:ilvl w:val="0"/>
          <w:numId w:val="1"/>
        </w:numPr>
        <w:tabs>
          <w:tab w:val="left" w:pos="3100"/>
        </w:tabs>
        <w:spacing w:line="240" w:lineRule="auto"/>
        <w:rPr>
          <w:rFonts w:ascii="Times New Roman" w:hAnsi="Times New Roman" w:cs="Times New Roman"/>
          <w:bCs/>
          <w:color w:val="000000"/>
          <w:szCs w:val="24"/>
          <w:shd w:val="clear" w:color="auto" w:fill="FFFFFF"/>
        </w:rPr>
      </w:pPr>
      <w:proofErr w:type="spellStart"/>
      <w:r w:rsidRPr="00762BBE">
        <w:rPr>
          <w:rFonts w:ascii="Times New Roman" w:hAnsi="Times New Roman" w:cs="Times New Roman"/>
          <w:bCs/>
          <w:color w:val="000000"/>
          <w:szCs w:val="24"/>
          <w:shd w:val="clear" w:color="auto" w:fill="FFFFFF"/>
        </w:rPr>
        <w:t>Mesiano</w:t>
      </w:r>
      <w:proofErr w:type="spellEnd"/>
      <w:r w:rsidRPr="00762BBE">
        <w:rPr>
          <w:rFonts w:ascii="Times New Roman" w:hAnsi="Times New Roman" w:cs="Times New Roman"/>
          <w:bCs/>
          <w:color w:val="000000"/>
          <w:szCs w:val="24"/>
          <w:shd w:val="clear" w:color="auto" w:fill="FFFFFF"/>
        </w:rPr>
        <w:t xml:space="preserve">, E. R. A. B.; </w:t>
      </w:r>
      <w:proofErr w:type="spellStart"/>
      <w:r w:rsidRPr="00762BBE">
        <w:rPr>
          <w:rFonts w:ascii="Times New Roman" w:hAnsi="Times New Roman" w:cs="Times New Roman"/>
          <w:bCs/>
          <w:color w:val="000000"/>
          <w:szCs w:val="24"/>
          <w:shd w:val="clear" w:color="auto" w:fill="FFFFFF"/>
        </w:rPr>
        <w:t>Merchán-Hamann</w:t>
      </w:r>
      <w:proofErr w:type="spellEnd"/>
      <w:r w:rsidRPr="00762BBE">
        <w:rPr>
          <w:rFonts w:ascii="Times New Roman" w:hAnsi="Times New Roman" w:cs="Times New Roman"/>
          <w:bCs/>
          <w:color w:val="000000"/>
          <w:szCs w:val="24"/>
          <w:shd w:val="clear" w:color="auto" w:fill="FFFFFF"/>
        </w:rPr>
        <w:t>, Edgar.</w:t>
      </w:r>
      <w:r w:rsidRPr="00762BBE">
        <w:rPr>
          <w:rFonts w:ascii="Times New Roman" w:hAnsi="Times New Roman" w:cs="Times New Roman"/>
          <w:b/>
          <w:bCs/>
          <w:color w:val="000000"/>
          <w:szCs w:val="24"/>
          <w:shd w:val="clear" w:color="auto" w:fill="FFFFFF"/>
        </w:rPr>
        <w:t xml:space="preserve"> Infecções da corrente </w:t>
      </w:r>
      <w:proofErr w:type="spellStart"/>
      <w:r w:rsidRPr="00762BBE">
        <w:rPr>
          <w:rFonts w:ascii="Times New Roman" w:hAnsi="Times New Roman" w:cs="Times New Roman"/>
          <w:b/>
          <w:bCs/>
          <w:color w:val="000000"/>
          <w:szCs w:val="24"/>
          <w:shd w:val="clear" w:color="auto" w:fill="FFFFFF"/>
        </w:rPr>
        <w:t>sangüínea</w:t>
      </w:r>
      <w:proofErr w:type="spellEnd"/>
      <w:r w:rsidRPr="00762BBE">
        <w:rPr>
          <w:rFonts w:ascii="Times New Roman" w:hAnsi="Times New Roman" w:cs="Times New Roman"/>
          <w:b/>
          <w:bCs/>
          <w:color w:val="000000"/>
          <w:szCs w:val="24"/>
          <w:shd w:val="clear" w:color="auto" w:fill="FFFFFF"/>
        </w:rPr>
        <w:t xml:space="preserve"> em pacientes em uso de cateter venoso central em unidades de terapia intensiva. </w:t>
      </w:r>
      <w:r w:rsidRPr="00762BBE">
        <w:rPr>
          <w:rFonts w:ascii="Times New Roman" w:hAnsi="Times New Roman" w:cs="Times New Roman"/>
          <w:bCs/>
          <w:color w:val="000000"/>
          <w:szCs w:val="24"/>
          <w:shd w:val="clear" w:color="auto" w:fill="FFFFFF"/>
        </w:rPr>
        <w:t>Rev. Latino-Am. Enfermagem, V.15, N.3, Ribeirão Preto, jun. 2007.</w:t>
      </w:r>
    </w:p>
    <w:p w:rsidR="00762BBE" w:rsidRPr="00762BBE" w:rsidRDefault="00762BBE" w:rsidP="00762BBE">
      <w:pPr>
        <w:tabs>
          <w:tab w:val="left" w:pos="3100"/>
        </w:tabs>
        <w:spacing w:line="240" w:lineRule="auto"/>
        <w:rPr>
          <w:rFonts w:ascii="Times New Roman" w:hAnsi="Times New Roman" w:cs="Times New Roman"/>
          <w:bCs/>
          <w:color w:val="000000"/>
          <w:szCs w:val="24"/>
          <w:shd w:val="clear" w:color="auto" w:fill="FFFFFF"/>
        </w:rPr>
      </w:pPr>
    </w:p>
    <w:p w:rsidR="00762BBE" w:rsidRPr="00762BBE" w:rsidRDefault="00762BBE" w:rsidP="00762BBE">
      <w:pPr>
        <w:pStyle w:val="PargrafodaLista"/>
        <w:numPr>
          <w:ilvl w:val="0"/>
          <w:numId w:val="1"/>
        </w:numPr>
        <w:spacing w:line="240" w:lineRule="auto"/>
        <w:rPr>
          <w:rFonts w:ascii="Times New Roman" w:hAnsi="Times New Roman" w:cs="Times New Roman"/>
          <w:szCs w:val="24"/>
          <w:shd w:val="clear" w:color="auto" w:fill="FFFFFF"/>
        </w:rPr>
      </w:pPr>
      <w:proofErr w:type="spellStart"/>
      <w:r w:rsidRPr="00762BBE">
        <w:rPr>
          <w:rFonts w:ascii="Times New Roman" w:hAnsi="Times New Roman" w:cs="Times New Roman"/>
          <w:szCs w:val="24"/>
          <w:shd w:val="clear" w:color="auto" w:fill="FFFFFF"/>
        </w:rPr>
        <w:t>Minayo</w:t>
      </w:r>
      <w:proofErr w:type="spellEnd"/>
      <w:r w:rsidRPr="00762BBE">
        <w:rPr>
          <w:rFonts w:ascii="Times New Roman" w:hAnsi="Times New Roman" w:cs="Times New Roman"/>
          <w:szCs w:val="24"/>
          <w:shd w:val="clear" w:color="auto" w:fill="FFFFFF"/>
        </w:rPr>
        <w:t xml:space="preserve">, M.C.S. e SANCHES, O. </w:t>
      </w:r>
      <w:r w:rsidRPr="00762BBE">
        <w:rPr>
          <w:rFonts w:ascii="Times New Roman" w:hAnsi="Times New Roman" w:cs="Times New Roman"/>
          <w:b/>
          <w:szCs w:val="24"/>
          <w:shd w:val="clear" w:color="auto" w:fill="FFFFFF"/>
        </w:rPr>
        <w:t>Quantitativo-Qualitativo: oposição ou complementaridade</w:t>
      </w:r>
      <w:r w:rsidRPr="00762BBE">
        <w:rPr>
          <w:rFonts w:ascii="Times New Roman" w:hAnsi="Times New Roman" w:cs="Times New Roman"/>
          <w:szCs w:val="24"/>
          <w:shd w:val="clear" w:color="auto" w:fill="FFFFFF"/>
        </w:rPr>
        <w:t>. Cadernos de Saúde Pública. Rio de Janeiro, v.9, n.3, 1983.</w:t>
      </w:r>
    </w:p>
    <w:p w:rsidR="00762BBE" w:rsidRPr="00762BBE" w:rsidRDefault="00762BBE" w:rsidP="00762BBE">
      <w:pPr>
        <w:tabs>
          <w:tab w:val="left" w:pos="3100"/>
        </w:tabs>
        <w:spacing w:line="240" w:lineRule="auto"/>
        <w:rPr>
          <w:rFonts w:ascii="Times New Roman" w:hAnsi="Times New Roman" w:cs="Times New Roman"/>
          <w:bCs/>
          <w:color w:val="000000"/>
          <w:szCs w:val="24"/>
          <w:shd w:val="clear" w:color="auto" w:fill="FFFFFF"/>
        </w:rPr>
      </w:pPr>
    </w:p>
    <w:p w:rsidR="00762BBE" w:rsidRPr="00762BBE" w:rsidRDefault="00762BBE" w:rsidP="00762BBE">
      <w:pPr>
        <w:pStyle w:val="PargrafodaLista"/>
        <w:numPr>
          <w:ilvl w:val="0"/>
          <w:numId w:val="1"/>
        </w:numPr>
        <w:tabs>
          <w:tab w:val="left" w:pos="3100"/>
        </w:tabs>
        <w:spacing w:line="240" w:lineRule="auto"/>
        <w:rPr>
          <w:rFonts w:ascii="Times New Roman" w:hAnsi="Times New Roman" w:cs="Times New Roman"/>
        </w:rPr>
      </w:pPr>
      <w:r w:rsidRPr="00762BBE">
        <w:rPr>
          <w:rFonts w:ascii="Times New Roman" w:hAnsi="Times New Roman" w:cs="Times New Roman"/>
        </w:rPr>
        <w:t xml:space="preserve">Moreira, J. B.; Souza, I. C. S.; </w:t>
      </w:r>
      <w:r w:rsidRPr="00762BBE">
        <w:rPr>
          <w:rFonts w:ascii="Times New Roman" w:hAnsi="Times New Roman" w:cs="Times New Roman"/>
          <w:b/>
        </w:rPr>
        <w:t>Complicações Mais Comuns Em Pacientes Internados Em Terapias Intensivas.</w:t>
      </w:r>
      <w:r w:rsidRPr="00762BBE">
        <w:rPr>
          <w:rFonts w:ascii="Times New Roman" w:hAnsi="Times New Roman" w:cs="Times New Roman"/>
        </w:rPr>
        <w:t xml:space="preserve"> Revista Científica </w:t>
      </w:r>
      <w:proofErr w:type="spellStart"/>
      <w:r w:rsidRPr="00762BBE">
        <w:rPr>
          <w:rFonts w:ascii="Times New Roman" w:hAnsi="Times New Roman" w:cs="Times New Roman"/>
        </w:rPr>
        <w:t>Univiçosa</w:t>
      </w:r>
      <w:proofErr w:type="spellEnd"/>
      <w:r w:rsidRPr="00762BBE">
        <w:rPr>
          <w:rFonts w:ascii="Times New Roman" w:hAnsi="Times New Roman" w:cs="Times New Roman"/>
        </w:rPr>
        <w:t xml:space="preserve">, Volume 8- N. 1, Minas Gerais, </w:t>
      </w:r>
      <w:proofErr w:type="gramStart"/>
      <w:r w:rsidRPr="00762BBE">
        <w:rPr>
          <w:rFonts w:ascii="Times New Roman" w:hAnsi="Times New Roman" w:cs="Times New Roman"/>
        </w:rPr>
        <w:t>Jan.</w:t>
      </w:r>
      <w:proofErr w:type="gramEnd"/>
      <w:r w:rsidRPr="00762BBE">
        <w:rPr>
          <w:rFonts w:ascii="Times New Roman" w:hAnsi="Times New Roman" w:cs="Times New Roman"/>
        </w:rPr>
        <w:t xml:space="preserve"> - Dez. 2016, P. 252-257.</w:t>
      </w:r>
    </w:p>
    <w:p w:rsidR="00762BBE" w:rsidRPr="00762BBE" w:rsidRDefault="00762BBE" w:rsidP="00762BBE">
      <w:pPr>
        <w:tabs>
          <w:tab w:val="left" w:pos="3100"/>
        </w:tabs>
        <w:spacing w:line="240" w:lineRule="auto"/>
        <w:rPr>
          <w:rFonts w:ascii="Times New Roman" w:hAnsi="Times New Roman" w:cs="Times New Roman"/>
        </w:rPr>
      </w:pPr>
    </w:p>
    <w:p w:rsidR="00762BBE" w:rsidRPr="00762BBE" w:rsidRDefault="00762BBE" w:rsidP="00762BBE">
      <w:pPr>
        <w:pStyle w:val="PargrafodaLista"/>
        <w:numPr>
          <w:ilvl w:val="0"/>
          <w:numId w:val="1"/>
        </w:numPr>
        <w:tabs>
          <w:tab w:val="left" w:pos="3100"/>
        </w:tabs>
        <w:spacing w:line="240" w:lineRule="auto"/>
        <w:rPr>
          <w:rFonts w:ascii="Times New Roman" w:hAnsi="Times New Roman" w:cs="Times New Roman"/>
        </w:rPr>
      </w:pPr>
      <w:proofErr w:type="spellStart"/>
      <w:r w:rsidRPr="00762BBE">
        <w:rPr>
          <w:rFonts w:ascii="Times New Roman" w:hAnsi="Times New Roman" w:cs="Times New Roman"/>
        </w:rPr>
        <w:t>Passamani</w:t>
      </w:r>
      <w:proofErr w:type="spellEnd"/>
      <w:r w:rsidRPr="00762BBE">
        <w:rPr>
          <w:rFonts w:ascii="Times New Roman" w:hAnsi="Times New Roman" w:cs="Times New Roman"/>
        </w:rPr>
        <w:t xml:space="preserve">, R. E. F; Souza, S. R. O. S. </w:t>
      </w:r>
      <w:r w:rsidRPr="00762BBE">
        <w:rPr>
          <w:rFonts w:ascii="Times New Roman" w:hAnsi="Times New Roman" w:cs="Times New Roman"/>
          <w:b/>
        </w:rPr>
        <w:t>Infecção Relacionada A Cateter Venoso Central: Um Desafio Na Terapia Intensiva.</w:t>
      </w:r>
      <w:r w:rsidRPr="00762BBE">
        <w:rPr>
          <w:rFonts w:ascii="Times New Roman" w:hAnsi="Times New Roman" w:cs="Times New Roman"/>
        </w:rPr>
        <w:t xml:space="preserve"> Rev. Hospital Universitário Pedro Ernesto, Rio De Janeiro, V. 10, mai. 2011.</w:t>
      </w:r>
    </w:p>
    <w:p w:rsidR="00762BBE" w:rsidRPr="00762BBE" w:rsidRDefault="00762BBE" w:rsidP="00762BBE">
      <w:pPr>
        <w:tabs>
          <w:tab w:val="left" w:pos="3100"/>
        </w:tabs>
        <w:spacing w:line="240" w:lineRule="auto"/>
        <w:ind w:left="-142"/>
        <w:rPr>
          <w:rFonts w:ascii="Times New Roman" w:hAnsi="Times New Roman" w:cs="Times New Roman"/>
          <w:b/>
          <w:bCs/>
          <w:color w:val="000000"/>
          <w:szCs w:val="24"/>
          <w:shd w:val="clear" w:color="auto" w:fill="FFFFFF"/>
        </w:rPr>
      </w:pPr>
    </w:p>
    <w:p w:rsidR="00762BBE" w:rsidRPr="00762BBE" w:rsidRDefault="00762BBE" w:rsidP="00762BBE">
      <w:pPr>
        <w:pStyle w:val="PargrafodaLista"/>
        <w:numPr>
          <w:ilvl w:val="0"/>
          <w:numId w:val="1"/>
        </w:numPr>
        <w:tabs>
          <w:tab w:val="left" w:pos="3100"/>
        </w:tabs>
        <w:spacing w:line="240" w:lineRule="auto"/>
        <w:rPr>
          <w:rFonts w:ascii="Times New Roman" w:hAnsi="Times New Roman" w:cs="Times New Roman"/>
        </w:rPr>
      </w:pPr>
      <w:r w:rsidRPr="00762BBE">
        <w:rPr>
          <w:rFonts w:ascii="Times New Roman" w:hAnsi="Times New Roman" w:cs="Times New Roman"/>
        </w:rPr>
        <w:t xml:space="preserve">Perin, D. C.; </w:t>
      </w:r>
      <w:proofErr w:type="spellStart"/>
      <w:r w:rsidRPr="00762BBE">
        <w:rPr>
          <w:rFonts w:ascii="Times New Roman" w:hAnsi="Times New Roman" w:cs="Times New Roman"/>
        </w:rPr>
        <w:t>Erdmann</w:t>
      </w:r>
      <w:proofErr w:type="spellEnd"/>
      <w:r w:rsidRPr="00762BBE">
        <w:rPr>
          <w:rFonts w:ascii="Times New Roman" w:hAnsi="Times New Roman" w:cs="Times New Roman"/>
        </w:rPr>
        <w:t xml:space="preserve">, A. L.; Higashi, G. D. C.; </w:t>
      </w:r>
      <w:proofErr w:type="spellStart"/>
      <w:r w:rsidRPr="00762BBE">
        <w:rPr>
          <w:rFonts w:ascii="Times New Roman" w:hAnsi="Times New Roman" w:cs="Times New Roman"/>
        </w:rPr>
        <w:t>Salsso</w:t>
      </w:r>
      <w:proofErr w:type="spellEnd"/>
      <w:r w:rsidRPr="00762BBE">
        <w:rPr>
          <w:rFonts w:ascii="Times New Roman" w:hAnsi="Times New Roman" w:cs="Times New Roman"/>
        </w:rPr>
        <w:t xml:space="preserve">, G. T. M. D. </w:t>
      </w:r>
      <w:r w:rsidRPr="00762BBE">
        <w:rPr>
          <w:rFonts w:ascii="Times New Roman" w:hAnsi="Times New Roman" w:cs="Times New Roman"/>
          <w:b/>
        </w:rPr>
        <w:t xml:space="preserve">Evidências De Cuidado Para Prevenção De Infecção De Corrente Sanguínea Relacionada A </w:t>
      </w:r>
      <w:r w:rsidRPr="00762BBE">
        <w:rPr>
          <w:rFonts w:ascii="Times New Roman" w:hAnsi="Times New Roman" w:cs="Times New Roman"/>
          <w:b/>
        </w:rPr>
        <w:lastRenderedPageBreak/>
        <w:t>Cateter Venoso Central: Revisão Sistemática</w:t>
      </w:r>
      <w:r w:rsidRPr="00762BBE">
        <w:rPr>
          <w:rFonts w:ascii="Times New Roman" w:hAnsi="Times New Roman" w:cs="Times New Roman"/>
        </w:rPr>
        <w:t xml:space="preserve">. Rev. Latino-Am. Enfermagem, Ribeirão Preto, 2016. </w:t>
      </w:r>
    </w:p>
    <w:p w:rsidR="00762BBE" w:rsidRPr="00762BBE" w:rsidRDefault="00762BBE" w:rsidP="00762BBE">
      <w:pPr>
        <w:tabs>
          <w:tab w:val="left" w:pos="3100"/>
        </w:tabs>
        <w:spacing w:line="240" w:lineRule="auto"/>
        <w:ind w:left="-142"/>
        <w:rPr>
          <w:rFonts w:ascii="Times New Roman" w:hAnsi="Times New Roman" w:cs="Times New Roman"/>
          <w:b/>
          <w:bCs/>
          <w:color w:val="000000"/>
          <w:szCs w:val="24"/>
          <w:shd w:val="clear" w:color="auto" w:fill="FFFFFF"/>
        </w:rPr>
      </w:pPr>
    </w:p>
    <w:p w:rsidR="00762BBE" w:rsidRPr="00762BBE" w:rsidRDefault="00762BBE" w:rsidP="00762BBE">
      <w:pPr>
        <w:pStyle w:val="PargrafodaLista"/>
        <w:numPr>
          <w:ilvl w:val="0"/>
          <w:numId w:val="1"/>
        </w:numPr>
        <w:tabs>
          <w:tab w:val="left" w:pos="3100"/>
        </w:tabs>
        <w:spacing w:line="240" w:lineRule="auto"/>
        <w:rPr>
          <w:rFonts w:ascii="Times New Roman" w:hAnsi="Times New Roman" w:cs="Times New Roman"/>
        </w:rPr>
      </w:pPr>
      <w:proofErr w:type="spellStart"/>
      <w:r w:rsidRPr="00762BBE">
        <w:rPr>
          <w:rFonts w:ascii="Times New Roman" w:hAnsi="Times New Roman" w:cs="Times New Roman"/>
          <w:lang w:val="en-US"/>
        </w:rPr>
        <w:t>Pittet</w:t>
      </w:r>
      <w:proofErr w:type="spellEnd"/>
      <w:r w:rsidRPr="00762BBE">
        <w:rPr>
          <w:rFonts w:ascii="Times New Roman" w:hAnsi="Times New Roman" w:cs="Times New Roman"/>
          <w:lang w:val="en-US"/>
        </w:rPr>
        <w:t xml:space="preserve">, D. </w:t>
      </w:r>
      <w:r w:rsidRPr="00762BBE">
        <w:rPr>
          <w:rFonts w:ascii="Times New Roman" w:hAnsi="Times New Roman" w:cs="Times New Roman"/>
          <w:b/>
          <w:lang w:val="en-US"/>
        </w:rPr>
        <w:t xml:space="preserve">Infection Control </w:t>
      </w:r>
      <w:proofErr w:type="gramStart"/>
      <w:r w:rsidRPr="00762BBE">
        <w:rPr>
          <w:rFonts w:ascii="Times New Roman" w:hAnsi="Times New Roman" w:cs="Times New Roman"/>
          <w:b/>
          <w:lang w:val="en-US"/>
        </w:rPr>
        <w:t>And</w:t>
      </w:r>
      <w:proofErr w:type="gramEnd"/>
      <w:r w:rsidRPr="00762BBE">
        <w:rPr>
          <w:rFonts w:ascii="Times New Roman" w:hAnsi="Times New Roman" w:cs="Times New Roman"/>
          <w:b/>
          <w:lang w:val="en-US"/>
        </w:rPr>
        <w:t xml:space="preserve"> Quality Health Care In The New Millennium. </w:t>
      </w:r>
      <w:r w:rsidRPr="00762BBE">
        <w:rPr>
          <w:rFonts w:ascii="Times New Roman" w:hAnsi="Times New Roman" w:cs="Times New Roman"/>
        </w:rPr>
        <w:t xml:space="preserve">Am. J. </w:t>
      </w:r>
      <w:proofErr w:type="spellStart"/>
      <w:r w:rsidRPr="00762BBE">
        <w:rPr>
          <w:rFonts w:ascii="Times New Roman" w:hAnsi="Times New Roman" w:cs="Times New Roman"/>
        </w:rPr>
        <w:t>Infect</w:t>
      </w:r>
      <w:proofErr w:type="spellEnd"/>
      <w:r w:rsidRPr="00762BBE">
        <w:rPr>
          <w:rFonts w:ascii="Times New Roman" w:hAnsi="Times New Roman" w:cs="Times New Roman"/>
        </w:rPr>
        <w:t xml:space="preserve">. </w:t>
      </w:r>
      <w:proofErr w:type="spellStart"/>
      <w:r w:rsidRPr="00762BBE">
        <w:rPr>
          <w:rFonts w:ascii="Times New Roman" w:hAnsi="Times New Roman" w:cs="Times New Roman"/>
        </w:rPr>
        <w:t>Control</w:t>
      </w:r>
      <w:proofErr w:type="spellEnd"/>
      <w:r w:rsidRPr="00762BBE">
        <w:rPr>
          <w:rFonts w:ascii="Times New Roman" w:hAnsi="Times New Roman" w:cs="Times New Roman"/>
        </w:rPr>
        <w:t>. 2005;33(5):258- 67.</w:t>
      </w:r>
    </w:p>
    <w:p w:rsidR="00762BBE" w:rsidRPr="00762BBE" w:rsidRDefault="00762BBE" w:rsidP="00762BBE">
      <w:pPr>
        <w:tabs>
          <w:tab w:val="left" w:pos="3100"/>
        </w:tabs>
        <w:spacing w:line="240" w:lineRule="auto"/>
        <w:ind w:left="-142"/>
        <w:rPr>
          <w:rFonts w:ascii="Times New Roman" w:hAnsi="Times New Roman" w:cs="Times New Roman"/>
          <w:b/>
          <w:bCs/>
          <w:color w:val="000000"/>
          <w:szCs w:val="24"/>
          <w:shd w:val="clear" w:color="auto" w:fill="FFFFFF"/>
        </w:rPr>
      </w:pPr>
    </w:p>
    <w:p w:rsidR="00762BBE" w:rsidRPr="00762BBE" w:rsidRDefault="00762BBE" w:rsidP="00762BBE">
      <w:pPr>
        <w:pStyle w:val="PargrafodaLista"/>
        <w:numPr>
          <w:ilvl w:val="0"/>
          <w:numId w:val="1"/>
        </w:numPr>
        <w:spacing w:line="240" w:lineRule="auto"/>
        <w:rPr>
          <w:rFonts w:ascii="Times New Roman" w:hAnsi="Times New Roman" w:cs="Times New Roman"/>
          <w:szCs w:val="24"/>
        </w:rPr>
      </w:pPr>
      <w:r w:rsidRPr="00762BBE">
        <w:rPr>
          <w:rFonts w:ascii="Times New Roman" w:hAnsi="Times New Roman" w:cs="Times New Roman"/>
          <w:szCs w:val="24"/>
        </w:rPr>
        <w:t xml:space="preserve">SANTOS, A.R. </w:t>
      </w:r>
      <w:r w:rsidRPr="00762BBE">
        <w:rPr>
          <w:rFonts w:ascii="Times New Roman" w:hAnsi="Times New Roman" w:cs="Times New Roman"/>
          <w:b/>
          <w:szCs w:val="24"/>
        </w:rPr>
        <w:t>Metodologia Científica: a construção do conhecimento</w:t>
      </w:r>
      <w:r w:rsidRPr="00762BBE">
        <w:rPr>
          <w:rFonts w:ascii="Times New Roman" w:hAnsi="Times New Roman" w:cs="Times New Roman"/>
          <w:szCs w:val="24"/>
        </w:rPr>
        <w:t xml:space="preserve">. 3. </w:t>
      </w:r>
      <w:proofErr w:type="spellStart"/>
      <w:proofErr w:type="gramStart"/>
      <w:r w:rsidRPr="00762BBE">
        <w:rPr>
          <w:rFonts w:ascii="Times New Roman" w:hAnsi="Times New Roman" w:cs="Times New Roman"/>
          <w:szCs w:val="24"/>
        </w:rPr>
        <w:t>ed.Rio</w:t>
      </w:r>
      <w:proofErr w:type="spellEnd"/>
      <w:proofErr w:type="gramEnd"/>
      <w:r w:rsidRPr="00762BBE">
        <w:rPr>
          <w:rFonts w:ascii="Times New Roman" w:hAnsi="Times New Roman" w:cs="Times New Roman"/>
          <w:szCs w:val="24"/>
        </w:rPr>
        <w:t xml:space="preserve"> de Janeiro: DP&amp;A, 2000.</w:t>
      </w:r>
    </w:p>
    <w:p w:rsidR="00762BBE" w:rsidRPr="00762BBE" w:rsidRDefault="00762BBE" w:rsidP="00762BBE">
      <w:pPr>
        <w:tabs>
          <w:tab w:val="left" w:pos="3100"/>
        </w:tabs>
        <w:spacing w:line="240" w:lineRule="auto"/>
        <w:ind w:left="-142"/>
        <w:rPr>
          <w:rFonts w:ascii="Times New Roman" w:hAnsi="Times New Roman" w:cs="Times New Roman"/>
          <w:b/>
          <w:bCs/>
          <w:color w:val="000000"/>
          <w:szCs w:val="24"/>
          <w:shd w:val="clear" w:color="auto" w:fill="FFFFFF"/>
        </w:rPr>
      </w:pPr>
    </w:p>
    <w:p w:rsidR="00762BBE" w:rsidRPr="00762BBE" w:rsidRDefault="00762BBE" w:rsidP="00762BBE">
      <w:pPr>
        <w:pStyle w:val="PargrafodaLista"/>
        <w:numPr>
          <w:ilvl w:val="0"/>
          <w:numId w:val="1"/>
        </w:numPr>
        <w:tabs>
          <w:tab w:val="left" w:pos="3100"/>
        </w:tabs>
        <w:spacing w:line="240" w:lineRule="auto"/>
        <w:rPr>
          <w:rFonts w:ascii="Times New Roman" w:hAnsi="Times New Roman" w:cs="Times New Roman"/>
        </w:rPr>
      </w:pPr>
      <w:r w:rsidRPr="00762BBE">
        <w:rPr>
          <w:rFonts w:ascii="Times New Roman" w:hAnsi="Times New Roman" w:cs="Times New Roman"/>
        </w:rPr>
        <w:t xml:space="preserve">Santos, N. Q.; </w:t>
      </w:r>
      <w:r w:rsidRPr="00762BBE">
        <w:rPr>
          <w:rFonts w:ascii="Times New Roman" w:hAnsi="Times New Roman" w:cs="Times New Roman"/>
          <w:b/>
        </w:rPr>
        <w:t xml:space="preserve">A Resistência Bacteriana No Contexto Da Infecção Hospitalar. </w:t>
      </w:r>
      <w:r w:rsidRPr="00762BBE">
        <w:rPr>
          <w:rFonts w:ascii="Times New Roman" w:hAnsi="Times New Roman" w:cs="Times New Roman"/>
        </w:rPr>
        <w:t xml:space="preserve">Texto Contexto </w:t>
      </w:r>
      <w:proofErr w:type="spellStart"/>
      <w:r w:rsidRPr="00762BBE">
        <w:rPr>
          <w:rFonts w:ascii="Times New Roman" w:hAnsi="Times New Roman" w:cs="Times New Roman"/>
        </w:rPr>
        <w:t>Enferm</w:t>
      </w:r>
      <w:proofErr w:type="spellEnd"/>
      <w:r w:rsidRPr="00762BBE">
        <w:rPr>
          <w:rFonts w:ascii="Times New Roman" w:hAnsi="Times New Roman" w:cs="Times New Roman"/>
        </w:rPr>
        <w:t>, 2004; 13(</w:t>
      </w:r>
      <w:proofErr w:type="spellStart"/>
      <w:proofErr w:type="gramStart"/>
      <w:r w:rsidRPr="00762BBE">
        <w:rPr>
          <w:rFonts w:ascii="Times New Roman" w:hAnsi="Times New Roman" w:cs="Times New Roman"/>
        </w:rPr>
        <w:t>N.Esp</w:t>
      </w:r>
      <w:proofErr w:type="spellEnd"/>
      <w:proofErr w:type="gramEnd"/>
      <w:r w:rsidRPr="00762BBE">
        <w:rPr>
          <w:rFonts w:ascii="Times New Roman" w:hAnsi="Times New Roman" w:cs="Times New Roman"/>
        </w:rPr>
        <w:t>), P 64-70.</w:t>
      </w:r>
    </w:p>
    <w:p w:rsidR="00762BBE" w:rsidRPr="00762BBE" w:rsidRDefault="00762BBE" w:rsidP="00762BBE">
      <w:pPr>
        <w:tabs>
          <w:tab w:val="left" w:pos="3100"/>
        </w:tabs>
        <w:spacing w:line="240" w:lineRule="auto"/>
        <w:ind w:left="-142"/>
        <w:rPr>
          <w:rFonts w:ascii="Times New Roman" w:hAnsi="Times New Roman" w:cs="Times New Roman"/>
          <w:b/>
          <w:bCs/>
          <w:color w:val="000000"/>
          <w:szCs w:val="24"/>
          <w:shd w:val="clear" w:color="auto" w:fill="FFFFFF"/>
        </w:rPr>
      </w:pPr>
    </w:p>
    <w:p w:rsidR="00762BBE" w:rsidRPr="00762BBE" w:rsidRDefault="00762BBE" w:rsidP="00762BBE">
      <w:pPr>
        <w:pStyle w:val="PargrafodaLista"/>
        <w:numPr>
          <w:ilvl w:val="0"/>
          <w:numId w:val="1"/>
        </w:numPr>
        <w:tabs>
          <w:tab w:val="left" w:pos="3100"/>
        </w:tabs>
        <w:spacing w:line="240" w:lineRule="auto"/>
        <w:rPr>
          <w:rFonts w:ascii="Times New Roman" w:hAnsi="Times New Roman" w:cs="Times New Roman"/>
        </w:rPr>
      </w:pPr>
      <w:r w:rsidRPr="00762BBE">
        <w:rPr>
          <w:rFonts w:ascii="Times New Roman" w:hAnsi="Times New Roman" w:cs="Times New Roman"/>
        </w:rPr>
        <w:t xml:space="preserve">Santos, S. F.; Viana, R. S.; Alcoforado, C. L. G. C.; Campos, C. C.; Matos, S. S.; </w:t>
      </w:r>
      <w:proofErr w:type="spellStart"/>
      <w:r w:rsidRPr="00762BBE">
        <w:rPr>
          <w:rFonts w:ascii="Times New Roman" w:hAnsi="Times New Roman" w:cs="Times New Roman"/>
        </w:rPr>
        <w:t>Ercole</w:t>
      </w:r>
      <w:proofErr w:type="spellEnd"/>
      <w:r w:rsidRPr="00762BBE">
        <w:rPr>
          <w:rFonts w:ascii="Times New Roman" w:hAnsi="Times New Roman" w:cs="Times New Roman"/>
        </w:rPr>
        <w:t xml:space="preserve">, F. F. </w:t>
      </w:r>
      <w:r w:rsidRPr="00762BBE">
        <w:rPr>
          <w:rFonts w:ascii="Times New Roman" w:hAnsi="Times New Roman" w:cs="Times New Roman"/>
          <w:b/>
        </w:rPr>
        <w:t>Ações De Enfermagem Na Prevenção De Infecções Relacionadas Ao Cateter Venoso Central: Uma Revisão Integrativa.</w:t>
      </w:r>
      <w:r w:rsidRPr="00762BBE">
        <w:rPr>
          <w:rFonts w:ascii="Times New Roman" w:hAnsi="Times New Roman" w:cs="Times New Roman"/>
        </w:rPr>
        <w:t xml:space="preserve"> Rev. </w:t>
      </w:r>
      <w:proofErr w:type="spellStart"/>
      <w:r w:rsidRPr="00762BBE">
        <w:rPr>
          <w:rFonts w:ascii="Times New Roman" w:hAnsi="Times New Roman" w:cs="Times New Roman"/>
        </w:rPr>
        <w:t>Sobecc</w:t>
      </w:r>
      <w:proofErr w:type="spellEnd"/>
      <w:r w:rsidRPr="00762BBE">
        <w:rPr>
          <w:rFonts w:ascii="Times New Roman" w:hAnsi="Times New Roman" w:cs="Times New Roman"/>
        </w:rPr>
        <w:t>, São Paulo, out./dez. 2014.</w:t>
      </w:r>
    </w:p>
    <w:p w:rsidR="00762BBE" w:rsidRPr="00762BBE" w:rsidRDefault="00762BBE" w:rsidP="00762BBE">
      <w:pPr>
        <w:pStyle w:val="PargrafodaLista"/>
        <w:spacing w:line="240" w:lineRule="auto"/>
        <w:rPr>
          <w:rFonts w:ascii="Times New Roman" w:hAnsi="Times New Roman" w:cs="Times New Roman"/>
        </w:rPr>
      </w:pPr>
    </w:p>
    <w:p w:rsidR="00762BBE" w:rsidRPr="00762BBE" w:rsidRDefault="00762BBE" w:rsidP="00762BBE">
      <w:pPr>
        <w:pStyle w:val="PargrafodaLista"/>
        <w:numPr>
          <w:ilvl w:val="0"/>
          <w:numId w:val="1"/>
        </w:numPr>
        <w:tabs>
          <w:tab w:val="left" w:pos="3100"/>
        </w:tabs>
        <w:spacing w:line="240" w:lineRule="auto"/>
        <w:rPr>
          <w:rFonts w:ascii="Times New Roman" w:hAnsi="Times New Roman" w:cs="Times New Roman"/>
        </w:rPr>
      </w:pPr>
      <w:proofErr w:type="spellStart"/>
      <w:r w:rsidRPr="00762BBE">
        <w:rPr>
          <w:rFonts w:ascii="Times New Roman" w:hAnsi="Times New Roman" w:cs="Times New Roman"/>
          <w:lang w:val="en-US"/>
        </w:rPr>
        <w:t>Schwanke</w:t>
      </w:r>
      <w:proofErr w:type="spellEnd"/>
      <w:r w:rsidRPr="00762BBE">
        <w:rPr>
          <w:rFonts w:ascii="Times New Roman" w:hAnsi="Times New Roman" w:cs="Times New Roman"/>
          <w:lang w:val="en-US"/>
        </w:rPr>
        <w:t xml:space="preserve">, A. A.; </w:t>
      </w:r>
      <w:proofErr w:type="spellStart"/>
      <w:r w:rsidRPr="00762BBE">
        <w:rPr>
          <w:rFonts w:ascii="Times New Roman" w:hAnsi="Times New Roman" w:cs="Times New Roman"/>
          <w:lang w:val="en-US"/>
        </w:rPr>
        <w:t>Mitzy</w:t>
      </w:r>
      <w:proofErr w:type="spellEnd"/>
      <w:r w:rsidRPr="00762BBE">
        <w:rPr>
          <w:rFonts w:ascii="Times New Roman" w:hAnsi="Times New Roman" w:cs="Times New Roman"/>
          <w:lang w:val="en-US"/>
        </w:rPr>
        <w:t xml:space="preserve">, T. R. D.; ET AL. </w:t>
      </w:r>
      <w:r w:rsidRPr="00762BBE">
        <w:rPr>
          <w:rFonts w:ascii="Times New Roman" w:hAnsi="Times New Roman" w:cs="Times New Roman"/>
          <w:b/>
        </w:rPr>
        <w:t>Cateter Venoso Central Para Hemodiálise: Incidência De Infecção E Fatores De Risco.</w:t>
      </w:r>
      <w:r w:rsidRPr="00762BBE">
        <w:rPr>
          <w:rFonts w:ascii="Times New Roman" w:hAnsi="Times New Roman" w:cs="Times New Roman"/>
        </w:rPr>
        <w:t xml:space="preserve"> Rev. Bras. </w:t>
      </w:r>
      <w:proofErr w:type="spellStart"/>
      <w:r w:rsidRPr="00762BBE">
        <w:rPr>
          <w:rFonts w:ascii="Times New Roman" w:hAnsi="Times New Roman" w:cs="Times New Roman"/>
        </w:rPr>
        <w:t>Enferm</w:t>
      </w:r>
      <w:proofErr w:type="spellEnd"/>
      <w:r w:rsidRPr="00762BBE">
        <w:rPr>
          <w:rFonts w:ascii="Times New Roman" w:hAnsi="Times New Roman" w:cs="Times New Roman"/>
        </w:rPr>
        <w:t>., Brasília, Mai/</w:t>
      </w:r>
      <w:proofErr w:type="spellStart"/>
      <w:r w:rsidRPr="00762BBE">
        <w:rPr>
          <w:rFonts w:ascii="Times New Roman" w:hAnsi="Times New Roman" w:cs="Times New Roman"/>
        </w:rPr>
        <w:t>Jun</w:t>
      </w:r>
      <w:proofErr w:type="spellEnd"/>
      <w:r w:rsidRPr="00762BBE">
        <w:rPr>
          <w:rFonts w:ascii="Times New Roman" w:hAnsi="Times New Roman" w:cs="Times New Roman"/>
        </w:rPr>
        <w:t xml:space="preserve"> 2018.</w:t>
      </w:r>
    </w:p>
    <w:p w:rsidR="00762BBE" w:rsidRPr="00762BBE" w:rsidRDefault="00762BBE" w:rsidP="00762BBE">
      <w:pPr>
        <w:pStyle w:val="PargrafodaLista"/>
        <w:spacing w:line="240" w:lineRule="auto"/>
        <w:rPr>
          <w:rFonts w:ascii="Times New Roman" w:hAnsi="Times New Roman" w:cs="Times New Roman"/>
        </w:rPr>
      </w:pPr>
    </w:p>
    <w:p w:rsidR="00762BBE" w:rsidRPr="00762BBE" w:rsidRDefault="00762BBE" w:rsidP="00762BBE">
      <w:pPr>
        <w:pStyle w:val="PargrafodaLista"/>
        <w:numPr>
          <w:ilvl w:val="0"/>
          <w:numId w:val="1"/>
        </w:numPr>
        <w:tabs>
          <w:tab w:val="left" w:pos="3100"/>
        </w:tabs>
        <w:spacing w:line="240" w:lineRule="auto"/>
        <w:rPr>
          <w:rFonts w:ascii="Times New Roman" w:hAnsi="Times New Roman" w:cs="Times New Roman"/>
        </w:rPr>
      </w:pPr>
      <w:proofErr w:type="spellStart"/>
      <w:r w:rsidRPr="00762BBE">
        <w:rPr>
          <w:rFonts w:ascii="Times New Roman" w:hAnsi="Times New Roman" w:cs="Times New Roman"/>
        </w:rPr>
        <w:t>Shintani</w:t>
      </w:r>
      <w:proofErr w:type="spellEnd"/>
      <w:r w:rsidRPr="00762BBE">
        <w:rPr>
          <w:rFonts w:ascii="Times New Roman" w:hAnsi="Times New Roman" w:cs="Times New Roman"/>
        </w:rPr>
        <w:t xml:space="preserve">, C.; </w:t>
      </w:r>
      <w:proofErr w:type="spellStart"/>
      <w:r w:rsidRPr="00762BBE">
        <w:rPr>
          <w:rFonts w:ascii="Times New Roman" w:hAnsi="Times New Roman" w:cs="Times New Roman"/>
        </w:rPr>
        <w:t>Rau</w:t>
      </w:r>
      <w:proofErr w:type="spellEnd"/>
      <w:r w:rsidRPr="00762BBE">
        <w:rPr>
          <w:rFonts w:ascii="Times New Roman" w:hAnsi="Times New Roman" w:cs="Times New Roman"/>
        </w:rPr>
        <w:t xml:space="preserve">, C; </w:t>
      </w:r>
      <w:r w:rsidRPr="00762BBE">
        <w:rPr>
          <w:rFonts w:ascii="Times New Roman" w:hAnsi="Times New Roman" w:cs="Times New Roman"/>
          <w:b/>
        </w:rPr>
        <w:t xml:space="preserve">Cateter Venoso Central (CVC): Análise de risco na perspectiva sanitária e controle de infecção. </w:t>
      </w:r>
      <w:proofErr w:type="spellStart"/>
      <w:r w:rsidRPr="00762BBE">
        <w:rPr>
          <w:rFonts w:ascii="Times New Roman" w:hAnsi="Times New Roman" w:cs="Times New Roman"/>
        </w:rPr>
        <w:t>Cpgls</w:t>
      </w:r>
      <w:proofErr w:type="spellEnd"/>
      <w:r w:rsidRPr="00762BBE">
        <w:rPr>
          <w:rFonts w:ascii="Times New Roman" w:hAnsi="Times New Roman" w:cs="Times New Roman"/>
        </w:rPr>
        <w:t xml:space="preserve">, </w:t>
      </w:r>
      <w:proofErr w:type="spellStart"/>
      <w:r w:rsidRPr="00762BBE">
        <w:rPr>
          <w:rFonts w:ascii="Times New Roman" w:hAnsi="Times New Roman" w:cs="Times New Roman"/>
        </w:rPr>
        <w:t>pucgoias</w:t>
      </w:r>
      <w:proofErr w:type="spellEnd"/>
      <w:r w:rsidRPr="00762BBE">
        <w:rPr>
          <w:rFonts w:ascii="Times New Roman" w:hAnsi="Times New Roman" w:cs="Times New Roman"/>
        </w:rPr>
        <w:t>, 8º mostra, 2013.</w:t>
      </w:r>
    </w:p>
    <w:p w:rsidR="00762BBE" w:rsidRPr="00762BBE" w:rsidRDefault="00762BBE" w:rsidP="00762BBE">
      <w:pPr>
        <w:spacing w:line="240" w:lineRule="auto"/>
        <w:rPr>
          <w:rFonts w:ascii="Times New Roman" w:hAnsi="Times New Roman" w:cs="Times New Roman"/>
        </w:rPr>
      </w:pPr>
    </w:p>
    <w:p w:rsidR="00762BBE" w:rsidRPr="00762BBE" w:rsidRDefault="00762BBE" w:rsidP="00762BBE">
      <w:pPr>
        <w:pStyle w:val="PargrafodaLista"/>
        <w:numPr>
          <w:ilvl w:val="0"/>
          <w:numId w:val="1"/>
        </w:numPr>
        <w:tabs>
          <w:tab w:val="left" w:pos="3100"/>
        </w:tabs>
        <w:spacing w:line="240" w:lineRule="auto"/>
        <w:rPr>
          <w:rFonts w:ascii="Times New Roman" w:hAnsi="Times New Roman" w:cs="Times New Roman"/>
        </w:rPr>
      </w:pPr>
      <w:r w:rsidRPr="00762BBE">
        <w:rPr>
          <w:rFonts w:ascii="Times New Roman" w:hAnsi="Times New Roman" w:cs="Times New Roman"/>
        </w:rPr>
        <w:t xml:space="preserve">Silva, J. H.; Lima, C. M. M.; Unamuno, M. R. D. L.; </w:t>
      </w:r>
      <w:proofErr w:type="spellStart"/>
      <w:r w:rsidRPr="00762BBE">
        <w:rPr>
          <w:rFonts w:ascii="Times New Roman" w:hAnsi="Times New Roman" w:cs="Times New Roman"/>
        </w:rPr>
        <w:t>Schetino</w:t>
      </w:r>
      <w:proofErr w:type="spellEnd"/>
      <w:r w:rsidRPr="00762BBE">
        <w:rPr>
          <w:rFonts w:ascii="Times New Roman" w:hAnsi="Times New Roman" w:cs="Times New Roman"/>
        </w:rPr>
        <w:t xml:space="preserve">, M. A. A.; </w:t>
      </w:r>
      <w:proofErr w:type="spellStart"/>
      <w:r w:rsidRPr="00762BBE">
        <w:rPr>
          <w:rFonts w:ascii="Times New Roman" w:hAnsi="Times New Roman" w:cs="Times New Roman"/>
        </w:rPr>
        <w:t>Schetino</w:t>
      </w:r>
      <w:proofErr w:type="spellEnd"/>
      <w:r w:rsidRPr="00762BBE">
        <w:rPr>
          <w:rFonts w:ascii="Times New Roman" w:hAnsi="Times New Roman" w:cs="Times New Roman"/>
        </w:rPr>
        <w:t xml:space="preserve">, L. P. L.; </w:t>
      </w:r>
      <w:proofErr w:type="spellStart"/>
      <w:r w:rsidRPr="00762BBE">
        <w:rPr>
          <w:rFonts w:ascii="Times New Roman" w:hAnsi="Times New Roman" w:cs="Times New Roman"/>
        </w:rPr>
        <w:t>Fassini</w:t>
      </w:r>
      <w:proofErr w:type="spellEnd"/>
      <w:r w:rsidRPr="00762BBE">
        <w:rPr>
          <w:rFonts w:ascii="Times New Roman" w:hAnsi="Times New Roman" w:cs="Times New Roman"/>
        </w:rPr>
        <w:t>, P. G.; Brandão, C. F. C. C. M.; Filho, A. B.; Cunha, S. F. C.; Marchini, J. S</w:t>
      </w:r>
      <w:r w:rsidRPr="00762BBE">
        <w:rPr>
          <w:rFonts w:ascii="Times New Roman" w:hAnsi="Times New Roman" w:cs="Times New Roman"/>
          <w:b/>
        </w:rPr>
        <w:t>. Termometria Infravermelha Da Superfície Do Corpo Em Pacientes Com Infecções Relacionadas A Cateteres Venosos Centrais.</w:t>
      </w:r>
      <w:r w:rsidRPr="00762BBE">
        <w:rPr>
          <w:rFonts w:ascii="Times New Roman" w:hAnsi="Times New Roman" w:cs="Times New Roman"/>
        </w:rPr>
        <w:t xml:space="preserve"> Einstein (São Paulo), São Paulo, V.13, N.3, </w:t>
      </w:r>
      <w:proofErr w:type="gramStart"/>
      <w:r w:rsidRPr="00762BBE">
        <w:rPr>
          <w:rFonts w:ascii="Times New Roman" w:hAnsi="Times New Roman" w:cs="Times New Roman"/>
        </w:rPr>
        <w:t>Jul.</w:t>
      </w:r>
      <w:proofErr w:type="gramEnd"/>
      <w:r w:rsidRPr="00762BBE">
        <w:rPr>
          <w:rFonts w:ascii="Times New Roman" w:hAnsi="Times New Roman" w:cs="Times New Roman"/>
        </w:rPr>
        <w:t xml:space="preserve">/Set. 2015. </w:t>
      </w:r>
    </w:p>
    <w:p w:rsidR="00762BBE" w:rsidRPr="00762BBE" w:rsidRDefault="00762BBE" w:rsidP="00762BBE">
      <w:pPr>
        <w:spacing w:line="240" w:lineRule="auto"/>
        <w:rPr>
          <w:rFonts w:ascii="Times New Roman" w:hAnsi="Times New Roman" w:cs="Times New Roman"/>
        </w:rPr>
      </w:pPr>
    </w:p>
    <w:p w:rsidR="00762BBE" w:rsidRPr="00762BBE" w:rsidRDefault="00762BBE" w:rsidP="00762BBE">
      <w:pPr>
        <w:pStyle w:val="PargrafodaLista"/>
        <w:numPr>
          <w:ilvl w:val="0"/>
          <w:numId w:val="1"/>
        </w:numPr>
        <w:tabs>
          <w:tab w:val="left" w:pos="3100"/>
        </w:tabs>
        <w:spacing w:line="240" w:lineRule="auto"/>
        <w:rPr>
          <w:rFonts w:ascii="Times New Roman" w:hAnsi="Times New Roman" w:cs="Times New Roman"/>
        </w:rPr>
      </w:pPr>
      <w:proofErr w:type="spellStart"/>
      <w:r w:rsidRPr="00762BBE">
        <w:rPr>
          <w:rFonts w:ascii="Times New Roman" w:hAnsi="Times New Roman" w:cs="Times New Roman"/>
        </w:rPr>
        <w:t>Stocco</w:t>
      </w:r>
      <w:proofErr w:type="spellEnd"/>
      <w:r w:rsidRPr="00762BBE">
        <w:rPr>
          <w:rFonts w:ascii="Times New Roman" w:hAnsi="Times New Roman" w:cs="Times New Roman"/>
        </w:rPr>
        <w:t xml:space="preserve">, J. G. D.; </w:t>
      </w:r>
      <w:proofErr w:type="spellStart"/>
      <w:r w:rsidRPr="00762BBE">
        <w:rPr>
          <w:rFonts w:ascii="Times New Roman" w:hAnsi="Times New Roman" w:cs="Times New Roman"/>
        </w:rPr>
        <w:t>Hoers</w:t>
      </w:r>
      <w:proofErr w:type="spellEnd"/>
      <w:r w:rsidRPr="00762BBE">
        <w:rPr>
          <w:rFonts w:ascii="Times New Roman" w:hAnsi="Times New Roman" w:cs="Times New Roman"/>
        </w:rPr>
        <w:t xml:space="preserve">, H.; </w:t>
      </w:r>
      <w:proofErr w:type="spellStart"/>
      <w:r w:rsidRPr="00762BBE">
        <w:rPr>
          <w:rFonts w:ascii="Times New Roman" w:hAnsi="Times New Roman" w:cs="Times New Roman"/>
        </w:rPr>
        <w:t>Pott</w:t>
      </w:r>
      <w:proofErr w:type="spellEnd"/>
      <w:r w:rsidRPr="00762BBE">
        <w:rPr>
          <w:rFonts w:ascii="Times New Roman" w:hAnsi="Times New Roman" w:cs="Times New Roman"/>
        </w:rPr>
        <w:t xml:space="preserve">, F. S.; </w:t>
      </w:r>
      <w:proofErr w:type="spellStart"/>
      <w:r w:rsidRPr="00762BBE">
        <w:rPr>
          <w:rFonts w:ascii="Times New Roman" w:hAnsi="Times New Roman" w:cs="Times New Roman"/>
        </w:rPr>
        <w:t>Crozeta</w:t>
      </w:r>
      <w:proofErr w:type="spellEnd"/>
      <w:r w:rsidRPr="00762BBE">
        <w:rPr>
          <w:rFonts w:ascii="Times New Roman" w:hAnsi="Times New Roman" w:cs="Times New Roman"/>
        </w:rPr>
        <w:t xml:space="preserve">, K.; Barbosa, D. A.; Meier, M. J. </w:t>
      </w:r>
      <w:r w:rsidRPr="00762BBE">
        <w:rPr>
          <w:rFonts w:ascii="Times New Roman" w:hAnsi="Times New Roman" w:cs="Times New Roman"/>
          <w:b/>
        </w:rPr>
        <w:t>Cateter Venoso Central De Segunda Geração Na Prevenção De Infecção Da Corrente Sanguínea: Uma Revisão Sistemática</w:t>
      </w:r>
      <w:r w:rsidRPr="00762BBE">
        <w:rPr>
          <w:rFonts w:ascii="Times New Roman" w:hAnsi="Times New Roman" w:cs="Times New Roman"/>
        </w:rPr>
        <w:t xml:space="preserve">. Rev. Latino-Am. Enfermagem, Ribeirão Preto, Vol.24, ago. 2016. </w:t>
      </w:r>
    </w:p>
    <w:p w:rsidR="00762BBE" w:rsidRPr="00762BBE" w:rsidRDefault="00762BBE" w:rsidP="00762BBE">
      <w:pPr>
        <w:tabs>
          <w:tab w:val="left" w:pos="3100"/>
        </w:tabs>
        <w:spacing w:line="240" w:lineRule="auto"/>
        <w:rPr>
          <w:rFonts w:ascii="Times New Roman" w:hAnsi="Times New Roman" w:cs="Times New Roman"/>
        </w:rPr>
      </w:pPr>
    </w:p>
    <w:p w:rsidR="00762BBE" w:rsidRPr="00762BBE" w:rsidRDefault="00762BBE" w:rsidP="00762BBE">
      <w:pPr>
        <w:pStyle w:val="PargrafodaLista"/>
        <w:numPr>
          <w:ilvl w:val="0"/>
          <w:numId w:val="1"/>
        </w:numPr>
        <w:tabs>
          <w:tab w:val="left" w:pos="3100"/>
        </w:tabs>
        <w:spacing w:line="240" w:lineRule="auto"/>
        <w:rPr>
          <w:rFonts w:ascii="Times New Roman" w:hAnsi="Times New Roman" w:cs="Times New Roman"/>
          <w:lang w:val="en-US"/>
        </w:rPr>
      </w:pPr>
      <w:r w:rsidRPr="00762BBE">
        <w:rPr>
          <w:rFonts w:ascii="Times New Roman" w:hAnsi="Times New Roman" w:cs="Times New Roman"/>
          <w:lang w:val="en-US"/>
        </w:rPr>
        <w:t xml:space="preserve">Tortora, Gerard J.; Funke, </w:t>
      </w:r>
      <w:proofErr w:type="spellStart"/>
      <w:r w:rsidRPr="00762BBE">
        <w:rPr>
          <w:rFonts w:ascii="Times New Roman" w:hAnsi="Times New Roman" w:cs="Times New Roman"/>
          <w:lang w:val="en-US"/>
        </w:rPr>
        <w:t>Berdell</w:t>
      </w:r>
      <w:proofErr w:type="spellEnd"/>
      <w:r w:rsidRPr="00762BBE">
        <w:rPr>
          <w:rFonts w:ascii="Times New Roman" w:hAnsi="Times New Roman" w:cs="Times New Roman"/>
          <w:lang w:val="en-US"/>
        </w:rPr>
        <w:t xml:space="preserve"> R.; Case, Christine L. </w:t>
      </w:r>
      <w:proofErr w:type="spellStart"/>
      <w:r w:rsidRPr="00762BBE">
        <w:rPr>
          <w:rFonts w:ascii="Times New Roman" w:hAnsi="Times New Roman" w:cs="Times New Roman"/>
          <w:b/>
          <w:lang w:val="en-US"/>
        </w:rPr>
        <w:t>Microbiologia</w:t>
      </w:r>
      <w:proofErr w:type="spellEnd"/>
      <w:r w:rsidRPr="00762BBE">
        <w:rPr>
          <w:rFonts w:ascii="Times New Roman" w:hAnsi="Times New Roman" w:cs="Times New Roman"/>
          <w:b/>
          <w:lang w:val="en-US"/>
        </w:rPr>
        <w:t>.</w:t>
      </w:r>
      <w:r w:rsidRPr="00762BBE">
        <w:rPr>
          <w:rFonts w:ascii="Times New Roman" w:hAnsi="Times New Roman" w:cs="Times New Roman"/>
          <w:lang w:val="en-US"/>
        </w:rPr>
        <w:t xml:space="preserve"> 12. Ed. Porto Alegre: </w:t>
      </w:r>
      <w:proofErr w:type="spellStart"/>
      <w:r w:rsidRPr="00762BBE">
        <w:rPr>
          <w:rFonts w:ascii="Times New Roman" w:hAnsi="Times New Roman" w:cs="Times New Roman"/>
          <w:lang w:val="en-US"/>
        </w:rPr>
        <w:t>Artmed</w:t>
      </w:r>
      <w:proofErr w:type="spellEnd"/>
      <w:r w:rsidRPr="00762BBE">
        <w:rPr>
          <w:rFonts w:ascii="Times New Roman" w:hAnsi="Times New Roman" w:cs="Times New Roman"/>
          <w:lang w:val="en-US"/>
        </w:rPr>
        <w:t>, 2016.</w:t>
      </w:r>
    </w:p>
    <w:p w:rsidR="00762BBE" w:rsidRPr="00762BBE" w:rsidRDefault="00762BBE" w:rsidP="00762BBE">
      <w:pPr>
        <w:tabs>
          <w:tab w:val="left" w:pos="3100"/>
        </w:tabs>
        <w:spacing w:line="240" w:lineRule="auto"/>
        <w:ind w:left="-142"/>
        <w:rPr>
          <w:rFonts w:ascii="Times New Roman" w:hAnsi="Times New Roman" w:cs="Times New Roman"/>
          <w:lang w:val="en-US"/>
        </w:rPr>
      </w:pPr>
    </w:p>
    <w:p w:rsidR="00762BBE" w:rsidRPr="00762BBE" w:rsidRDefault="00762BBE" w:rsidP="00762BBE">
      <w:pPr>
        <w:pStyle w:val="PargrafodaLista"/>
        <w:numPr>
          <w:ilvl w:val="0"/>
          <w:numId w:val="1"/>
        </w:numPr>
        <w:tabs>
          <w:tab w:val="left" w:pos="3100"/>
        </w:tabs>
        <w:spacing w:line="240" w:lineRule="auto"/>
        <w:rPr>
          <w:rFonts w:ascii="Times New Roman" w:hAnsi="Times New Roman" w:cs="Times New Roman"/>
          <w:lang w:val="en-US"/>
        </w:rPr>
      </w:pPr>
      <w:r w:rsidRPr="00762BBE">
        <w:rPr>
          <w:rFonts w:ascii="Times New Roman" w:hAnsi="Times New Roman" w:cs="Times New Roman"/>
          <w:lang w:val="en-US"/>
        </w:rPr>
        <w:t xml:space="preserve">Tortora, Gerard J.; Funke, </w:t>
      </w:r>
      <w:proofErr w:type="spellStart"/>
      <w:r w:rsidRPr="00762BBE">
        <w:rPr>
          <w:rFonts w:ascii="Times New Roman" w:hAnsi="Times New Roman" w:cs="Times New Roman"/>
          <w:lang w:val="en-US"/>
        </w:rPr>
        <w:t>Berdell</w:t>
      </w:r>
      <w:proofErr w:type="spellEnd"/>
      <w:r w:rsidRPr="00762BBE">
        <w:rPr>
          <w:rFonts w:ascii="Times New Roman" w:hAnsi="Times New Roman" w:cs="Times New Roman"/>
          <w:lang w:val="en-US"/>
        </w:rPr>
        <w:t xml:space="preserve"> R.; Case, Christine L. </w:t>
      </w:r>
      <w:proofErr w:type="spellStart"/>
      <w:r w:rsidRPr="00762BBE">
        <w:rPr>
          <w:rFonts w:ascii="Times New Roman" w:hAnsi="Times New Roman" w:cs="Times New Roman"/>
          <w:b/>
          <w:lang w:val="en-US"/>
        </w:rPr>
        <w:t>Microbiologia</w:t>
      </w:r>
      <w:proofErr w:type="spellEnd"/>
      <w:r w:rsidRPr="00762BBE">
        <w:rPr>
          <w:rFonts w:ascii="Times New Roman" w:hAnsi="Times New Roman" w:cs="Times New Roman"/>
          <w:b/>
          <w:lang w:val="en-US"/>
        </w:rPr>
        <w:t>.</w:t>
      </w:r>
      <w:r w:rsidRPr="00762BBE">
        <w:rPr>
          <w:rFonts w:ascii="Times New Roman" w:hAnsi="Times New Roman" w:cs="Times New Roman"/>
          <w:lang w:val="en-US"/>
        </w:rPr>
        <w:t xml:space="preserve"> 12. Ed. Porto Alegre: </w:t>
      </w:r>
      <w:proofErr w:type="spellStart"/>
      <w:r w:rsidRPr="00762BBE">
        <w:rPr>
          <w:rFonts w:ascii="Times New Roman" w:hAnsi="Times New Roman" w:cs="Times New Roman"/>
          <w:lang w:val="en-US"/>
        </w:rPr>
        <w:t>Artmed</w:t>
      </w:r>
      <w:proofErr w:type="spellEnd"/>
      <w:r w:rsidRPr="00762BBE">
        <w:rPr>
          <w:rFonts w:ascii="Times New Roman" w:hAnsi="Times New Roman" w:cs="Times New Roman"/>
          <w:lang w:val="en-US"/>
        </w:rPr>
        <w:t>, 2017.</w:t>
      </w:r>
    </w:p>
    <w:p w:rsidR="00762BBE" w:rsidRPr="00762BBE" w:rsidRDefault="00762BBE" w:rsidP="00762BBE">
      <w:pPr>
        <w:tabs>
          <w:tab w:val="left" w:pos="3100"/>
        </w:tabs>
        <w:spacing w:line="240" w:lineRule="auto"/>
        <w:rPr>
          <w:rFonts w:ascii="Times New Roman" w:hAnsi="Times New Roman" w:cs="Times New Roman"/>
          <w:lang w:val="en-US"/>
        </w:rPr>
      </w:pPr>
    </w:p>
    <w:p w:rsidR="00391CE8" w:rsidRPr="00762BBE" w:rsidRDefault="00762BBE" w:rsidP="00211510">
      <w:pPr>
        <w:pStyle w:val="PargrafodaLista"/>
        <w:numPr>
          <w:ilvl w:val="0"/>
          <w:numId w:val="1"/>
        </w:numPr>
        <w:tabs>
          <w:tab w:val="left" w:pos="3100"/>
        </w:tabs>
        <w:spacing w:line="240" w:lineRule="auto"/>
        <w:rPr>
          <w:rFonts w:ascii="Times New Roman" w:hAnsi="Times New Roman" w:cs="Times New Roman"/>
        </w:rPr>
      </w:pPr>
      <w:proofErr w:type="spellStart"/>
      <w:r w:rsidRPr="00762BBE">
        <w:rPr>
          <w:rFonts w:ascii="Times New Roman" w:hAnsi="Times New Roman" w:cs="Times New Roman"/>
        </w:rPr>
        <w:t>Uti’sbrasileiras</w:t>
      </w:r>
      <w:proofErr w:type="spellEnd"/>
      <w:r w:rsidRPr="00762BBE">
        <w:rPr>
          <w:rFonts w:ascii="Times New Roman" w:hAnsi="Times New Roman" w:cs="Times New Roman"/>
        </w:rPr>
        <w:t xml:space="preserve">. </w:t>
      </w:r>
      <w:r w:rsidRPr="00762BBE">
        <w:rPr>
          <w:rFonts w:ascii="Times New Roman" w:hAnsi="Times New Roman" w:cs="Times New Roman"/>
          <w:b/>
        </w:rPr>
        <w:t xml:space="preserve">Principais Desfechos - Duração Das Internações Nas </w:t>
      </w:r>
      <w:proofErr w:type="spellStart"/>
      <w:r w:rsidRPr="00762BBE">
        <w:rPr>
          <w:rFonts w:ascii="Times New Roman" w:hAnsi="Times New Roman" w:cs="Times New Roman"/>
          <w:b/>
        </w:rPr>
        <w:t>Utis</w:t>
      </w:r>
      <w:proofErr w:type="spellEnd"/>
      <w:r w:rsidRPr="00762BBE">
        <w:rPr>
          <w:rFonts w:ascii="Times New Roman" w:hAnsi="Times New Roman" w:cs="Times New Roman"/>
          <w:b/>
        </w:rPr>
        <w:t xml:space="preserve"> E Nos Hospitais.</w:t>
      </w:r>
      <w:r w:rsidRPr="00762BBE">
        <w:rPr>
          <w:rFonts w:ascii="Times New Roman" w:hAnsi="Times New Roman" w:cs="Times New Roman"/>
        </w:rPr>
        <w:t xml:space="preserve"> Disponível Em: &lt; Http://Www.Utisbrasileiras.Com.Br/Uti-Adulto/Principais-Desfechos/&gt; Acesso Em: 29 De </w:t>
      </w:r>
      <w:proofErr w:type="gramStart"/>
      <w:r w:rsidRPr="00762BBE">
        <w:rPr>
          <w:rFonts w:ascii="Times New Roman" w:hAnsi="Times New Roman" w:cs="Times New Roman"/>
        </w:rPr>
        <w:t>Abril</w:t>
      </w:r>
      <w:proofErr w:type="gramEnd"/>
      <w:r w:rsidRPr="00762BBE">
        <w:rPr>
          <w:rFonts w:ascii="Times New Roman" w:hAnsi="Times New Roman" w:cs="Times New Roman"/>
        </w:rPr>
        <w:t xml:space="preserve"> De 2019.</w:t>
      </w:r>
      <w:bookmarkStart w:id="2" w:name="_GoBack"/>
      <w:bookmarkEnd w:id="2"/>
    </w:p>
    <w:p w:rsidR="00391CE8" w:rsidRPr="00211510" w:rsidRDefault="00391CE8" w:rsidP="00391CE8">
      <w:pPr>
        <w:tabs>
          <w:tab w:val="left" w:pos="3435"/>
        </w:tabs>
        <w:spacing w:line="240" w:lineRule="auto"/>
        <w:jc w:val="both"/>
        <w:rPr>
          <w:rFonts w:ascii="Times New Roman" w:hAnsi="Times New Roman" w:cs="Times New Roman"/>
          <w:sz w:val="24"/>
          <w:szCs w:val="24"/>
        </w:rPr>
      </w:pPr>
    </w:p>
    <w:sectPr w:rsidR="00391CE8" w:rsidRPr="002115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72B39"/>
    <w:multiLevelType w:val="hybridMultilevel"/>
    <w:tmpl w:val="D47E8380"/>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D1"/>
    <w:rsid w:val="00026BFF"/>
    <w:rsid w:val="00073B5E"/>
    <w:rsid w:val="000768BF"/>
    <w:rsid w:val="000B3A39"/>
    <w:rsid w:val="0015025B"/>
    <w:rsid w:val="001D3B2C"/>
    <w:rsid w:val="00211510"/>
    <w:rsid w:val="0033017B"/>
    <w:rsid w:val="0033722C"/>
    <w:rsid w:val="00391CE8"/>
    <w:rsid w:val="003D797E"/>
    <w:rsid w:val="00403FD7"/>
    <w:rsid w:val="00545CC5"/>
    <w:rsid w:val="00762BBE"/>
    <w:rsid w:val="00781136"/>
    <w:rsid w:val="007B2412"/>
    <w:rsid w:val="007D5AE9"/>
    <w:rsid w:val="008C6602"/>
    <w:rsid w:val="008D15D1"/>
    <w:rsid w:val="008F46F4"/>
    <w:rsid w:val="009534C7"/>
    <w:rsid w:val="00A726EB"/>
    <w:rsid w:val="00AB565C"/>
    <w:rsid w:val="00AC58C9"/>
    <w:rsid w:val="00C202C0"/>
    <w:rsid w:val="00C8002E"/>
    <w:rsid w:val="00C87A5B"/>
    <w:rsid w:val="00EE70EA"/>
    <w:rsid w:val="00F051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C94BE"/>
  <w15:chartTrackingRefBased/>
  <w15:docId w15:val="{DC1031E1-69BE-4E6D-97EE-58200A3B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502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45CC5"/>
    <w:rPr>
      <w:rFonts w:ascii="Times New Roman" w:hAnsi="Times New Roman" w:cs="Times New Roman"/>
      <w:sz w:val="24"/>
      <w:szCs w:val="24"/>
    </w:rPr>
  </w:style>
  <w:style w:type="character" w:styleId="Hyperlink">
    <w:name w:val="Hyperlink"/>
    <w:basedOn w:val="Fontepargpadro"/>
    <w:uiPriority w:val="99"/>
    <w:unhideWhenUsed/>
    <w:rsid w:val="00545CC5"/>
    <w:rPr>
      <w:color w:val="0563C1" w:themeColor="hyperlink"/>
      <w:u w:val="single"/>
    </w:rPr>
  </w:style>
  <w:style w:type="character" w:styleId="MenoPendente">
    <w:name w:val="Unresolved Mention"/>
    <w:basedOn w:val="Fontepargpadro"/>
    <w:uiPriority w:val="99"/>
    <w:semiHidden/>
    <w:unhideWhenUsed/>
    <w:rsid w:val="00545CC5"/>
    <w:rPr>
      <w:color w:val="605E5C"/>
      <w:shd w:val="clear" w:color="auto" w:fill="E1DFDD"/>
    </w:rPr>
  </w:style>
  <w:style w:type="character" w:customStyle="1" w:styleId="Ttulo1Char">
    <w:name w:val="Título 1 Char"/>
    <w:basedOn w:val="Fontepargpadro"/>
    <w:link w:val="Ttulo1"/>
    <w:uiPriority w:val="9"/>
    <w:rsid w:val="0015025B"/>
    <w:rPr>
      <w:rFonts w:asciiTheme="majorHAnsi" w:eastAsiaTheme="majorEastAsia" w:hAnsiTheme="majorHAnsi" w:cstheme="majorBidi"/>
      <w:color w:val="2F5496" w:themeColor="accent1" w:themeShade="BF"/>
      <w:sz w:val="32"/>
      <w:szCs w:val="32"/>
    </w:rPr>
  </w:style>
  <w:style w:type="paragraph" w:styleId="Textodebalo">
    <w:name w:val="Balloon Text"/>
    <w:basedOn w:val="Normal"/>
    <w:link w:val="TextodebaloChar"/>
    <w:uiPriority w:val="99"/>
    <w:semiHidden/>
    <w:unhideWhenUsed/>
    <w:rsid w:val="00C8002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8002E"/>
    <w:rPr>
      <w:rFonts w:ascii="Segoe UI" w:hAnsi="Segoe UI" w:cs="Segoe UI"/>
      <w:sz w:val="18"/>
      <w:szCs w:val="18"/>
    </w:rPr>
  </w:style>
  <w:style w:type="paragraph" w:styleId="Textodecomentrio">
    <w:name w:val="annotation text"/>
    <w:basedOn w:val="Normal"/>
    <w:link w:val="TextodecomentrioChar"/>
    <w:uiPriority w:val="99"/>
    <w:semiHidden/>
    <w:unhideWhenUsed/>
    <w:rsid w:val="00762BBE"/>
    <w:pPr>
      <w:suppressAutoHyphens/>
      <w:spacing w:after="0" w:line="240" w:lineRule="auto"/>
      <w:ind w:firstLine="709"/>
      <w:jc w:val="both"/>
    </w:pPr>
    <w:rPr>
      <w:rFonts w:ascii="Arial" w:eastAsia="SimSun" w:hAnsi="Arial" w:cs="Calibri"/>
      <w:kern w:val="1"/>
      <w:sz w:val="20"/>
      <w:szCs w:val="20"/>
      <w:lang w:eastAsia="ar-SA"/>
    </w:rPr>
  </w:style>
  <w:style w:type="character" w:customStyle="1" w:styleId="TextodecomentrioChar">
    <w:name w:val="Texto de comentário Char"/>
    <w:basedOn w:val="Fontepargpadro"/>
    <w:link w:val="Textodecomentrio"/>
    <w:uiPriority w:val="99"/>
    <w:semiHidden/>
    <w:rsid w:val="00762BBE"/>
    <w:rPr>
      <w:rFonts w:ascii="Arial" w:eastAsia="SimSun" w:hAnsi="Arial" w:cs="Calibri"/>
      <w:kern w:val="1"/>
      <w:sz w:val="20"/>
      <w:szCs w:val="20"/>
      <w:lang w:eastAsia="ar-SA"/>
    </w:rPr>
  </w:style>
  <w:style w:type="paragraph" w:styleId="PargrafodaLista">
    <w:name w:val="List Paragraph"/>
    <w:basedOn w:val="Normal"/>
    <w:uiPriority w:val="34"/>
    <w:qFormat/>
    <w:rsid w:val="00762BBE"/>
    <w:pPr>
      <w:suppressAutoHyphens/>
      <w:spacing w:after="0" w:line="360" w:lineRule="auto"/>
      <w:ind w:left="720" w:firstLine="709"/>
      <w:contextualSpacing/>
      <w:jc w:val="both"/>
    </w:pPr>
    <w:rPr>
      <w:rFonts w:ascii="Arial" w:eastAsia="SimSun" w:hAnsi="Arial" w:cs="Calibri"/>
      <w:kern w:val="1"/>
      <w:sz w:val="24"/>
      <w:lang w:eastAsia="ar-SA"/>
    </w:rPr>
  </w:style>
  <w:style w:type="character" w:styleId="Refdecomentrio">
    <w:name w:val="annotation reference"/>
    <w:basedOn w:val="Fontepargpadro"/>
    <w:uiPriority w:val="99"/>
    <w:semiHidden/>
    <w:unhideWhenUsed/>
    <w:rsid w:val="00762BB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20240">
      <w:bodyDiv w:val="1"/>
      <w:marLeft w:val="0"/>
      <w:marRight w:val="0"/>
      <w:marTop w:val="0"/>
      <w:marBottom w:val="0"/>
      <w:divBdr>
        <w:top w:val="none" w:sz="0" w:space="0" w:color="auto"/>
        <w:left w:val="none" w:sz="0" w:space="0" w:color="auto"/>
        <w:bottom w:val="none" w:sz="0" w:space="0" w:color="auto"/>
        <w:right w:val="none" w:sz="0" w:space="0" w:color="auto"/>
      </w:divBdr>
      <w:divsChild>
        <w:div w:id="1626697336">
          <w:marLeft w:val="0"/>
          <w:marRight w:val="0"/>
          <w:marTop w:val="0"/>
          <w:marBottom w:val="0"/>
          <w:divBdr>
            <w:top w:val="none" w:sz="0" w:space="0" w:color="auto"/>
            <w:left w:val="none" w:sz="0" w:space="0" w:color="auto"/>
            <w:bottom w:val="none" w:sz="0" w:space="0" w:color="auto"/>
            <w:right w:val="none" w:sz="0" w:space="0" w:color="auto"/>
          </w:divBdr>
        </w:div>
      </w:divsChild>
    </w:div>
    <w:div w:id="996808064">
      <w:bodyDiv w:val="1"/>
      <w:marLeft w:val="0"/>
      <w:marRight w:val="0"/>
      <w:marTop w:val="0"/>
      <w:marBottom w:val="0"/>
      <w:divBdr>
        <w:top w:val="none" w:sz="0" w:space="0" w:color="auto"/>
        <w:left w:val="none" w:sz="0" w:space="0" w:color="auto"/>
        <w:bottom w:val="none" w:sz="0" w:space="0" w:color="auto"/>
        <w:right w:val="none" w:sz="0" w:space="0" w:color="auto"/>
      </w:divBdr>
      <w:divsChild>
        <w:div w:id="31808073">
          <w:marLeft w:val="0"/>
          <w:marRight w:val="0"/>
          <w:marTop w:val="0"/>
          <w:marBottom w:val="0"/>
          <w:divBdr>
            <w:top w:val="none" w:sz="0" w:space="0" w:color="auto"/>
            <w:left w:val="none" w:sz="0" w:space="0" w:color="auto"/>
            <w:bottom w:val="none" w:sz="0" w:space="0" w:color="auto"/>
            <w:right w:val="none" w:sz="0" w:space="0" w:color="auto"/>
          </w:divBdr>
        </w:div>
      </w:divsChild>
    </w:div>
    <w:div w:id="1068573489">
      <w:bodyDiv w:val="1"/>
      <w:marLeft w:val="0"/>
      <w:marRight w:val="0"/>
      <w:marTop w:val="0"/>
      <w:marBottom w:val="0"/>
      <w:divBdr>
        <w:top w:val="none" w:sz="0" w:space="0" w:color="auto"/>
        <w:left w:val="none" w:sz="0" w:space="0" w:color="auto"/>
        <w:bottom w:val="none" w:sz="0" w:space="0" w:color="auto"/>
        <w:right w:val="none" w:sz="0" w:space="0" w:color="auto"/>
      </w:divBdr>
    </w:div>
    <w:div w:id="1125734264">
      <w:bodyDiv w:val="1"/>
      <w:marLeft w:val="0"/>
      <w:marRight w:val="0"/>
      <w:marTop w:val="0"/>
      <w:marBottom w:val="0"/>
      <w:divBdr>
        <w:top w:val="none" w:sz="0" w:space="0" w:color="auto"/>
        <w:left w:val="none" w:sz="0" w:space="0" w:color="auto"/>
        <w:bottom w:val="none" w:sz="0" w:space="0" w:color="auto"/>
        <w:right w:val="none" w:sz="0" w:space="0" w:color="auto"/>
      </w:divBdr>
      <w:divsChild>
        <w:div w:id="105857092">
          <w:marLeft w:val="0"/>
          <w:marRight w:val="0"/>
          <w:marTop w:val="0"/>
          <w:marBottom w:val="0"/>
          <w:divBdr>
            <w:top w:val="none" w:sz="0" w:space="0" w:color="auto"/>
            <w:left w:val="none" w:sz="0" w:space="0" w:color="auto"/>
            <w:bottom w:val="none" w:sz="0" w:space="0" w:color="auto"/>
            <w:right w:val="none" w:sz="0" w:space="0" w:color="auto"/>
          </w:divBdr>
        </w:div>
        <w:div w:id="114103124">
          <w:marLeft w:val="0"/>
          <w:marRight w:val="0"/>
          <w:marTop w:val="0"/>
          <w:marBottom w:val="0"/>
          <w:divBdr>
            <w:top w:val="none" w:sz="0" w:space="0" w:color="auto"/>
            <w:left w:val="none" w:sz="0" w:space="0" w:color="auto"/>
            <w:bottom w:val="none" w:sz="0" w:space="0" w:color="auto"/>
            <w:right w:val="none" w:sz="0" w:space="0" w:color="auto"/>
          </w:divBdr>
        </w:div>
        <w:div w:id="195313113">
          <w:marLeft w:val="0"/>
          <w:marRight w:val="0"/>
          <w:marTop w:val="0"/>
          <w:marBottom w:val="0"/>
          <w:divBdr>
            <w:top w:val="none" w:sz="0" w:space="0" w:color="auto"/>
            <w:left w:val="none" w:sz="0" w:space="0" w:color="auto"/>
            <w:bottom w:val="none" w:sz="0" w:space="0" w:color="auto"/>
            <w:right w:val="none" w:sz="0" w:space="0" w:color="auto"/>
          </w:divBdr>
        </w:div>
        <w:div w:id="687682287">
          <w:marLeft w:val="0"/>
          <w:marRight w:val="0"/>
          <w:marTop w:val="0"/>
          <w:marBottom w:val="0"/>
          <w:divBdr>
            <w:top w:val="none" w:sz="0" w:space="0" w:color="auto"/>
            <w:left w:val="none" w:sz="0" w:space="0" w:color="auto"/>
            <w:bottom w:val="none" w:sz="0" w:space="0" w:color="auto"/>
            <w:right w:val="none" w:sz="0" w:space="0" w:color="auto"/>
          </w:divBdr>
        </w:div>
        <w:div w:id="808595903">
          <w:marLeft w:val="0"/>
          <w:marRight w:val="0"/>
          <w:marTop w:val="0"/>
          <w:marBottom w:val="0"/>
          <w:divBdr>
            <w:top w:val="none" w:sz="0" w:space="0" w:color="auto"/>
            <w:left w:val="none" w:sz="0" w:space="0" w:color="auto"/>
            <w:bottom w:val="none" w:sz="0" w:space="0" w:color="auto"/>
            <w:right w:val="none" w:sz="0" w:space="0" w:color="auto"/>
          </w:divBdr>
        </w:div>
        <w:div w:id="815798291">
          <w:marLeft w:val="0"/>
          <w:marRight w:val="0"/>
          <w:marTop w:val="0"/>
          <w:marBottom w:val="0"/>
          <w:divBdr>
            <w:top w:val="none" w:sz="0" w:space="0" w:color="auto"/>
            <w:left w:val="none" w:sz="0" w:space="0" w:color="auto"/>
            <w:bottom w:val="none" w:sz="0" w:space="0" w:color="auto"/>
            <w:right w:val="none" w:sz="0" w:space="0" w:color="auto"/>
          </w:divBdr>
        </w:div>
        <w:div w:id="1458181666">
          <w:marLeft w:val="0"/>
          <w:marRight w:val="0"/>
          <w:marTop w:val="0"/>
          <w:marBottom w:val="0"/>
          <w:divBdr>
            <w:top w:val="none" w:sz="0" w:space="0" w:color="auto"/>
            <w:left w:val="none" w:sz="0" w:space="0" w:color="auto"/>
            <w:bottom w:val="none" w:sz="0" w:space="0" w:color="auto"/>
            <w:right w:val="none" w:sz="0" w:space="0" w:color="auto"/>
          </w:divBdr>
        </w:div>
        <w:div w:id="2072460057">
          <w:marLeft w:val="0"/>
          <w:marRight w:val="0"/>
          <w:marTop w:val="0"/>
          <w:marBottom w:val="0"/>
          <w:divBdr>
            <w:top w:val="none" w:sz="0" w:space="0" w:color="auto"/>
            <w:left w:val="none" w:sz="0" w:space="0" w:color="auto"/>
            <w:bottom w:val="none" w:sz="0" w:space="0" w:color="auto"/>
            <w:right w:val="none" w:sz="0" w:space="0" w:color="auto"/>
          </w:divBdr>
        </w:div>
      </w:divsChild>
    </w:div>
    <w:div w:id="2031947046">
      <w:bodyDiv w:val="1"/>
      <w:marLeft w:val="0"/>
      <w:marRight w:val="0"/>
      <w:marTop w:val="0"/>
      <w:marBottom w:val="0"/>
      <w:divBdr>
        <w:top w:val="none" w:sz="0" w:space="0" w:color="auto"/>
        <w:left w:val="none" w:sz="0" w:space="0" w:color="auto"/>
        <w:bottom w:val="none" w:sz="0" w:space="0" w:color="auto"/>
        <w:right w:val="none" w:sz="0" w:space="0" w:color="auto"/>
      </w:divBdr>
      <w:divsChild>
        <w:div w:id="363483495">
          <w:marLeft w:val="0"/>
          <w:marRight w:val="0"/>
          <w:marTop w:val="0"/>
          <w:marBottom w:val="0"/>
          <w:divBdr>
            <w:top w:val="none" w:sz="0" w:space="0" w:color="auto"/>
            <w:left w:val="none" w:sz="0" w:space="0" w:color="auto"/>
            <w:bottom w:val="none" w:sz="0" w:space="0" w:color="auto"/>
            <w:right w:val="none" w:sz="0" w:space="0" w:color="auto"/>
          </w:divBdr>
        </w:div>
        <w:div w:id="552541799">
          <w:marLeft w:val="0"/>
          <w:marRight w:val="0"/>
          <w:marTop w:val="0"/>
          <w:marBottom w:val="0"/>
          <w:divBdr>
            <w:top w:val="none" w:sz="0" w:space="0" w:color="auto"/>
            <w:left w:val="none" w:sz="0" w:space="0" w:color="auto"/>
            <w:bottom w:val="none" w:sz="0" w:space="0" w:color="auto"/>
            <w:right w:val="none" w:sz="0" w:space="0" w:color="auto"/>
          </w:divBdr>
        </w:div>
        <w:div w:id="1207795073">
          <w:marLeft w:val="0"/>
          <w:marRight w:val="0"/>
          <w:marTop w:val="0"/>
          <w:marBottom w:val="0"/>
          <w:divBdr>
            <w:top w:val="none" w:sz="0" w:space="0" w:color="auto"/>
            <w:left w:val="none" w:sz="0" w:space="0" w:color="auto"/>
            <w:bottom w:val="none" w:sz="0" w:space="0" w:color="auto"/>
            <w:right w:val="none" w:sz="0" w:space="0" w:color="auto"/>
          </w:divBdr>
        </w:div>
        <w:div w:id="1340162739">
          <w:marLeft w:val="0"/>
          <w:marRight w:val="0"/>
          <w:marTop w:val="0"/>
          <w:marBottom w:val="0"/>
          <w:divBdr>
            <w:top w:val="none" w:sz="0" w:space="0" w:color="auto"/>
            <w:left w:val="none" w:sz="0" w:space="0" w:color="auto"/>
            <w:bottom w:val="none" w:sz="0" w:space="0" w:color="auto"/>
            <w:right w:val="none" w:sz="0" w:space="0" w:color="auto"/>
          </w:divBdr>
        </w:div>
        <w:div w:id="1661538395">
          <w:marLeft w:val="0"/>
          <w:marRight w:val="0"/>
          <w:marTop w:val="0"/>
          <w:marBottom w:val="0"/>
          <w:divBdr>
            <w:top w:val="none" w:sz="0" w:space="0" w:color="auto"/>
            <w:left w:val="none" w:sz="0" w:space="0" w:color="auto"/>
            <w:bottom w:val="none" w:sz="0" w:space="0" w:color="auto"/>
            <w:right w:val="none" w:sz="0" w:space="0" w:color="auto"/>
          </w:divBdr>
        </w:div>
        <w:div w:id="1947345323">
          <w:marLeft w:val="0"/>
          <w:marRight w:val="0"/>
          <w:marTop w:val="0"/>
          <w:marBottom w:val="0"/>
          <w:divBdr>
            <w:top w:val="none" w:sz="0" w:space="0" w:color="auto"/>
            <w:left w:val="none" w:sz="0" w:space="0" w:color="auto"/>
            <w:bottom w:val="none" w:sz="0" w:space="0" w:color="auto"/>
            <w:right w:val="none" w:sz="0" w:space="0" w:color="auto"/>
          </w:divBdr>
        </w:div>
        <w:div w:id="2002541410">
          <w:marLeft w:val="0"/>
          <w:marRight w:val="0"/>
          <w:marTop w:val="0"/>
          <w:marBottom w:val="0"/>
          <w:divBdr>
            <w:top w:val="none" w:sz="0" w:space="0" w:color="auto"/>
            <w:left w:val="none" w:sz="0" w:space="0" w:color="auto"/>
            <w:bottom w:val="none" w:sz="0" w:space="0" w:color="auto"/>
            <w:right w:val="none" w:sz="0" w:space="0" w:color="auto"/>
          </w:divBdr>
        </w:div>
        <w:div w:id="2074160875">
          <w:marLeft w:val="0"/>
          <w:marRight w:val="0"/>
          <w:marTop w:val="0"/>
          <w:marBottom w:val="0"/>
          <w:divBdr>
            <w:top w:val="none" w:sz="0" w:space="0" w:color="auto"/>
            <w:left w:val="none" w:sz="0" w:space="0" w:color="auto"/>
            <w:bottom w:val="none" w:sz="0" w:space="0" w:color="auto"/>
            <w:right w:val="none" w:sz="0" w:space="0" w:color="auto"/>
          </w:divBdr>
        </w:div>
      </w:divsChild>
    </w:div>
    <w:div w:id="209285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1731</Words>
  <Characters>9353</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Guilherme Araújo</dc:creator>
  <cp:keywords/>
  <dc:description/>
  <cp:lastModifiedBy>Murilo Rodrigues</cp:lastModifiedBy>
  <cp:revision>2</cp:revision>
  <dcterms:created xsi:type="dcterms:W3CDTF">2019-10-30T00:51:00Z</dcterms:created>
  <dcterms:modified xsi:type="dcterms:W3CDTF">2019-10-30T00:51:00Z</dcterms:modified>
</cp:coreProperties>
</file>