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937BB8" w14:textId="77777777" w:rsidR="00A56002" w:rsidRPr="008558AE" w:rsidRDefault="00000000">
      <w:pPr>
        <w:ind w:firstLine="2149"/>
        <w:jc w:val="center"/>
        <w:rPr>
          <w:rFonts w:ascii="Times New Roman" w:eastAsia="Arial" w:hAnsi="Times New Roman" w:cs="Times New Roman"/>
          <w:b/>
          <w:color w:val="002F3C"/>
        </w:rPr>
      </w:pPr>
      <w:r w:rsidRPr="008558AE">
        <w:rPr>
          <w:rFonts w:ascii="Times New Roman" w:eastAsia="Arial" w:hAnsi="Times New Roman" w:cs="Times New Roman"/>
          <w:b/>
          <w:color w:val="002F3C"/>
        </w:rPr>
        <w:t>AFROCENTRANDO O CURRÍCULO: PERSPECTIVAS PARA UMA PRÁXIS METODOLÓGICA ORIENTADA PELA AFROCENTRICIDADE NA FORMAÇÃO DOCENTE</w:t>
      </w:r>
    </w:p>
    <w:p w14:paraId="6CFE13E3" w14:textId="2FC51712" w:rsidR="00A56002" w:rsidRPr="008558AE" w:rsidRDefault="008558AE" w:rsidP="008558AE">
      <w:pPr>
        <w:spacing w:after="0" w:line="240" w:lineRule="auto"/>
        <w:ind w:left="0"/>
        <w:rPr>
          <w:rFonts w:ascii="Times New Roman" w:eastAsia="Arial" w:hAnsi="Times New Roman" w:cs="Times New Roman"/>
          <w:b/>
          <w:color w:val="002F3C"/>
        </w:rPr>
      </w:pPr>
      <w:r>
        <w:rPr>
          <w:rFonts w:ascii="Times New Roman" w:eastAsia="Arial" w:hAnsi="Times New Roman" w:cs="Times New Roman"/>
          <w:b/>
          <w:color w:val="002F3C"/>
        </w:rPr>
        <w:t xml:space="preserve">                             </w:t>
      </w:r>
      <w:r w:rsidR="0076537C" w:rsidRPr="008558AE">
        <w:rPr>
          <w:rFonts w:ascii="Times New Roman" w:eastAsia="Arial" w:hAnsi="Times New Roman" w:cs="Times New Roman"/>
          <w:b/>
          <w:color w:val="002F3C"/>
        </w:rPr>
        <w:t>Tereza de Jesus dos Santos</w:t>
      </w:r>
      <w:r w:rsidRPr="008558AE">
        <w:rPr>
          <w:rFonts w:ascii="Times New Roman" w:eastAsia="Arial" w:hAnsi="Times New Roman" w:cs="Times New Roman"/>
          <w:b/>
          <w:color w:val="002F3C"/>
        </w:rPr>
        <w:t xml:space="preserve"> – </w:t>
      </w:r>
      <w:r>
        <w:rPr>
          <w:rFonts w:ascii="Times New Roman" w:eastAsia="Arial" w:hAnsi="Times New Roman" w:cs="Times New Roman"/>
          <w:b/>
          <w:color w:val="002F3C"/>
        </w:rPr>
        <w:t>IFAM</w:t>
      </w:r>
      <w:r w:rsidRPr="008558AE">
        <w:rPr>
          <w:rFonts w:ascii="Times New Roman" w:eastAsia="Arial" w:hAnsi="Times New Roman" w:cs="Times New Roman"/>
          <w:b/>
          <w:color w:val="002F3C"/>
        </w:rPr>
        <w:t xml:space="preserve"> – </w:t>
      </w:r>
      <w:r w:rsidR="007547F2" w:rsidRPr="007547F2">
        <w:rPr>
          <w:rFonts w:ascii="Times New Roman" w:eastAsia="Arial" w:hAnsi="Times New Roman" w:cs="Times New Roman"/>
          <w:b/>
          <w:color w:val="002F3C"/>
        </w:rPr>
        <w:t>tereza.santos@prof.am.gov.br</w:t>
      </w:r>
      <w:r w:rsidRPr="008558AE">
        <w:rPr>
          <w:rFonts w:ascii="Times New Roman" w:eastAsia="Arial" w:hAnsi="Times New Roman" w:cs="Times New Roman"/>
          <w:b/>
          <w:color w:val="002F3C"/>
        </w:rPr>
        <w:t xml:space="preserve"> </w:t>
      </w:r>
    </w:p>
    <w:p w14:paraId="6A4DE7B2" w14:textId="54A723A4" w:rsidR="00A56002" w:rsidRPr="008558AE" w:rsidRDefault="008558AE" w:rsidP="008558AE">
      <w:pPr>
        <w:spacing w:after="0" w:line="240" w:lineRule="auto"/>
        <w:ind w:left="0"/>
        <w:rPr>
          <w:rFonts w:ascii="Times New Roman" w:eastAsia="Arial" w:hAnsi="Times New Roman" w:cs="Times New Roman"/>
          <w:b/>
          <w:color w:val="002F3C"/>
        </w:rPr>
      </w:pPr>
      <w:r>
        <w:rPr>
          <w:rFonts w:ascii="Times New Roman" w:eastAsia="Arial" w:hAnsi="Times New Roman" w:cs="Times New Roman"/>
          <w:b/>
          <w:color w:val="002F3C"/>
        </w:rPr>
        <w:t xml:space="preserve">                             </w:t>
      </w:r>
      <w:r w:rsidR="0076537C" w:rsidRPr="008558AE">
        <w:rPr>
          <w:rFonts w:ascii="Times New Roman" w:eastAsia="Arial" w:hAnsi="Times New Roman" w:cs="Times New Roman"/>
          <w:b/>
          <w:color w:val="002F3C"/>
        </w:rPr>
        <w:t>Tarcisio Serpa Normando</w:t>
      </w:r>
      <w:r w:rsidRPr="008558AE">
        <w:rPr>
          <w:rFonts w:ascii="Times New Roman" w:eastAsia="Arial" w:hAnsi="Times New Roman" w:cs="Times New Roman"/>
          <w:b/>
          <w:color w:val="002F3C"/>
        </w:rPr>
        <w:t xml:space="preserve"> – – </w:t>
      </w:r>
      <w:r>
        <w:rPr>
          <w:rFonts w:ascii="Times New Roman" w:eastAsia="Arial" w:hAnsi="Times New Roman" w:cs="Times New Roman"/>
          <w:b/>
          <w:color w:val="002F3C"/>
        </w:rPr>
        <w:t>IFAM</w:t>
      </w:r>
      <w:r w:rsidRPr="008558AE">
        <w:rPr>
          <w:rFonts w:ascii="Times New Roman" w:eastAsia="Arial" w:hAnsi="Times New Roman" w:cs="Times New Roman"/>
          <w:b/>
          <w:color w:val="002F3C"/>
        </w:rPr>
        <w:t xml:space="preserve"> – </w:t>
      </w:r>
      <w:r w:rsidR="0076537C" w:rsidRPr="008558AE">
        <w:rPr>
          <w:rFonts w:ascii="Times New Roman" w:eastAsia="Arial" w:hAnsi="Times New Roman" w:cs="Times New Roman"/>
          <w:b/>
          <w:color w:val="002F3C"/>
        </w:rPr>
        <w:t>tsnormando@ifam.edu.br</w:t>
      </w:r>
    </w:p>
    <w:p w14:paraId="2B06A8AC" w14:textId="77777777" w:rsidR="00A56002" w:rsidRPr="008558AE" w:rsidRDefault="00A56002">
      <w:pPr>
        <w:spacing w:after="0" w:line="240" w:lineRule="auto"/>
        <w:ind w:firstLine="2149"/>
        <w:jc w:val="right"/>
        <w:rPr>
          <w:rFonts w:ascii="Times New Roman" w:eastAsia="Arial" w:hAnsi="Times New Roman" w:cs="Times New Roman"/>
          <w:b/>
          <w:color w:val="002F3C"/>
          <w:sz w:val="20"/>
          <w:szCs w:val="20"/>
        </w:rPr>
      </w:pPr>
    </w:p>
    <w:p w14:paraId="3981A6FA" w14:textId="77777777" w:rsidR="00A56002" w:rsidRPr="008558AE" w:rsidRDefault="00A56002">
      <w:pPr>
        <w:spacing w:after="0" w:line="240" w:lineRule="auto"/>
        <w:ind w:firstLine="2149"/>
        <w:rPr>
          <w:rFonts w:ascii="Times New Roman" w:eastAsia="Arial" w:hAnsi="Times New Roman" w:cs="Times New Roman"/>
          <w:b/>
          <w:color w:val="002F3C"/>
          <w:sz w:val="20"/>
          <w:szCs w:val="20"/>
        </w:rPr>
      </w:pPr>
    </w:p>
    <w:p w14:paraId="3DEF8C27" w14:textId="77777777" w:rsidR="00A56002" w:rsidRPr="008558AE" w:rsidRDefault="00000000">
      <w:pPr>
        <w:spacing w:after="0" w:line="240" w:lineRule="auto"/>
        <w:ind w:firstLine="2149"/>
        <w:rPr>
          <w:rFonts w:ascii="Times New Roman" w:eastAsia="Arial" w:hAnsi="Times New Roman" w:cs="Times New Roman"/>
          <w:b/>
          <w:color w:val="002F3C"/>
          <w:sz w:val="20"/>
          <w:szCs w:val="20"/>
        </w:rPr>
      </w:pPr>
      <w:r w:rsidRPr="008558AE">
        <w:rPr>
          <w:rFonts w:ascii="Times New Roman" w:eastAsia="Arial" w:hAnsi="Times New Roman" w:cs="Times New Roman"/>
          <w:b/>
          <w:color w:val="002F3C"/>
          <w:sz w:val="20"/>
          <w:szCs w:val="20"/>
        </w:rPr>
        <w:t>Eixo 02</w:t>
      </w:r>
    </w:p>
    <w:p w14:paraId="29E08B03" w14:textId="77777777" w:rsidR="00A56002" w:rsidRPr="008558AE" w:rsidRDefault="00A56002">
      <w:pPr>
        <w:spacing w:after="0" w:line="240" w:lineRule="auto"/>
        <w:ind w:firstLine="2149"/>
        <w:rPr>
          <w:rFonts w:ascii="Times New Roman" w:eastAsia="Arial" w:hAnsi="Times New Roman" w:cs="Times New Roman"/>
          <w:b/>
          <w:color w:val="002F3C"/>
          <w:sz w:val="20"/>
          <w:szCs w:val="20"/>
        </w:rPr>
      </w:pPr>
    </w:p>
    <w:p w14:paraId="2641B993" w14:textId="77777777" w:rsidR="00A56002" w:rsidRPr="008558AE" w:rsidRDefault="00A56002">
      <w:pPr>
        <w:spacing w:line="240" w:lineRule="auto"/>
        <w:ind w:firstLine="2149"/>
        <w:jc w:val="right"/>
        <w:rPr>
          <w:rFonts w:ascii="Times New Roman" w:eastAsia="Arial" w:hAnsi="Times New Roman" w:cs="Times New Roman"/>
          <w:b/>
          <w:color w:val="002F3C"/>
        </w:rPr>
      </w:pPr>
    </w:p>
    <w:p w14:paraId="4278FAD1" w14:textId="77777777" w:rsidR="00A56002" w:rsidRPr="008558AE" w:rsidRDefault="00000000" w:rsidP="008558AE">
      <w:pPr>
        <w:ind w:left="0"/>
        <w:rPr>
          <w:rFonts w:ascii="Times New Roman" w:eastAsia="Arial" w:hAnsi="Times New Roman" w:cs="Times New Roman"/>
          <w:b/>
          <w:color w:val="002F3C"/>
        </w:rPr>
      </w:pPr>
      <w:r w:rsidRPr="008558AE">
        <w:rPr>
          <w:rFonts w:ascii="Times New Roman" w:eastAsia="Arial" w:hAnsi="Times New Roman" w:cs="Times New Roman"/>
          <w:b/>
          <w:color w:val="002F3C"/>
        </w:rPr>
        <w:t>Resumo</w:t>
      </w:r>
    </w:p>
    <w:p w14:paraId="4D167842" w14:textId="78F471AF" w:rsidR="008558AE" w:rsidRPr="008558AE" w:rsidRDefault="008558AE" w:rsidP="008558AE">
      <w:pPr>
        <w:ind w:left="0"/>
        <w:rPr>
          <w:rFonts w:ascii="Times New Roman" w:eastAsia="Arial" w:hAnsi="Times New Roman" w:cs="Times New Roman"/>
        </w:rPr>
      </w:pPr>
      <w:r w:rsidRPr="008558AE">
        <w:rPr>
          <w:rFonts w:ascii="Times New Roman" w:eastAsia="Arial" w:hAnsi="Times New Roman" w:cs="Times New Roman"/>
        </w:rPr>
        <w:t>O presente trabalho resulta de uma pesquisa finalizada que discorreu sobre a importância do paradigma afrocêntrico na formação docente, ressaltando sua relevância para a constituição de uma educação mais inclusiva, diversa e comprometida com a centralidade da história e da cultura africana e afro-brasileira. Busca-se contribuir para a construção positiva das identidades de estudantes negros e negras.</w:t>
      </w:r>
      <w:r>
        <w:rPr>
          <w:rFonts w:ascii="Times New Roman" w:eastAsia="Arial" w:hAnsi="Times New Roman" w:cs="Times New Roman"/>
        </w:rPr>
        <w:t xml:space="preserve"> </w:t>
      </w:r>
      <w:r w:rsidRPr="008558AE">
        <w:rPr>
          <w:rFonts w:ascii="Times New Roman" w:eastAsia="Arial" w:hAnsi="Times New Roman" w:cs="Times New Roman"/>
        </w:rPr>
        <w:t>O texto apresenta um recorte do método bibliográfico empregado na pesquisa principal, em diálogo com autores que fundamentam a teoria da afrocentricidade e oferecem estratégias para a construção de um currículo pautado nessa abordagem. Nesse sentido, a afrocentricidade é compreendida como instrumento para tornar a educação mais equitativa, inclusiva e diversa, promovendo uma prática pedagógica que valoriza as epistemologias africanas e combate a hegemonia eurocêntrica.</w:t>
      </w:r>
    </w:p>
    <w:p w14:paraId="721057FC" w14:textId="77777777" w:rsidR="008558AE" w:rsidRPr="008558AE" w:rsidRDefault="008558AE" w:rsidP="008558AE">
      <w:pPr>
        <w:ind w:left="0"/>
        <w:rPr>
          <w:rFonts w:ascii="Times New Roman" w:eastAsia="Arial" w:hAnsi="Times New Roman" w:cs="Times New Roman"/>
        </w:rPr>
      </w:pPr>
      <w:r w:rsidRPr="008558AE">
        <w:rPr>
          <w:rFonts w:ascii="Times New Roman" w:eastAsia="Arial" w:hAnsi="Times New Roman" w:cs="Times New Roman"/>
          <w:b/>
          <w:bCs/>
        </w:rPr>
        <w:t>Palavras-chave</w:t>
      </w:r>
      <w:r w:rsidRPr="008558AE">
        <w:rPr>
          <w:rFonts w:ascii="Times New Roman" w:eastAsia="Arial" w:hAnsi="Times New Roman" w:cs="Times New Roman"/>
        </w:rPr>
        <w:t>: Afrocentricidade; Currículo; Formação docente; Prática docente.</w:t>
      </w:r>
    </w:p>
    <w:p w14:paraId="0AA699ED" w14:textId="54BA382A" w:rsidR="0076537C" w:rsidRPr="008558AE" w:rsidRDefault="0076537C" w:rsidP="008558AE">
      <w:pPr>
        <w:ind w:left="0"/>
        <w:rPr>
          <w:rFonts w:ascii="Times New Roman" w:eastAsia="Arial" w:hAnsi="Times New Roman" w:cs="Times New Roman"/>
          <w:b/>
        </w:rPr>
      </w:pPr>
    </w:p>
    <w:p w14:paraId="284BC14A" w14:textId="77777777" w:rsidR="0076537C" w:rsidRPr="008558AE" w:rsidRDefault="0076537C" w:rsidP="008558AE">
      <w:pPr>
        <w:ind w:left="0"/>
        <w:rPr>
          <w:rFonts w:ascii="Times New Roman" w:eastAsia="Arial" w:hAnsi="Times New Roman" w:cs="Times New Roman"/>
          <w:b/>
        </w:rPr>
      </w:pPr>
    </w:p>
    <w:p w14:paraId="0DE0017F" w14:textId="77777777" w:rsidR="0076537C" w:rsidRPr="008558AE" w:rsidRDefault="0076537C" w:rsidP="008558AE">
      <w:pPr>
        <w:ind w:left="0"/>
        <w:rPr>
          <w:rFonts w:ascii="Times New Roman" w:eastAsia="Arial" w:hAnsi="Times New Roman" w:cs="Times New Roman"/>
          <w:b/>
        </w:rPr>
      </w:pPr>
    </w:p>
    <w:p w14:paraId="336F29A7" w14:textId="77777777" w:rsidR="0076537C" w:rsidRPr="008558AE" w:rsidRDefault="0076537C" w:rsidP="008558AE">
      <w:pPr>
        <w:ind w:left="0"/>
        <w:rPr>
          <w:rFonts w:ascii="Times New Roman" w:eastAsia="Arial" w:hAnsi="Times New Roman" w:cs="Times New Roman"/>
          <w:b/>
        </w:rPr>
      </w:pPr>
    </w:p>
    <w:p w14:paraId="1F13FBE8" w14:textId="77777777" w:rsidR="0076537C" w:rsidRDefault="0076537C" w:rsidP="008558AE">
      <w:pPr>
        <w:ind w:left="0"/>
        <w:rPr>
          <w:rFonts w:ascii="Times New Roman" w:eastAsia="Arial" w:hAnsi="Times New Roman" w:cs="Times New Roman"/>
          <w:b/>
        </w:rPr>
      </w:pPr>
    </w:p>
    <w:p w14:paraId="61819DC4" w14:textId="77777777" w:rsidR="008558AE" w:rsidRPr="008558AE" w:rsidRDefault="008558AE" w:rsidP="008558AE">
      <w:pPr>
        <w:ind w:left="0"/>
        <w:rPr>
          <w:rFonts w:ascii="Times New Roman" w:eastAsia="Arial" w:hAnsi="Times New Roman" w:cs="Times New Roman"/>
          <w:b/>
        </w:rPr>
      </w:pPr>
    </w:p>
    <w:p w14:paraId="728CF818" w14:textId="061537FB" w:rsidR="0076537C" w:rsidRPr="008558AE" w:rsidRDefault="008558AE" w:rsidP="008558AE">
      <w:pPr>
        <w:ind w:left="0"/>
        <w:rPr>
          <w:rFonts w:ascii="Times New Roman" w:eastAsia="Arial" w:hAnsi="Times New Roman" w:cs="Times New Roman"/>
          <w:b/>
        </w:rPr>
      </w:pPr>
      <w:r w:rsidRPr="008558AE">
        <w:rPr>
          <w:rFonts w:ascii="Times New Roman" w:eastAsia="Arial" w:hAnsi="Times New Roman" w:cs="Times New Roman"/>
          <w:b/>
        </w:rPr>
        <w:lastRenderedPageBreak/>
        <w:t>Introdução</w:t>
      </w:r>
    </w:p>
    <w:p w14:paraId="0FDA3FBA"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O paradigma afrocêntrico tem como principal expoente o Dr. Molefi Kete Asante, que, na década de 1980, elaborou essa perspectiva com o objetivo de criticar o modelo hegemônico e universalista imposto pelo sistema colonizador europeu e propor uma abordagem centrada nas pessoas africanas a partir de sua localização psicológica, cultural, política e histórica.</w:t>
      </w:r>
    </w:p>
    <w:p w14:paraId="42CB81A9"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No contexto educacional, a afrocentricidade, segundo Asante (2014), subsidia o resgate e o fortalecimento das epistemologias africanas, rompendo com o viés universalista eurocêntrico. Contudo, é fundamental que a formação docente esteja ancorada na educação das relações étnico-raciais, para que o currículo seja reestruturado de forma a promover espaços em que o resgate dessas epistemologias valorize a construção das identidades de estudantes negros e negras.</w:t>
      </w:r>
    </w:p>
    <w:p w14:paraId="143A07FD"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Para desenvolver esta reflexão, adotou-se uma metodologia de revisão de literatura, fundamentada em teóricos e pesquisadores que contribuíram e contribuem para a consolidação da perspectiva da afrocentricidade, como Asante (2014), Ferreira (2023), Diop (1974), Noguera (2020) e Mazama (2012).</w:t>
      </w:r>
    </w:p>
    <w:p w14:paraId="1151355A" w14:textId="77777777" w:rsidR="008558AE" w:rsidRPr="008558AE" w:rsidRDefault="008558AE" w:rsidP="008558AE">
      <w:pPr>
        <w:ind w:left="0"/>
        <w:rPr>
          <w:rFonts w:ascii="Times New Roman" w:eastAsia="Arial" w:hAnsi="Times New Roman" w:cs="Times New Roman"/>
          <w:bCs/>
        </w:rPr>
      </w:pPr>
    </w:p>
    <w:p w14:paraId="73787943" w14:textId="77777777" w:rsidR="008558AE" w:rsidRPr="008558AE" w:rsidRDefault="008558AE" w:rsidP="008558AE">
      <w:pPr>
        <w:ind w:left="0"/>
        <w:rPr>
          <w:rFonts w:ascii="Times New Roman" w:eastAsia="Arial" w:hAnsi="Times New Roman" w:cs="Times New Roman"/>
          <w:b/>
        </w:rPr>
      </w:pPr>
      <w:r w:rsidRPr="008558AE">
        <w:rPr>
          <w:rFonts w:ascii="Times New Roman" w:eastAsia="Arial" w:hAnsi="Times New Roman" w:cs="Times New Roman"/>
          <w:b/>
        </w:rPr>
        <w:t>Breve contextualização histórica da afrocentricidade</w:t>
      </w:r>
    </w:p>
    <w:p w14:paraId="6FD0E8B0"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A afrocentricidade é um paradigma desenvolvido por Molefi Kete Asante na década de 1980, com o propósito de recentralizar os povos africanos em resposta ao apagamento histórico a que foi submetida a história, a cultura e a existência desses povos pela narrativa acadêmica greco-romana, que se impôs como única válida em detrimento das demais. Essa abordagem surge, portanto, como uma luta pelo reconhecimento e resgate histórico das contribuições africanas para o mundo, colocando a autonomia dos povos africanos no centro desse processo.</w:t>
      </w:r>
    </w:p>
    <w:p w14:paraId="3C7B90C3"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 xml:space="preserve">O marco acadêmico da afrocentricidade consolidou-se com a obra de Asante </w:t>
      </w:r>
      <w:r w:rsidRPr="008558AE">
        <w:rPr>
          <w:rFonts w:ascii="Times New Roman" w:eastAsia="Arial" w:hAnsi="Times New Roman" w:cs="Times New Roman"/>
          <w:bCs/>
          <w:i/>
          <w:iCs/>
        </w:rPr>
        <w:t>Afrocentricidade: a teoria da mudança social</w:t>
      </w:r>
      <w:r w:rsidRPr="008558AE">
        <w:rPr>
          <w:rFonts w:ascii="Times New Roman" w:eastAsia="Arial" w:hAnsi="Times New Roman" w:cs="Times New Roman"/>
          <w:bCs/>
        </w:rPr>
        <w:t xml:space="preserve"> (1980). Nela, o autor defende que as experiências dos povos africanos, tanto no continente quanto na diáspora, devem ser interpretadas a partir de seus </w:t>
      </w:r>
      <w:r w:rsidRPr="008558AE">
        <w:rPr>
          <w:rFonts w:ascii="Times New Roman" w:eastAsia="Arial" w:hAnsi="Times New Roman" w:cs="Times New Roman"/>
          <w:bCs/>
        </w:rPr>
        <w:lastRenderedPageBreak/>
        <w:t>próprios referenciais, tendo como centralidade os valores, tradições e cosmovisões africanas, e não sob a imposição eurocêntrica.</w:t>
      </w:r>
    </w:p>
    <w:p w14:paraId="6B6D672C" w14:textId="00B2360E" w:rsidR="008558AE" w:rsidRPr="008558AE" w:rsidRDefault="00826CEB" w:rsidP="008558AE">
      <w:pPr>
        <w:ind w:left="0"/>
        <w:rPr>
          <w:rFonts w:ascii="Times New Roman" w:eastAsia="Arial" w:hAnsi="Times New Roman" w:cs="Times New Roman"/>
          <w:bCs/>
        </w:rPr>
      </w:pPr>
      <w:r>
        <w:rPr>
          <w:rFonts w:ascii="Times New Roman" w:eastAsia="Arial" w:hAnsi="Times New Roman" w:cs="Times New Roman"/>
          <w:bCs/>
        </w:rPr>
        <w:t xml:space="preserve">De acordo com </w:t>
      </w:r>
      <w:r w:rsidR="008558AE" w:rsidRPr="008558AE">
        <w:rPr>
          <w:rFonts w:ascii="Times New Roman" w:eastAsia="Arial" w:hAnsi="Times New Roman" w:cs="Times New Roman"/>
          <w:bCs/>
        </w:rPr>
        <w:t>Asante sustenta que o povo negro precisa recuperar sua soberania histórica, política e cultural, apagada pelo colonialismo, que se propagou para além do território físico, alcançando também a dimensão mental e psicológica. Assim, a teoria da afrocentricidade reconhece a necessidade do resgate do legado ancestral, cultural, político e filosófico a partir de um modo próprio de pensar a educação, desvinculado do paradigma eurocêntrico. Historicamente, a produção acadêmica foi majoritariamente relegada aos brancos, e, nesse sentido, a abordagem afrocêntrica propõe reparar essa desigualdade, legitimando epistemologias africanas e reafirmando valores que fortalecem o empoderamento de pessoas negras como protagonistas da transformação social e cultural.</w:t>
      </w:r>
    </w:p>
    <w:p w14:paraId="4EE44F14" w14:textId="34887B3D"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Além de Asante, outros intelectuais negros contribuíram expressivamente para o desenvolvimento e consolidação da afrocentricidade, tanto na África quanto na diáspora. Entre eles, destaca-se Cheikh Anta Diop, cujo trabalho, ainda que anterior a Asante, influenciou de modo crucial a base teórica desse paradigma, especialmente por suas pesquisas sobre as civilizações egípcias. Diop (1974) sustenta que a filosofia tem origem nas antigas civilizações africanas, defendendo a tese de que filósofos gregos foram a Kemet (nome original do Antigo Egito) estudar campos do conhecimento como matemática, astronomia, filosofia, medicina e arquitetura.</w:t>
      </w:r>
    </w:p>
    <w:p w14:paraId="500AB522" w14:textId="45D3AB9F" w:rsidR="00826CEB" w:rsidRDefault="00826CEB" w:rsidP="008558AE">
      <w:pPr>
        <w:ind w:left="0"/>
        <w:rPr>
          <w:rFonts w:ascii="Times New Roman" w:eastAsia="Arial" w:hAnsi="Times New Roman" w:cs="Times New Roman"/>
          <w:b/>
        </w:rPr>
      </w:pPr>
      <w:r w:rsidRPr="00826CEB">
        <w:rPr>
          <w:rFonts w:ascii="Times New Roman" w:eastAsia="Arial" w:hAnsi="Times New Roman" w:cs="Times New Roman"/>
          <w:b/>
        </w:rPr>
        <w:t>Metodologia</w:t>
      </w:r>
    </w:p>
    <w:p w14:paraId="3E552EAD" w14:textId="047D2540"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 xml:space="preserve">Este texto foi elaborado a partir da pesquisa de mestrado em Ensino Tecnológico intitulada </w:t>
      </w:r>
      <w:r w:rsidRPr="008558AE">
        <w:rPr>
          <w:rFonts w:ascii="Times New Roman" w:eastAsia="Arial" w:hAnsi="Times New Roman" w:cs="Times New Roman"/>
          <w:bCs/>
          <w:i/>
          <w:iCs/>
        </w:rPr>
        <w:t>Narrativas (auto)biográficas, resistência e empoderamento: uma proposta para a formação de professores suleada pela práxis decolonial a partir da afroperspectiva</w:t>
      </w:r>
      <w:r w:rsidRPr="008558AE">
        <w:rPr>
          <w:rFonts w:ascii="Times New Roman" w:eastAsia="Arial" w:hAnsi="Times New Roman" w:cs="Times New Roman"/>
          <w:bCs/>
        </w:rPr>
        <w:t>. Essa pesquisa foi apresentada ao Programa de Pós-Graduação em Ensino Tecnológico do Instituto Federal do Amazonas (PPGET-IFAM), em 2024.</w:t>
      </w:r>
    </w:p>
    <w:p w14:paraId="64EC66E1"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 xml:space="preserve">Nela, ancoramo-nos principalmente em teóricos da afrocentricidade e da afroperspectiva que criticam o modelo educacional eurocêntrico e apresentam alternativas para a transformação da realidade educacional, tais como Asante (2014), Mazama (2012), Noguera (2011) e Gomes </w:t>
      </w:r>
      <w:r w:rsidRPr="008558AE">
        <w:rPr>
          <w:rFonts w:ascii="Times New Roman" w:eastAsia="Arial" w:hAnsi="Times New Roman" w:cs="Times New Roman"/>
          <w:bCs/>
        </w:rPr>
        <w:lastRenderedPageBreak/>
        <w:t>(2012). Com base nesse referencial, buscamos contribuir para a efetivação de uma educação que reconheça e celebre a diversidade, garantindo que todos os estudantes possam existir de modo pleno e singular.</w:t>
      </w:r>
    </w:p>
    <w:p w14:paraId="5C33C33E"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A afrocentricidade, nesse sentido, oferece elementos valiosos na luta contra o racismo e o eurocentrismo, uma vez que propõe um rico diálogo intercultural.</w:t>
      </w:r>
    </w:p>
    <w:p w14:paraId="48D604E1"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No desenvolvimento da pesquisa, construímos um Ateliê Biográfico, cujo objetivo foi possibilitar aos professores o acesso a estratégias e ferramentas voltadas à formação para uma Educação das Relações Étnico-Raciais (ERER), em conformidade com a Lei nº 10.639/2003. Essa legislação representa um marco na educação brasileira, ao instituir a obrigatoriedade do ensino de História e Cultura Afro-Brasileira no currículo da educação básica. Assim, defendemos uma educação afrocentrada que constitua uma formação humana, emancipatória e libertadora. O presente artigo apresenta um recorte desse método bibliográfico, estabelecendo diálogo entre os autores que contribuem de forma significativa para a teoria em questão.</w:t>
      </w:r>
    </w:p>
    <w:p w14:paraId="79B34D54" w14:textId="73338242" w:rsidR="00826CEB" w:rsidRDefault="00826CEB" w:rsidP="008558AE">
      <w:pPr>
        <w:ind w:left="0"/>
        <w:rPr>
          <w:rFonts w:ascii="Times New Roman" w:eastAsia="Arial" w:hAnsi="Times New Roman" w:cs="Times New Roman"/>
          <w:b/>
        </w:rPr>
      </w:pPr>
      <w:r w:rsidRPr="00826CEB">
        <w:rPr>
          <w:rFonts w:ascii="Times New Roman" w:eastAsia="Arial" w:hAnsi="Times New Roman" w:cs="Times New Roman"/>
          <w:b/>
        </w:rPr>
        <w:t>Discussão</w:t>
      </w:r>
    </w:p>
    <w:p w14:paraId="10BC1A03" w14:textId="72EC98EA" w:rsidR="008558AE" w:rsidRPr="008558AE" w:rsidRDefault="008558AE" w:rsidP="008558AE">
      <w:pPr>
        <w:ind w:left="0"/>
        <w:rPr>
          <w:rFonts w:ascii="Times New Roman" w:eastAsia="Arial" w:hAnsi="Times New Roman" w:cs="Times New Roman"/>
          <w:b/>
        </w:rPr>
      </w:pPr>
      <w:r w:rsidRPr="008558AE">
        <w:rPr>
          <w:rFonts w:ascii="Times New Roman" w:eastAsia="Arial" w:hAnsi="Times New Roman" w:cs="Times New Roman"/>
          <w:b/>
        </w:rPr>
        <w:t>Afrocentricidade, educação e currículo: algumas possibilidades na formação docente</w:t>
      </w:r>
    </w:p>
    <w:p w14:paraId="1B3E962C"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Como já destacado, a afrocentricidade emerge como resposta ao apagamento histórico imposto pelo colonialismo europeu, que estabeleceu uma narrativa hegemônica como válida e promoveu a exclusão violenta das culturas africanas, sobretudo no campo da educação. Essa abordagem busca recentralizar os saberes africanos, de modo a constituir uma educação que valorize a cosmovisão africana e fortaleça a construção de uma identidade negra positiva, com a participação ativa de pessoas negras no processo educativo.</w:t>
      </w:r>
    </w:p>
    <w:p w14:paraId="4B13C87C"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A inserção do paradigma afrocêntrico na formação de professores não se limita à inclusão de conteúdos sobre a África e sua diáspora no currículo escolar. Trata-se, antes, de uma mudança estrutural na forma como o conhecimento é produzido e disseminado. Isso nos leva a questionar: quais Áfricas estão sendo trazidas para a sala de aula? Qual legado do povo negro é efetivamente contemplado nas práticas educativas?</w:t>
      </w:r>
    </w:p>
    <w:p w14:paraId="50FF2738"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lastRenderedPageBreak/>
        <w:t>A afrocentricidade fundamenta-se, assim, na ressignificação do pensamento docente. A escolha pedagógica do professor é também uma escolha ética e política, constituindo um compromisso assumido cotidianamente. O currículo escolar, nesse contexto, é determinante na formação das experiências dos estudantes, pois define conhecimentos, habilidades e valores a serem construídos ao longo do processo educativo. Portanto, ele pode funcionar tanto como instrumento de transformação e de construção de um pensamento crítico quanto como reprodutor de narrativas que reforçam violências, apagamentos e marginalizações.</w:t>
      </w:r>
    </w:p>
    <w:p w14:paraId="679077F1"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A perspectiva afrocêntrica exige, portanto, uma reestruturação curricular e metodológica. O currículo afrocentrado vai além da mera transmissão de conteúdos baseados em um viés universalista: prioriza a formação integral, o pensamento crítico, a criatividade e os princípios da inclusão e da diversidade, reconhecendo as diferentes perspectivas culturais dos estudantes.</w:t>
      </w:r>
    </w:p>
    <w:p w14:paraId="2C564845"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Nesse sentido, a afrocentricidade fornece subsídios para a sistematização de narrativas africanas e afrodescendentes no currículo escolar, incluindo conhecimentos anteriores ao período de escravização, de modo a destacar as contribuições africanas em diversas áreas do conhecimento ao longo da história da humanidade. Essa abordagem reverte o silenciamento histórico e promove um mundo mais equitativo.</w:t>
      </w:r>
    </w:p>
    <w:p w14:paraId="051F523E"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É importante salientar que a teoria da afrocentricidade não pretende ser uma verdade absoluta, nem substituir os paradigmas existentes, mas sim oferecer um contraponto às epistemologias brancas hegemônicas. Dessa forma, cria possibilidades para uma formação intercultural que desafia a supremacia eurocêntrica.</w:t>
      </w:r>
    </w:p>
    <w:p w14:paraId="1DA2B977" w14:textId="77777777"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A aplicação da afrocentricidade na formação docente demanda ações concretas e metodologicamente planejadas, tais como:</w:t>
      </w:r>
    </w:p>
    <w:p w14:paraId="06B1D2C4" w14:textId="77777777" w:rsidR="008558AE" w:rsidRPr="008558AE" w:rsidRDefault="008558AE" w:rsidP="008558AE">
      <w:pPr>
        <w:numPr>
          <w:ilvl w:val="0"/>
          <w:numId w:val="1"/>
        </w:numPr>
        <w:rPr>
          <w:rFonts w:ascii="Times New Roman" w:eastAsia="Arial" w:hAnsi="Times New Roman" w:cs="Times New Roman"/>
          <w:bCs/>
        </w:rPr>
      </w:pPr>
      <w:r w:rsidRPr="008558AE">
        <w:rPr>
          <w:rFonts w:ascii="Times New Roman" w:eastAsia="Arial" w:hAnsi="Times New Roman" w:cs="Times New Roman"/>
          <w:bCs/>
        </w:rPr>
        <w:t>Currículo afrocentrado: reestruturação dos programas de formação docente para incluir, de forma transversal e crítica, conteúdos sobre a história, a cultura e as contribuições da população africana e afrodescendente.</w:t>
      </w:r>
    </w:p>
    <w:p w14:paraId="6EEF5615" w14:textId="77777777" w:rsidR="008558AE" w:rsidRPr="008558AE" w:rsidRDefault="008558AE" w:rsidP="008558AE">
      <w:pPr>
        <w:numPr>
          <w:ilvl w:val="0"/>
          <w:numId w:val="1"/>
        </w:numPr>
        <w:rPr>
          <w:rFonts w:ascii="Times New Roman" w:eastAsia="Arial" w:hAnsi="Times New Roman" w:cs="Times New Roman"/>
          <w:bCs/>
        </w:rPr>
      </w:pPr>
      <w:r w:rsidRPr="008558AE">
        <w:rPr>
          <w:rFonts w:ascii="Times New Roman" w:eastAsia="Arial" w:hAnsi="Times New Roman" w:cs="Times New Roman"/>
          <w:bCs/>
        </w:rPr>
        <w:t xml:space="preserve">Metodologias ativas: utilização de estratégias como estudos de caso, projetos interdisciplinares e narrativas históricas centradas na experiência da diáspora africana. </w:t>
      </w:r>
      <w:r w:rsidRPr="008558AE">
        <w:rPr>
          <w:rFonts w:ascii="Times New Roman" w:eastAsia="Arial" w:hAnsi="Times New Roman" w:cs="Times New Roman"/>
          <w:bCs/>
        </w:rPr>
        <w:lastRenderedPageBreak/>
        <w:t>Quando bem planejadas, essas metodologias promovem protagonismo, autonomia e criticidade, ao mesmo tempo em que valorizam os conhecimentos prévios dos estudantes.</w:t>
      </w:r>
    </w:p>
    <w:p w14:paraId="6EC65C43" w14:textId="77777777" w:rsidR="008558AE" w:rsidRPr="008558AE" w:rsidRDefault="008558AE" w:rsidP="008558AE">
      <w:pPr>
        <w:numPr>
          <w:ilvl w:val="0"/>
          <w:numId w:val="1"/>
        </w:numPr>
        <w:rPr>
          <w:rFonts w:ascii="Times New Roman" w:eastAsia="Arial" w:hAnsi="Times New Roman" w:cs="Times New Roman"/>
          <w:bCs/>
        </w:rPr>
      </w:pPr>
      <w:r w:rsidRPr="008558AE">
        <w:rPr>
          <w:rFonts w:ascii="Times New Roman" w:eastAsia="Arial" w:hAnsi="Times New Roman" w:cs="Times New Roman"/>
          <w:bCs/>
        </w:rPr>
        <w:t>Formação continuada: oferta de cursos, oficinas e seminários voltados a docentes em exercício, com vistas ao aprofundamento do conhecimento sobre afrocentricidade e educação descolonizada. Para Gomes (2012, p. 37), “a formação continuada é um requisito fundamental para que os professores possam desenvolver uma prática escolar que respeite e valorize a diversidade cultural”. Essa formação deve considerar a realidade concreta e as subjetividades de professores e estudantes negros, reconhecendo a história da África a partir das narrativas produzidas pelos próprios africanos.</w:t>
      </w:r>
    </w:p>
    <w:p w14:paraId="4ACE6143" w14:textId="77777777" w:rsidR="008558AE" w:rsidRPr="008558AE" w:rsidRDefault="008558AE" w:rsidP="008558AE">
      <w:pPr>
        <w:numPr>
          <w:ilvl w:val="0"/>
          <w:numId w:val="1"/>
        </w:numPr>
        <w:rPr>
          <w:rFonts w:ascii="Times New Roman" w:eastAsia="Arial" w:hAnsi="Times New Roman" w:cs="Times New Roman"/>
          <w:bCs/>
        </w:rPr>
      </w:pPr>
      <w:r w:rsidRPr="008558AE">
        <w:rPr>
          <w:rFonts w:ascii="Times New Roman" w:eastAsia="Arial" w:hAnsi="Times New Roman" w:cs="Times New Roman"/>
          <w:bCs/>
        </w:rPr>
        <w:t>Materiais didáticos inclusivos: produção de livros, artigos e outros recursos pedagógicos que representem a diversidade cultural africana e afro-brasileira.</w:t>
      </w:r>
    </w:p>
    <w:p w14:paraId="6A7628F8" w14:textId="77777777" w:rsidR="008558AE" w:rsidRDefault="008558AE" w:rsidP="008558AE">
      <w:pPr>
        <w:ind w:left="0"/>
        <w:rPr>
          <w:rFonts w:ascii="Times New Roman" w:eastAsia="Arial" w:hAnsi="Times New Roman" w:cs="Times New Roman"/>
          <w:bCs/>
        </w:rPr>
      </w:pPr>
    </w:p>
    <w:p w14:paraId="2FA12626" w14:textId="77777777" w:rsidR="00826CEB" w:rsidRDefault="00826CEB" w:rsidP="008558AE">
      <w:pPr>
        <w:ind w:left="0"/>
        <w:rPr>
          <w:rFonts w:ascii="Times New Roman" w:eastAsia="Arial" w:hAnsi="Times New Roman" w:cs="Times New Roman"/>
          <w:bCs/>
        </w:rPr>
      </w:pPr>
    </w:p>
    <w:p w14:paraId="69A0260B" w14:textId="77777777" w:rsidR="00826CEB" w:rsidRDefault="00826CEB" w:rsidP="008558AE">
      <w:pPr>
        <w:ind w:left="0"/>
        <w:rPr>
          <w:rFonts w:ascii="Times New Roman" w:eastAsia="Arial" w:hAnsi="Times New Roman" w:cs="Times New Roman"/>
          <w:bCs/>
        </w:rPr>
      </w:pPr>
    </w:p>
    <w:p w14:paraId="1DF6BB4F" w14:textId="77777777" w:rsidR="00826CEB" w:rsidRDefault="00826CEB" w:rsidP="008558AE">
      <w:pPr>
        <w:ind w:left="0"/>
        <w:rPr>
          <w:rFonts w:ascii="Times New Roman" w:eastAsia="Arial" w:hAnsi="Times New Roman" w:cs="Times New Roman"/>
          <w:bCs/>
        </w:rPr>
      </w:pPr>
    </w:p>
    <w:p w14:paraId="4E1024B0" w14:textId="77777777" w:rsidR="00826CEB" w:rsidRDefault="00826CEB" w:rsidP="008558AE">
      <w:pPr>
        <w:ind w:left="0"/>
        <w:rPr>
          <w:rFonts w:ascii="Times New Roman" w:eastAsia="Arial" w:hAnsi="Times New Roman" w:cs="Times New Roman"/>
          <w:bCs/>
        </w:rPr>
      </w:pPr>
    </w:p>
    <w:p w14:paraId="5CE4142B" w14:textId="77777777" w:rsidR="00826CEB" w:rsidRDefault="00826CEB" w:rsidP="008558AE">
      <w:pPr>
        <w:ind w:left="0"/>
        <w:rPr>
          <w:rFonts w:ascii="Times New Roman" w:eastAsia="Arial" w:hAnsi="Times New Roman" w:cs="Times New Roman"/>
          <w:bCs/>
        </w:rPr>
      </w:pPr>
    </w:p>
    <w:p w14:paraId="10088647" w14:textId="77777777" w:rsidR="00826CEB" w:rsidRDefault="00826CEB" w:rsidP="008558AE">
      <w:pPr>
        <w:ind w:left="0"/>
        <w:rPr>
          <w:rFonts w:ascii="Times New Roman" w:eastAsia="Arial" w:hAnsi="Times New Roman" w:cs="Times New Roman"/>
          <w:bCs/>
        </w:rPr>
      </w:pPr>
    </w:p>
    <w:p w14:paraId="4759DFDF" w14:textId="77777777" w:rsidR="00826CEB" w:rsidRDefault="00826CEB" w:rsidP="008558AE">
      <w:pPr>
        <w:ind w:left="0"/>
        <w:rPr>
          <w:rFonts w:ascii="Times New Roman" w:eastAsia="Arial" w:hAnsi="Times New Roman" w:cs="Times New Roman"/>
          <w:bCs/>
        </w:rPr>
      </w:pPr>
    </w:p>
    <w:p w14:paraId="1C2CE681" w14:textId="77777777" w:rsidR="00826CEB" w:rsidRDefault="00826CEB" w:rsidP="008558AE">
      <w:pPr>
        <w:ind w:left="0"/>
        <w:rPr>
          <w:rFonts w:ascii="Times New Roman" w:eastAsia="Arial" w:hAnsi="Times New Roman" w:cs="Times New Roman"/>
          <w:bCs/>
        </w:rPr>
      </w:pPr>
    </w:p>
    <w:p w14:paraId="178DC72D" w14:textId="77777777" w:rsidR="00826CEB" w:rsidRDefault="00826CEB" w:rsidP="008558AE">
      <w:pPr>
        <w:ind w:left="0"/>
        <w:rPr>
          <w:rFonts w:ascii="Times New Roman" w:eastAsia="Arial" w:hAnsi="Times New Roman" w:cs="Times New Roman"/>
          <w:bCs/>
        </w:rPr>
      </w:pPr>
    </w:p>
    <w:p w14:paraId="76F40B2F" w14:textId="77777777" w:rsidR="00826CEB" w:rsidRDefault="00826CEB" w:rsidP="008558AE">
      <w:pPr>
        <w:ind w:left="0"/>
        <w:rPr>
          <w:rFonts w:ascii="Times New Roman" w:eastAsia="Arial" w:hAnsi="Times New Roman" w:cs="Times New Roman"/>
          <w:bCs/>
        </w:rPr>
      </w:pPr>
    </w:p>
    <w:p w14:paraId="32AD1CC8" w14:textId="77777777" w:rsidR="00826CEB" w:rsidRPr="008558AE" w:rsidRDefault="00826CEB" w:rsidP="008558AE">
      <w:pPr>
        <w:ind w:left="0"/>
        <w:rPr>
          <w:rFonts w:ascii="Times New Roman" w:eastAsia="Arial" w:hAnsi="Times New Roman" w:cs="Times New Roman"/>
          <w:bCs/>
        </w:rPr>
      </w:pPr>
    </w:p>
    <w:p w14:paraId="4E0E6B46" w14:textId="77777777" w:rsidR="00826CEB" w:rsidRDefault="00826CEB" w:rsidP="008558AE">
      <w:pPr>
        <w:ind w:left="0"/>
        <w:rPr>
          <w:rFonts w:ascii="Times New Roman" w:eastAsia="Arial" w:hAnsi="Times New Roman" w:cs="Times New Roman"/>
          <w:b/>
        </w:rPr>
      </w:pPr>
      <w:r w:rsidRPr="00826CEB">
        <w:rPr>
          <w:rFonts w:ascii="Times New Roman" w:eastAsia="Arial" w:hAnsi="Times New Roman" w:cs="Times New Roman"/>
          <w:b/>
        </w:rPr>
        <w:lastRenderedPageBreak/>
        <w:t>Conclusões</w:t>
      </w:r>
    </w:p>
    <w:p w14:paraId="1700949F" w14:textId="10C0C33B"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A inserção da afrocentricidade na formação docente representa um avanço crucial na consolidação de uma educação inclusiva, diversa e comprometida com o reconhecimento das diferenças. Ao deslocar a centralidade epistemológica eurocêntrica para o paradigma afrocêntrico, cria-se a possibilidade de promover a reparação histórica e a valorização de saberes que foram sistematicamente apagados dos processos educacionais.</w:t>
      </w:r>
    </w:p>
    <w:p w14:paraId="0C526697" w14:textId="57650AB0"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 xml:space="preserve">Diante do exposto, reafirmamos a urgência de ressignificar os currículos escolares por meio de práticas fundamentadas em saberes </w:t>
      </w:r>
      <w:r w:rsidR="00826CEB" w:rsidRPr="008558AE">
        <w:rPr>
          <w:rFonts w:ascii="Times New Roman" w:eastAsia="Arial" w:hAnsi="Times New Roman" w:cs="Times New Roman"/>
          <w:bCs/>
        </w:rPr>
        <w:t>afro centrados</w:t>
      </w:r>
      <w:r w:rsidRPr="008558AE">
        <w:rPr>
          <w:rFonts w:ascii="Times New Roman" w:eastAsia="Arial" w:hAnsi="Times New Roman" w:cs="Times New Roman"/>
          <w:bCs/>
        </w:rPr>
        <w:t>, metodologias ativas e formação continuada. Essas medidas colocam estudantes negros e negras no centro do processo educativo, possibilitando o resgate e a valorização de suas identidades, bem como a construção de trajetórias emancipatórias.</w:t>
      </w:r>
    </w:p>
    <w:p w14:paraId="503665A1" w14:textId="642821AF" w:rsidR="008558AE" w:rsidRP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 xml:space="preserve">Este estudo contribui para a reflexão acerca da relevância do paradigma da afrocentricidade na efetivação de uma educação que celebre as diferenças, acolha subjetividades e valorize a diversidade cultural. Ao propor uma educação </w:t>
      </w:r>
      <w:r w:rsidR="00826CEB" w:rsidRPr="008558AE">
        <w:rPr>
          <w:rFonts w:ascii="Times New Roman" w:eastAsia="Arial" w:hAnsi="Times New Roman" w:cs="Times New Roman"/>
          <w:bCs/>
        </w:rPr>
        <w:t>afro centrada</w:t>
      </w:r>
      <w:r w:rsidRPr="008558AE">
        <w:rPr>
          <w:rFonts w:ascii="Times New Roman" w:eastAsia="Arial" w:hAnsi="Times New Roman" w:cs="Times New Roman"/>
          <w:bCs/>
        </w:rPr>
        <w:t>, busca-se o empoderamento do povo negro e a transmissão de valores, estéticas e crenças que preservam tradições, fortalecem a autoconsciência e promovem atitudes positivas em relação à identidade negra.</w:t>
      </w:r>
    </w:p>
    <w:p w14:paraId="51E5A2DC" w14:textId="789116E3" w:rsidR="008558AE" w:rsidRDefault="008558AE" w:rsidP="008558AE">
      <w:pPr>
        <w:ind w:left="0"/>
        <w:rPr>
          <w:rFonts w:ascii="Times New Roman" w:eastAsia="Arial" w:hAnsi="Times New Roman" w:cs="Times New Roman"/>
          <w:bCs/>
        </w:rPr>
      </w:pPr>
      <w:r w:rsidRPr="008558AE">
        <w:rPr>
          <w:rFonts w:ascii="Times New Roman" w:eastAsia="Arial" w:hAnsi="Times New Roman" w:cs="Times New Roman"/>
          <w:bCs/>
        </w:rPr>
        <w:t xml:space="preserve">Por fim, compreendemos que o currículo, mais do que delinear a trajetória acadêmica dos estudantes, deve constituir-se como guia para o desenvolvimento integral e para o aprimoramento contínuo. Sua capacidade de fomentar o pensamento crítico, a criatividade e a compreensão intercultural </w:t>
      </w:r>
      <w:r w:rsidR="000354F5" w:rsidRPr="008558AE">
        <w:rPr>
          <w:rFonts w:ascii="Times New Roman" w:eastAsia="Arial" w:hAnsi="Times New Roman" w:cs="Times New Roman"/>
          <w:bCs/>
        </w:rPr>
        <w:t>fazem</w:t>
      </w:r>
      <w:r w:rsidRPr="008558AE">
        <w:rPr>
          <w:rFonts w:ascii="Times New Roman" w:eastAsia="Arial" w:hAnsi="Times New Roman" w:cs="Times New Roman"/>
          <w:bCs/>
        </w:rPr>
        <w:t xml:space="preserve"> dele uma ferramenta essencial para a construção de uma sociedade mais justa, resiliente e informada. Investir na excelência e na equidade curricular é, portanto, investir em um futuro mais promissor e sustentável.</w:t>
      </w:r>
    </w:p>
    <w:p w14:paraId="4C5DAEC1" w14:textId="77777777" w:rsidR="00826CEB" w:rsidRDefault="00826CEB" w:rsidP="008558AE">
      <w:pPr>
        <w:ind w:left="0"/>
        <w:rPr>
          <w:rFonts w:ascii="Times New Roman" w:eastAsia="Arial" w:hAnsi="Times New Roman" w:cs="Times New Roman"/>
          <w:bCs/>
        </w:rPr>
      </w:pPr>
    </w:p>
    <w:p w14:paraId="1D85B27B" w14:textId="77777777" w:rsidR="00826CEB" w:rsidRDefault="00826CEB" w:rsidP="008558AE">
      <w:pPr>
        <w:ind w:left="0"/>
        <w:rPr>
          <w:rFonts w:ascii="Times New Roman" w:eastAsia="Arial" w:hAnsi="Times New Roman" w:cs="Times New Roman"/>
          <w:bCs/>
        </w:rPr>
      </w:pPr>
    </w:p>
    <w:p w14:paraId="448EF58A" w14:textId="77777777" w:rsidR="00826CEB" w:rsidRPr="008558AE" w:rsidRDefault="00826CEB" w:rsidP="008558AE">
      <w:pPr>
        <w:ind w:left="0"/>
        <w:rPr>
          <w:rFonts w:ascii="Times New Roman" w:eastAsia="Arial" w:hAnsi="Times New Roman" w:cs="Times New Roman"/>
          <w:bCs/>
        </w:rPr>
      </w:pPr>
    </w:p>
    <w:p w14:paraId="71A5B5CC" w14:textId="77777777" w:rsidR="008558AE" w:rsidRPr="008558AE" w:rsidRDefault="008558AE" w:rsidP="008558AE">
      <w:pPr>
        <w:ind w:left="0"/>
        <w:rPr>
          <w:rFonts w:ascii="Times New Roman" w:eastAsia="Arial" w:hAnsi="Times New Roman" w:cs="Times New Roman"/>
          <w:b/>
        </w:rPr>
      </w:pPr>
    </w:p>
    <w:p w14:paraId="55067630" w14:textId="77777777" w:rsidR="00A56002" w:rsidRPr="00826CEB" w:rsidRDefault="00000000" w:rsidP="008558AE">
      <w:pPr>
        <w:ind w:left="0"/>
        <w:rPr>
          <w:rFonts w:ascii="Times New Roman" w:eastAsia="Arial" w:hAnsi="Times New Roman" w:cs="Times New Roman"/>
          <w:b/>
          <w:bCs/>
        </w:rPr>
      </w:pPr>
      <w:r w:rsidRPr="00826CEB">
        <w:rPr>
          <w:rFonts w:ascii="Times New Roman" w:eastAsia="Arial" w:hAnsi="Times New Roman" w:cs="Times New Roman"/>
          <w:b/>
          <w:bCs/>
        </w:rPr>
        <w:lastRenderedPageBreak/>
        <w:t>Referências</w:t>
      </w:r>
    </w:p>
    <w:p w14:paraId="73F0FB08" w14:textId="77777777" w:rsidR="00A56002" w:rsidRPr="008558AE" w:rsidRDefault="00000000" w:rsidP="008558AE">
      <w:pPr>
        <w:ind w:left="0"/>
        <w:rPr>
          <w:rFonts w:ascii="Times New Roman" w:eastAsia="Arial" w:hAnsi="Times New Roman" w:cs="Times New Roman"/>
        </w:rPr>
      </w:pPr>
      <w:r w:rsidRPr="008558AE">
        <w:rPr>
          <w:rFonts w:ascii="Times New Roman" w:eastAsia="Arial" w:hAnsi="Times New Roman" w:cs="Times New Roman"/>
        </w:rPr>
        <w:t xml:space="preserve">ASANTE, Molefi Kete. </w:t>
      </w:r>
      <w:r w:rsidRPr="008558AE">
        <w:rPr>
          <w:rFonts w:ascii="Times New Roman" w:eastAsia="Arial" w:hAnsi="Times New Roman" w:cs="Times New Roman"/>
          <w:b/>
        </w:rPr>
        <w:t>Afrocentricidade como crítica do paradigma hegemônico ocidental:introdução a uma ideia.</w:t>
      </w:r>
      <w:r w:rsidRPr="008558AE">
        <w:rPr>
          <w:rFonts w:ascii="Times New Roman" w:eastAsia="Arial" w:hAnsi="Times New Roman" w:cs="Times New Roman"/>
        </w:rPr>
        <w:t xml:space="preserve"> Tradução: Renato Nogueira, Marcelo J. D. Moraes e Aline Carmo.Ensaios Filosóficos, Rio de Janeiro, v. 14, p. 9-18, dez. 2016.</w:t>
      </w:r>
    </w:p>
    <w:p w14:paraId="7EDB5BD0" w14:textId="77777777" w:rsidR="00A56002" w:rsidRPr="008558AE" w:rsidRDefault="00000000" w:rsidP="008558AE">
      <w:pPr>
        <w:ind w:left="0"/>
        <w:rPr>
          <w:rFonts w:ascii="Times New Roman" w:eastAsia="Arial" w:hAnsi="Times New Roman" w:cs="Times New Roman"/>
        </w:rPr>
      </w:pPr>
      <w:r w:rsidRPr="008558AE">
        <w:rPr>
          <w:rFonts w:ascii="Times New Roman" w:eastAsia="Arial" w:hAnsi="Times New Roman" w:cs="Times New Roman"/>
        </w:rPr>
        <w:t>ASANTE, Molefi Kete.</w:t>
      </w:r>
      <w:r w:rsidRPr="008558AE">
        <w:rPr>
          <w:rFonts w:ascii="Times New Roman" w:eastAsia="Arial" w:hAnsi="Times New Roman" w:cs="Times New Roman"/>
          <w:b/>
        </w:rPr>
        <w:t xml:space="preserve"> Afrocentricidade: a teoria de mudança social.</w:t>
      </w:r>
      <w:r w:rsidRPr="008558AE">
        <w:rPr>
          <w:rFonts w:ascii="Times New Roman" w:eastAsia="Arial" w:hAnsi="Times New Roman" w:cs="Times New Roman"/>
        </w:rPr>
        <w:t xml:space="preserve"> Tradução: Ana Monteiro-Ferreira, Ama Mizani e Ana Lúcia. Afrocentricity International, Filadélfia, 2014.</w:t>
      </w:r>
    </w:p>
    <w:p w14:paraId="405E28C8" w14:textId="77777777" w:rsidR="00A56002" w:rsidRPr="008558AE" w:rsidRDefault="00000000" w:rsidP="008558AE">
      <w:pPr>
        <w:ind w:left="0"/>
        <w:rPr>
          <w:rFonts w:ascii="Times New Roman" w:eastAsia="Arial" w:hAnsi="Times New Roman" w:cs="Times New Roman"/>
        </w:rPr>
      </w:pPr>
      <w:r w:rsidRPr="008558AE">
        <w:rPr>
          <w:rFonts w:ascii="Times New Roman" w:eastAsia="Arial" w:hAnsi="Times New Roman" w:cs="Times New Roman"/>
        </w:rPr>
        <w:t>DIOP, Cheikh Anta.</w:t>
      </w:r>
      <w:r w:rsidRPr="008558AE">
        <w:rPr>
          <w:rFonts w:ascii="Times New Roman" w:eastAsia="Arial" w:hAnsi="Times New Roman" w:cs="Times New Roman"/>
          <w:b/>
        </w:rPr>
        <w:t xml:space="preserve"> The African Origin of Civilization: Myth or Reality.</w:t>
      </w:r>
      <w:r w:rsidRPr="008558AE">
        <w:rPr>
          <w:rFonts w:ascii="Times New Roman" w:eastAsia="Arial" w:hAnsi="Times New Roman" w:cs="Times New Roman"/>
        </w:rPr>
        <w:t xml:space="preserve"> Chicago: Lawrence Hill Books, 1974.</w:t>
      </w:r>
    </w:p>
    <w:p w14:paraId="774F61FC" w14:textId="77777777" w:rsidR="00A56002" w:rsidRPr="008558AE" w:rsidRDefault="00000000" w:rsidP="008558AE">
      <w:pPr>
        <w:ind w:left="0"/>
        <w:rPr>
          <w:rFonts w:ascii="Times New Roman" w:eastAsia="Arial" w:hAnsi="Times New Roman" w:cs="Times New Roman"/>
        </w:rPr>
      </w:pPr>
      <w:r w:rsidRPr="008558AE">
        <w:rPr>
          <w:rFonts w:ascii="Times New Roman" w:eastAsia="Arial" w:hAnsi="Times New Roman" w:cs="Times New Roman"/>
        </w:rPr>
        <w:t>GOMES, N. L.</w:t>
      </w:r>
      <w:r w:rsidRPr="008558AE">
        <w:rPr>
          <w:rFonts w:ascii="Times New Roman" w:eastAsia="Arial" w:hAnsi="Times New Roman" w:cs="Times New Roman"/>
          <w:b/>
        </w:rPr>
        <w:t xml:space="preserve"> Educação e identidade negra</w:t>
      </w:r>
      <w:r w:rsidRPr="008558AE">
        <w:rPr>
          <w:rFonts w:ascii="Times New Roman" w:eastAsia="Arial" w:hAnsi="Times New Roman" w:cs="Times New Roman"/>
        </w:rPr>
        <w:t>. Belo Horizonte: Mazza Edições, 2012.</w:t>
      </w:r>
    </w:p>
    <w:p w14:paraId="3B6EFEE0" w14:textId="77777777" w:rsidR="00A56002" w:rsidRPr="008558AE" w:rsidRDefault="00000000" w:rsidP="008558AE">
      <w:pPr>
        <w:ind w:left="0"/>
        <w:rPr>
          <w:rFonts w:ascii="Times New Roman" w:eastAsia="Arial" w:hAnsi="Times New Roman" w:cs="Times New Roman"/>
        </w:rPr>
      </w:pPr>
      <w:r w:rsidRPr="008558AE">
        <w:rPr>
          <w:rFonts w:ascii="Times New Roman" w:eastAsia="Arial" w:hAnsi="Times New Roman" w:cs="Times New Roman"/>
        </w:rPr>
        <w:t xml:space="preserve">MAZAMA, Ama. </w:t>
      </w:r>
      <w:r w:rsidRPr="008558AE">
        <w:rPr>
          <w:rFonts w:ascii="Times New Roman" w:eastAsia="Arial" w:hAnsi="Times New Roman" w:cs="Times New Roman"/>
          <w:b/>
        </w:rPr>
        <w:t xml:space="preserve">The Afrocentric Paradigm. </w:t>
      </w:r>
      <w:r w:rsidRPr="008558AE">
        <w:rPr>
          <w:rFonts w:ascii="Times New Roman" w:eastAsia="Arial" w:hAnsi="Times New Roman" w:cs="Times New Roman"/>
        </w:rPr>
        <w:t xml:space="preserve">Trenton: Africa World Press, 2012. </w:t>
      </w:r>
    </w:p>
    <w:p w14:paraId="2C34BACE" w14:textId="77777777" w:rsidR="00A56002" w:rsidRPr="008558AE" w:rsidRDefault="00000000" w:rsidP="008558AE">
      <w:pPr>
        <w:ind w:left="0"/>
        <w:rPr>
          <w:rFonts w:ascii="Times New Roman" w:eastAsia="Arial" w:hAnsi="Times New Roman" w:cs="Times New Roman"/>
        </w:rPr>
      </w:pPr>
      <w:r w:rsidRPr="008558AE">
        <w:rPr>
          <w:rFonts w:ascii="Times New Roman" w:eastAsia="Arial" w:hAnsi="Times New Roman" w:cs="Times New Roman"/>
        </w:rPr>
        <w:t xml:space="preserve">MAZAMA, Ama. </w:t>
      </w:r>
      <w:r w:rsidRPr="008558AE">
        <w:rPr>
          <w:rFonts w:ascii="Times New Roman" w:eastAsia="Arial" w:hAnsi="Times New Roman" w:cs="Times New Roman"/>
          <w:b/>
        </w:rPr>
        <w:t>Afrocentricidade como um novo paradigma</w:t>
      </w:r>
      <w:r w:rsidRPr="008558AE">
        <w:rPr>
          <w:rFonts w:ascii="Times New Roman" w:eastAsia="Arial" w:hAnsi="Times New Roman" w:cs="Times New Roman"/>
        </w:rPr>
        <w:t>. In: NASCIMENTO, Elisa Larkin (Org.). Afrocentricidade: uma abordagem epistemológica inovadora. Tradução:Carlos Alberto Medeiros. São Paulo: Selo Negro, 2009. p. 111-27.</w:t>
      </w:r>
    </w:p>
    <w:p w14:paraId="7DEF4C18" w14:textId="77777777" w:rsidR="00A56002" w:rsidRPr="008558AE" w:rsidRDefault="00000000" w:rsidP="008558AE">
      <w:pPr>
        <w:ind w:left="0"/>
        <w:rPr>
          <w:rFonts w:ascii="Times New Roman" w:eastAsia="Arial" w:hAnsi="Times New Roman" w:cs="Times New Roman"/>
          <w:highlight w:val="cyan"/>
        </w:rPr>
      </w:pPr>
      <w:r w:rsidRPr="008558AE">
        <w:rPr>
          <w:rFonts w:ascii="Times New Roman" w:eastAsia="Arial" w:hAnsi="Times New Roman" w:cs="Times New Roman"/>
          <w:color w:val="222222"/>
          <w:highlight w:val="white"/>
        </w:rPr>
        <w:t>Noguera, R. (2011).</w:t>
      </w:r>
      <w:r w:rsidRPr="008558AE">
        <w:rPr>
          <w:rFonts w:ascii="Times New Roman" w:eastAsia="Arial" w:hAnsi="Times New Roman" w:cs="Times New Roman"/>
          <w:b/>
          <w:color w:val="222222"/>
          <w:highlight w:val="white"/>
        </w:rPr>
        <w:t xml:space="preserve"> Denegrindo a filosofia: o pensamento como coreografia de conceitos afroperspectivistas</w:t>
      </w:r>
      <w:r w:rsidRPr="008558AE">
        <w:rPr>
          <w:rFonts w:ascii="Times New Roman" w:eastAsia="Arial" w:hAnsi="Times New Roman" w:cs="Times New Roman"/>
          <w:color w:val="222222"/>
          <w:highlight w:val="white"/>
        </w:rPr>
        <w:t xml:space="preserve">. </w:t>
      </w:r>
      <w:r w:rsidRPr="008558AE">
        <w:rPr>
          <w:rFonts w:ascii="Times New Roman" w:eastAsia="Arial" w:hAnsi="Times New Roman" w:cs="Times New Roman"/>
          <w:i/>
          <w:color w:val="222222"/>
          <w:highlight w:val="white"/>
        </w:rPr>
        <w:t>Griot: revista de filosofia</w:t>
      </w:r>
      <w:r w:rsidRPr="008558AE">
        <w:rPr>
          <w:rFonts w:ascii="Times New Roman" w:eastAsia="Arial" w:hAnsi="Times New Roman" w:cs="Times New Roman"/>
          <w:color w:val="222222"/>
          <w:highlight w:val="white"/>
        </w:rPr>
        <w:t xml:space="preserve">, </w:t>
      </w:r>
      <w:r w:rsidRPr="008558AE">
        <w:rPr>
          <w:rFonts w:ascii="Times New Roman" w:eastAsia="Arial" w:hAnsi="Times New Roman" w:cs="Times New Roman"/>
          <w:i/>
          <w:color w:val="222222"/>
          <w:highlight w:val="white"/>
        </w:rPr>
        <w:t>4</w:t>
      </w:r>
      <w:r w:rsidRPr="008558AE">
        <w:rPr>
          <w:rFonts w:ascii="Times New Roman" w:eastAsia="Arial" w:hAnsi="Times New Roman" w:cs="Times New Roman"/>
          <w:color w:val="222222"/>
          <w:highlight w:val="white"/>
        </w:rPr>
        <w:t>(2), 1-19.</w:t>
      </w:r>
    </w:p>
    <w:sectPr w:rsidR="00A56002" w:rsidRPr="008558AE">
      <w:headerReference w:type="default" r:id="rId8"/>
      <w:footerReference w:type="default" r:id="rId9"/>
      <w:pgSz w:w="11906" w:h="16838"/>
      <w:pgMar w:top="2552" w:right="1134"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6B04" w14:textId="77777777" w:rsidR="003F671B" w:rsidRDefault="003F671B">
      <w:pPr>
        <w:spacing w:after="0" w:line="240" w:lineRule="auto"/>
      </w:pPr>
      <w:r>
        <w:separator/>
      </w:r>
    </w:p>
  </w:endnote>
  <w:endnote w:type="continuationSeparator" w:id="0">
    <w:p w14:paraId="4C534E0E" w14:textId="77777777" w:rsidR="003F671B" w:rsidRDefault="003F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BDBB" w14:textId="77777777" w:rsidR="00A56002"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9264" behindDoc="0" locked="0" layoutInCell="1" hidden="0" allowOverlap="1" wp14:anchorId="590A2533" wp14:editId="754204B8">
          <wp:simplePos x="0" y="0"/>
          <wp:positionH relativeFrom="column">
            <wp:posOffset>-1082674</wp:posOffset>
          </wp:positionH>
          <wp:positionV relativeFrom="paragraph">
            <wp:posOffset>-3945685</wp:posOffset>
          </wp:positionV>
          <wp:extent cx="7557831" cy="5150331"/>
          <wp:effectExtent l="0" t="0" r="0" b="0"/>
          <wp:wrapNone/>
          <wp:docPr id="1961704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51820"/>
                  <a:stretch>
                    <a:fillRect/>
                  </a:stretch>
                </pic:blipFill>
                <pic:spPr>
                  <a:xfrm>
                    <a:off x="0" y="0"/>
                    <a:ext cx="7557831" cy="5150331"/>
                  </a:xfrm>
                  <a:prstGeom prst="rect">
                    <a:avLst/>
                  </a:prstGeom>
                  <a:ln/>
                </pic:spPr>
              </pic:pic>
            </a:graphicData>
          </a:graphic>
        </wp:anchor>
      </w:drawing>
    </w:r>
  </w:p>
  <w:p w14:paraId="617DB31B" w14:textId="77777777" w:rsidR="00A56002" w:rsidRDefault="00A56002">
    <w:pPr>
      <w:pBdr>
        <w:top w:val="nil"/>
        <w:left w:val="nil"/>
        <w:bottom w:val="nil"/>
        <w:right w:val="nil"/>
        <w:between w:val="nil"/>
      </w:pBdr>
      <w:tabs>
        <w:tab w:val="center" w:pos="4252"/>
        <w:tab w:val="right" w:pos="8504"/>
      </w:tabs>
      <w:spacing w:after="0" w:line="240" w:lineRule="auto"/>
      <w:rPr>
        <w:color w:val="000000"/>
      </w:rPr>
    </w:pPr>
  </w:p>
  <w:p w14:paraId="2E4CFC89" w14:textId="77777777" w:rsidR="00A56002" w:rsidRDefault="00A56002">
    <w:pPr>
      <w:pBdr>
        <w:top w:val="nil"/>
        <w:left w:val="nil"/>
        <w:bottom w:val="nil"/>
        <w:right w:val="nil"/>
        <w:between w:val="nil"/>
      </w:pBdr>
      <w:tabs>
        <w:tab w:val="center" w:pos="4252"/>
        <w:tab w:val="right" w:pos="8504"/>
      </w:tabs>
      <w:spacing w:after="0" w:line="240" w:lineRule="auto"/>
      <w:rPr>
        <w:color w:val="000000"/>
      </w:rPr>
    </w:pPr>
  </w:p>
  <w:p w14:paraId="5A80D28F" w14:textId="77777777" w:rsidR="00A56002" w:rsidRDefault="00A5600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4758" w14:textId="77777777" w:rsidR="003F671B" w:rsidRDefault="003F671B">
      <w:pPr>
        <w:spacing w:after="0" w:line="240" w:lineRule="auto"/>
      </w:pPr>
      <w:r>
        <w:separator/>
      </w:r>
    </w:p>
  </w:footnote>
  <w:footnote w:type="continuationSeparator" w:id="0">
    <w:p w14:paraId="0AB9257B" w14:textId="77777777" w:rsidR="003F671B" w:rsidRDefault="003F6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8395" w14:textId="77777777" w:rsidR="00A56002"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554AA673" wp14:editId="2BE05ADA">
          <wp:simplePos x="0" y="0"/>
          <wp:positionH relativeFrom="column">
            <wp:posOffset>-295274</wp:posOffset>
          </wp:positionH>
          <wp:positionV relativeFrom="paragraph">
            <wp:posOffset>-438149</wp:posOffset>
          </wp:positionV>
          <wp:extent cx="7626753" cy="5603132"/>
          <wp:effectExtent l="0" t="0" r="0" b="0"/>
          <wp:wrapNone/>
          <wp:docPr id="1961704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07" b="47348"/>
                  <a:stretch>
                    <a:fillRect/>
                  </a:stretch>
                </pic:blipFill>
                <pic:spPr>
                  <a:xfrm>
                    <a:off x="0" y="0"/>
                    <a:ext cx="7626753" cy="5603132"/>
                  </a:xfrm>
                  <a:prstGeom prst="rect">
                    <a:avLst/>
                  </a:prstGeom>
                  <a:ln/>
                </pic:spPr>
              </pic:pic>
            </a:graphicData>
          </a:graphic>
        </wp:anchor>
      </w:drawing>
    </w:r>
  </w:p>
  <w:p w14:paraId="51CEA4E6" w14:textId="77777777" w:rsidR="00A56002" w:rsidRDefault="00A56002">
    <w:pPr>
      <w:pBdr>
        <w:top w:val="nil"/>
        <w:left w:val="nil"/>
        <w:bottom w:val="nil"/>
        <w:right w:val="nil"/>
        <w:between w:val="nil"/>
      </w:pBdr>
      <w:tabs>
        <w:tab w:val="center" w:pos="4252"/>
        <w:tab w:val="right" w:pos="8504"/>
      </w:tabs>
      <w:spacing w:after="0" w:line="240" w:lineRule="auto"/>
      <w:rPr>
        <w:color w:val="000000"/>
      </w:rPr>
    </w:pPr>
  </w:p>
  <w:p w14:paraId="7F98E71D" w14:textId="77777777" w:rsidR="00A56002" w:rsidRDefault="00A56002">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A61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84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02"/>
    <w:rsid w:val="000354F5"/>
    <w:rsid w:val="00380973"/>
    <w:rsid w:val="003F671B"/>
    <w:rsid w:val="005A2073"/>
    <w:rsid w:val="007547F2"/>
    <w:rsid w:val="0076537C"/>
    <w:rsid w:val="00826CEB"/>
    <w:rsid w:val="008558AE"/>
    <w:rsid w:val="00A560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7C698"/>
  <w15:docId w15:val="{BACB6265-DA01-4834-8DD7-6F8E89F4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after="160" w:line="360" w:lineRule="auto"/>
        <w:ind w:left="214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sz w:val="56"/>
      <w:szCs w:val="56"/>
    </w:rPr>
  </w:style>
  <w:style w:type="character" w:customStyle="1" w:styleId="Ttulo1Char">
    <w:name w:val="Título 1 Char"/>
    <w:basedOn w:val="Fontepargpadro"/>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character" w:customStyle="1" w:styleId="TtuloChar">
    <w:name w:val="Título Char"/>
    <w:basedOn w:val="Fontepargpadro"/>
    <w:uiPriority w:val="10"/>
    <w:rsid w:val="00D61F18"/>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fJZP+1eygeT8Z1FNzHw3cs3/w==">CgMxLjAyDmguN3FnZG1sbnpvcHI4Mg5oLno5eGxneHVpYWExYzIOaC56ZjVjdHFnazJhcmEyDmguZDg3ZWlmZjFqeThrMg5oLnl2M2p0bjZvYjJ6bjIOaC5kNDI1bXJmeTFuYWcyDmgubTN1eDQ2cjBhMXZ6Mg5oLm1wZ3ZzbW92MWhsMjIOaC50aGRnOGk2aTZtMjIyDmgub2h4aTdqc2kxNHpjMg1oLmhmZWY2bzR2cTV6Mg5oLjRzNnZnZWkwZ215ODIOaC51eXB3a29hMjdnYzgyDmguNGYwZHQ5dTE5a2t3Mg5oLjJmdGpydnRzemt3bzIOaC44bWZpamJ5ZHl1NDYyDmguOHIzZTJ1b25mdm5wMg5oLjN2cWJvbTZtZnl6MzIOaC5wZWM0YzI2d3o2dHAyDmguZ2F4c20xNDZ6NXc0Mg5oLmJ5NTdzOGdzOTQyZjIOaC41cGxvODJycWZmMDkyDmgucGkwMTc4dGFteDBhMg5oLngyMXZjcWZjcHlyYzIOaC5xZGwxaWx1YzYxNWEyDmgudzFqem14bDVkcXBqMg5oLmx2ejZnZjl0aDNidTIOaC55cWE2ZGpycnd3bWgyDmguZ2tuM3NvYWE4Yjg0Mg5oLnZlMXNzeXIwa3E2ZDIOaC51bzhnejZtamdlMXkyDmgucGpsMXIyZW8yd29jMg5oLmd0ZzBxamt2N3MzcjIOaC5ndGcwcWprdjdzM3IyDmguZ3RnMHFqa3Y3czNyMg5oLmd0ZzBxamt2N3MzcjIOaC5ndGcwcWprdjdzM3IyDmguZ3RnMHFqa3Y3czNyMg5oLnl2OTc0d2s2aTE5ZTIOaC55djk3NHdrNmkxOWUyDmgueXY5NzR3azZpMTllMg5oLnl2OTc0d2s2aTE5ZTIOaC55djk3NHdrNmkxOWUyDmgueXY5NzR3azZpMTllMg5oLnl2OTc0d2s2aTE5ZTIOaC55djk3NHdrNmkxOWUyDmgueXY5NzR3azZpMTllOAByITFOM1A0TWliY2t3OWItS0pTWXkyV2FLWEJWZTR5VTFs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2112</Words>
  <Characters>11411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Thaíssa Gabrielle Ferreira Henrique</dc:creator>
  <cp:lastModifiedBy>Fernando Matias</cp:lastModifiedBy>
  <cp:revision>7</cp:revision>
  <dcterms:created xsi:type="dcterms:W3CDTF">2025-09-07T21:44:00Z</dcterms:created>
  <dcterms:modified xsi:type="dcterms:W3CDTF">2025-09-11T01:15:00Z</dcterms:modified>
</cp:coreProperties>
</file>