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A378F36" w14:textId="1D9A2A48" w:rsidR="0096465C" w:rsidRPr="00101808" w:rsidRDefault="000429F5" w:rsidP="0096465C">
      <w:pPr>
        <w:pStyle w:val="ABNT"/>
        <w:ind w:firstLine="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ANÁLISE DO CONTEÚDO DE GIMNOSPERMAS EM LIVROS DIDÁTICOS DO ENSINO MÉDIO </w:t>
      </w:r>
      <w:r w:rsidR="0031769B">
        <w:rPr>
          <w:b/>
          <w:color w:val="000000" w:themeColor="text1"/>
        </w:rPr>
        <w:t xml:space="preserve">E </w:t>
      </w:r>
      <w:r w:rsidR="00213280">
        <w:rPr>
          <w:b/>
          <w:color w:val="000000" w:themeColor="text1"/>
        </w:rPr>
        <w:t>PRODUÇÃO DE UM MATERIAL DE APOIO</w:t>
      </w:r>
    </w:p>
    <w:p w14:paraId="007DDD91" w14:textId="72B88D8B" w:rsidR="0096465C" w:rsidRPr="00101808" w:rsidRDefault="00213280" w:rsidP="00073EC8">
      <w:pPr>
        <w:pStyle w:val="ABNT"/>
        <w:spacing w:line="240" w:lineRule="auto"/>
        <w:jc w:val="righ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Alves</w:t>
      </w:r>
      <w:r w:rsidR="0096465C" w:rsidRPr="00101808">
        <w:rPr>
          <w:color w:val="000000" w:themeColor="text1"/>
          <w:sz w:val="20"/>
          <w:szCs w:val="20"/>
        </w:rPr>
        <w:t xml:space="preserve">, </w:t>
      </w:r>
      <w:r>
        <w:rPr>
          <w:color w:val="000000" w:themeColor="text1"/>
          <w:sz w:val="20"/>
          <w:szCs w:val="20"/>
        </w:rPr>
        <w:t>Richard Tarcísio de Lima</w:t>
      </w:r>
      <w:r w:rsidR="0096465C" w:rsidRPr="00101808">
        <w:rPr>
          <w:color w:val="000000" w:themeColor="text1"/>
          <w:sz w:val="20"/>
          <w:szCs w:val="20"/>
        </w:rPr>
        <w:t>¹</w:t>
      </w:r>
    </w:p>
    <w:p w14:paraId="77A9BA12" w14:textId="1D1B6926" w:rsidR="0096465C" w:rsidRPr="00101808" w:rsidRDefault="265B5823" w:rsidP="00073EC8">
      <w:pPr>
        <w:pStyle w:val="ABNT"/>
        <w:spacing w:line="240" w:lineRule="auto"/>
        <w:jc w:val="right"/>
        <w:rPr>
          <w:color w:val="000000" w:themeColor="text1"/>
          <w:sz w:val="20"/>
          <w:szCs w:val="20"/>
          <w:vertAlign w:val="superscript"/>
        </w:rPr>
      </w:pPr>
      <w:r w:rsidRPr="265B5823">
        <w:rPr>
          <w:color w:val="000000" w:themeColor="text1"/>
          <w:sz w:val="20"/>
          <w:szCs w:val="20"/>
        </w:rPr>
        <w:t>Medeiros Neto, José Antônio</w:t>
      </w:r>
      <w:r w:rsidRPr="265B5823">
        <w:rPr>
          <w:color w:val="000000" w:themeColor="text1"/>
          <w:sz w:val="20"/>
          <w:szCs w:val="20"/>
          <w:vertAlign w:val="superscript"/>
        </w:rPr>
        <w:t>2</w:t>
      </w:r>
    </w:p>
    <w:p w14:paraId="3D968BFA" w14:textId="11263EB7" w:rsidR="008E7872" w:rsidRDefault="36BA9A03" w:rsidP="00073EC8">
      <w:pPr>
        <w:pStyle w:val="ABNT"/>
        <w:spacing w:line="240" w:lineRule="auto"/>
        <w:jc w:val="right"/>
        <w:rPr>
          <w:color w:val="000000" w:themeColor="text1"/>
          <w:sz w:val="20"/>
          <w:szCs w:val="20"/>
          <w:vertAlign w:val="superscript"/>
        </w:rPr>
      </w:pPr>
      <w:r w:rsidRPr="36BA9A03">
        <w:rPr>
          <w:color w:val="000000" w:themeColor="text1"/>
          <w:sz w:val="20"/>
          <w:szCs w:val="20"/>
        </w:rPr>
        <w:t xml:space="preserve">Silva, José </w:t>
      </w:r>
      <w:proofErr w:type="spellStart"/>
      <w:r w:rsidRPr="36BA9A03">
        <w:rPr>
          <w:color w:val="000000" w:themeColor="text1"/>
          <w:sz w:val="20"/>
          <w:szCs w:val="20"/>
        </w:rPr>
        <w:t>Rhamon</w:t>
      </w:r>
      <w:proofErr w:type="spellEnd"/>
      <w:r w:rsidRPr="36BA9A03">
        <w:rPr>
          <w:color w:val="000000" w:themeColor="text1"/>
          <w:sz w:val="20"/>
          <w:szCs w:val="20"/>
        </w:rPr>
        <w:t xml:space="preserve"> Santos</w:t>
      </w:r>
      <w:r w:rsidRPr="36BA9A03">
        <w:rPr>
          <w:color w:val="000000" w:themeColor="text1"/>
          <w:sz w:val="20"/>
          <w:szCs w:val="20"/>
          <w:vertAlign w:val="superscript"/>
        </w:rPr>
        <w:t>3</w:t>
      </w:r>
    </w:p>
    <w:p w14:paraId="60D56910" w14:textId="521EE27D" w:rsidR="008E7872" w:rsidRPr="00C37A6C" w:rsidRDefault="00C37A6C" w:rsidP="00073EC8">
      <w:pPr>
        <w:pStyle w:val="ABNT"/>
        <w:spacing w:line="240" w:lineRule="auto"/>
        <w:jc w:val="right"/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</w:rPr>
        <w:t xml:space="preserve">Santos, </w:t>
      </w:r>
      <w:r w:rsidR="008E7872">
        <w:rPr>
          <w:color w:val="000000" w:themeColor="text1"/>
          <w:sz w:val="20"/>
          <w:szCs w:val="20"/>
        </w:rPr>
        <w:t xml:space="preserve">Vitória </w:t>
      </w:r>
      <w:proofErr w:type="spellStart"/>
      <w:r w:rsidR="008E7872">
        <w:rPr>
          <w:color w:val="000000" w:themeColor="text1"/>
          <w:sz w:val="20"/>
          <w:szCs w:val="20"/>
        </w:rPr>
        <w:t>Nildislene</w:t>
      </w:r>
      <w:proofErr w:type="spellEnd"/>
      <w:r w:rsidR="008E7872">
        <w:rPr>
          <w:color w:val="000000" w:themeColor="text1"/>
          <w:sz w:val="20"/>
          <w:szCs w:val="20"/>
        </w:rPr>
        <w:t xml:space="preserve"> da Silva</w:t>
      </w:r>
      <w:r>
        <w:rPr>
          <w:color w:val="000000" w:themeColor="text1"/>
          <w:sz w:val="20"/>
          <w:szCs w:val="20"/>
          <w:vertAlign w:val="superscript"/>
        </w:rPr>
        <w:t>4</w:t>
      </w:r>
    </w:p>
    <w:p w14:paraId="1FEF484B" w14:textId="40F17743" w:rsidR="008E7872" w:rsidRPr="00C37A6C" w:rsidRDefault="00C37A6C" w:rsidP="00073EC8">
      <w:pPr>
        <w:pStyle w:val="ABNT"/>
        <w:spacing w:line="240" w:lineRule="auto"/>
        <w:jc w:val="right"/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</w:rPr>
        <w:t xml:space="preserve">Silva, </w:t>
      </w:r>
      <w:proofErr w:type="spellStart"/>
      <w:r>
        <w:rPr>
          <w:color w:val="000000" w:themeColor="text1"/>
          <w:sz w:val="20"/>
          <w:szCs w:val="20"/>
        </w:rPr>
        <w:t>Kiriaki</w:t>
      </w:r>
      <w:proofErr w:type="spellEnd"/>
      <w:r>
        <w:rPr>
          <w:color w:val="000000" w:themeColor="text1"/>
          <w:sz w:val="20"/>
          <w:szCs w:val="20"/>
        </w:rPr>
        <w:t xml:space="preserve"> Nurit</w:t>
      </w:r>
      <w:r>
        <w:rPr>
          <w:color w:val="000000" w:themeColor="text1"/>
          <w:sz w:val="20"/>
          <w:szCs w:val="20"/>
          <w:vertAlign w:val="superscript"/>
        </w:rPr>
        <w:t>5</w:t>
      </w:r>
    </w:p>
    <w:p w14:paraId="0F114B7C" w14:textId="231C82EA" w:rsidR="0096465C" w:rsidRPr="005A4D63" w:rsidRDefault="005A4D63" w:rsidP="00073EC8">
      <w:pPr>
        <w:pStyle w:val="ABNT"/>
        <w:spacing w:line="240" w:lineRule="auto"/>
        <w:jc w:val="right"/>
        <w:rPr>
          <w:color w:val="000000" w:themeColor="text1"/>
          <w:sz w:val="20"/>
          <w:szCs w:val="20"/>
          <w:vertAlign w:val="superscript"/>
        </w:rPr>
      </w:pPr>
      <w:r>
        <w:rPr>
          <w:color w:val="000000" w:themeColor="text1"/>
          <w:sz w:val="20"/>
          <w:szCs w:val="20"/>
        </w:rPr>
        <w:t>Lucena, Bruna Kelly Pinheiro</w:t>
      </w:r>
      <w:r w:rsidR="000413BC">
        <w:rPr>
          <w:color w:val="000000" w:themeColor="text1"/>
          <w:sz w:val="20"/>
          <w:szCs w:val="20"/>
          <w:vertAlign w:val="superscript"/>
        </w:rPr>
        <w:t>6</w:t>
      </w:r>
    </w:p>
    <w:p w14:paraId="25899F34" w14:textId="3DCC8B66" w:rsidR="0096465C" w:rsidRPr="00101808" w:rsidRDefault="27CEF089" w:rsidP="00073EC8">
      <w:pPr>
        <w:pStyle w:val="ABNT"/>
        <w:spacing w:after="0" w:line="240" w:lineRule="auto"/>
        <w:ind w:firstLine="0"/>
        <w:rPr>
          <w:color w:val="000000" w:themeColor="text1"/>
        </w:rPr>
      </w:pPr>
      <w:r w:rsidRPr="27CEF089">
        <w:rPr>
          <w:b/>
          <w:bCs/>
          <w:color w:val="000000" w:themeColor="text1"/>
          <w:sz w:val="20"/>
          <w:szCs w:val="20"/>
        </w:rPr>
        <w:t xml:space="preserve">RESUMO: </w:t>
      </w:r>
      <w:r w:rsidRPr="27CEF089">
        <w:rPr>
          <w:color w:val="000000" w:themeColor="text1"/>
        </w:rPr>
        <w:t xml:space="preserve">O livro didático (LD) é um dos recursos pedagógicos mais utilizados nas salas de aula do Brasil, no contexto de Ciências/Biologia é por vezes o principal recurso. O grupo de plantas denominado Gimnospermas é apresentado nos LD do segundo ano do ensino médio, juntamente com outros grupos de vegetais, auxiliando, portanto, na compreensão da biodiversidade. Contudo, os LD apresentam, por vezes, conteúdos fragmentados e padronizados. Assim, é preciso refletir sobre essa problemática e propor medidas para minimizá-las. Diante do exposto, o objetivo deste trabalho foi analisar o conteúdo de Gimnosperma em LD do ensino médio e produzir um material de apoio referente ao assunto. Para isso, realizou-se um estudo qualitativo, do tipo documental. Foram selecionados para análise quatro livros didáticos de biologia </w:t>
      </w:r>
      <w:r>
        <w:t>que fazem parte do Plano Nacional do Livro Didático d</w:t>
      </w:r>
      <w:r w:rsidRPr="27CEF089">
        <w:rPr>
          <w:color w:val="000000" w:themeColor="text1"/>
        </w:rPr>
        <w:t xml:space="preserve">e 2016, e cujos critérios considerados para análise do conteúdo foram: quantitativo de páginas, funcionalidade das imagens, contextualização, proposição de atividades, história evolutiva e caráter interdisciplinar. Para construção do material de apoio, fez-se uso do aplicativo para dispositivos móveis </w:t>
      </w:r>
      <w:proofErr w:type="spellStart"/>
      <w:r w:rsidRPr="27CEF089">
        <w:rPr>
          <w:i/>
          <w:iCs/>
          <w:color w:val="000000" w:themeColor="text1"/>
        </w:rPr>
        <w:t>MetaMoji</w:t>
      </w:r>
      <w:proofErr w:type="spellEnd"/>
      <w:r w:rsidRPr="27CEF089">
        <w:rPr>
          <w:i/>
          <w:iCs/>
          <w:color w:val="000000" w:themeColor="text1"/>
        </w:rPr>
        <w:t xml:space="preserve"> </w:t>
      </w:r>
      <w:proofErr w:type="spellStart"/>
      <w:r w:rsidRPr="27CEF089">
        <w:rPr>
          <w:i/>
          <w:iCs/>
          <w:color w:val="000000" w:themeColor="text1"/>
        </w:rPr>
        <w:t>Share</w:t>
      </w:r>
      <w:proofErr w:type="spellEnd"/>
      <w:r w:rsidRPr="27CEF089">
        <w:rPr>
          <w:color w:val="000000" w:themeColor="text1"/>
        </w:rPr>
        <w:t xml:space="preserve">. Notou-se que existe um predomínio de tópicos no tocante ao ciclo de vida das Gimnospermas na maior parte dos LD, e a maior parte das imagens apresentadas referem-se a este tópico, além disso, nenhum livro aborda a história evolutiva do grupo considerando as </w:t>
      </w:r>
      <w:proofErr w:type="spellStart"/>
      <w:r w:rsidRPr="27CEF089">
        <w:rPr>
          <w:color w:val="000000" w:themeColor="text1"/>
        </w:rPr>
        <w:t>Progimnospermas</w:t>
      </w:r>
      <w:proofErr w:type="spellEnd"/>
      <w:r w:rsidRPr="27CEF089">
        <w:rPr>
          <w:color w:val="000000" w:themeColor="text1"/>
        </w:rPr>
        <w:t xml:space="preserve">, grupo ancestral das Gimnospermas atuais. No que tange as atividades propostas no LD, notou-se uma tendência </w:t>
      </w:r>
      <w:proofErr w:type="spellStart"/>
      <w:r w:rsidRPr="27CEF089">
        <w:rPr>
          <w:color w:val="000000" w:themeColor="text1"/>
        </w:rPr>
        <w:t>reproducionista</w:t>
      </w:r>
      <w:proofErr w:type="spellEnd"/>
      <w:r w:rsidRPr="27CEF089">
        <w:rPr>
          <w:color w:val="000000" w:themeColor="text1"/>
        </w:rPr>
        <w:t xml:space="preserve">, isto é, os exercícios solicitam a reprodução dos textos como resposta. Obteve-se um total de 21 páginas no material de apoio, que aborda introdução geral, filogenia, ciclo de vida, e filos das Gimnospermas. Em síntese, pode-se considerar que os LD analisados possuem algumas lacunas no tocante ao conteúdo </w:t>
      </w:r>
      <w:proofErr w:type="gramStart"/>
      <w:r w:rsidRPr="27CEF089">
        <w:rPr>
          <w:color w:val="000000" w:themeColor="text1"/>
        </w:rPr>
        <w:t>de Gimnospermas</w:t>
      </w:r>
      <w:proofErr w:type="gramEnd"/>
      <w:r w:rsidRPr="27CEF089">
        <w:rPr>
          <w:color w:val="000000" w:themeColor="text1"/>
        </w:rPr>
        <w:t xml:space="preserve">, e espera-se que o material aqui disponibilizado como material de apoio possa ajudar a mitigar a problemática exposta. </w:t>
      </w:r>
    </w:p>
    <w:p w14:paraId="2BAD487C" w14:textId="1325A627" w:rsidR="0096465C" w:rsidRPr="00101808" w:rsidRDefault="27CEF089" w:rsidP="00073EC8">
      <w:pPr>
        <w:pStyle w:val="ABNT"/>
        <w:spacing w:after="0" w:line="240" w:lineRule="auto"/>
        <w:ind w:firstLine="0"/>
        <w:rPr>
          <w:color w:val="000000" w:themeColor="text1"/>
        </w:rPr>
      </w:pPr>
      <w:r w:rsidRPr="27CEF089">
        <w:rPr>
          <w:b/>
          <w:bCs/>
          <w:color w:val="000000" w:themeColor="text1"/>
        </w:rPr>
        <w:t xml:space="preserve">Palavras-Chave: </w:t>
      </w:r>
      <w:r w:rsidRPr="27CEF089">
        <w:rPr>
          <w:color w:val="000000" w:themeColor="text1"/>
        </w:rPr>
        <w:t xml:space="preserve">Botânica, </w:t>
      </w:r>
      <w:r w:rsidR="00073EC8">
        <w:rPr>
          <w:color w:val="000000" w:themeColor="text1"/>
        </w:rPr>
        <w:t>Ciclo de vida</w:t>
      </w:r>
      <w:r w:rsidRPr="27CEF089">
        <w:rPr>
          <w:color w:val="000000" w:themeColor="text1"/>
        </w:rPr>
        <w:t xml:space="preserve">, Recursos didáticos. </w:t>
      </w:r>
    </w:p>
    <w:p w14:paraId="31C29889" w14:textId="61DE92DD" w:rsidR="0096465C" w:rsidRPr="00A15DAE" w:rsidRDefault="0096465C" w:rsidP="00073EC8">
      <w:pPr>
        <w:pStyle w:val="ABNT"/>
        <w:spacing w:after="0" w:line="240" w:lineRule="auto"/>
        <w:ind w:firstLine="0"/>
        <w:rPr>
          <w:bCs/>
          <w:color w:val="000000" w:themeColor="text1"/>
          <w:szCs w:val="24"/>
        </w:rPr>
      </w:pPr>
      <w:r w:rsidRPr="00101808">
        <w:rPr>
          <w:b/>
          <w:color w:val="000000" w:themeColor="text1"/>
          <w:szCs w:val="24"/>
        </w:rPr>
        <w:t>Área Temática:</w:t>
      </w:r>
      <w:r w:rsidR="00A15DAE">
        <w:rPr>
          <w:b/>
          <w:color w:val="000000" w:themeColor="text1"/>
          <w:szCs w:val="24"/>
        </w:rPr>
        <w:t xml:space="preserve"> </w:t>
      </w:r>
      <w:r w:rsidR="00A15DAE">
        <w:rPr>
          <w:bCs/>
          <w:color w:val="000000" w:themeColor="text1"/>
          <w:szCs w:val="24"/>
        </w:rPr>
        <w:t>Ciências Biológicas</w:t>
      </w:r>
    </w:p>
    <w:p w14:paraId="67B0BD24" w14:textId="579E588D" w:rsidR="00A15DAE" w:rsidRPr="00C37A6C" w:rsidRDefault="0096465C" w:rsidP="00073EC8">
      <w:pPr>
        <w:pStyle w:val="ABNT"/>
        <w:spacing w:after="0" w:line="240" w:lineRule="auto"/>
        <w:ind w:firstLine="0"/>
        <w:rPr>
          <w:bCs/>
          <w:color w:val="000000" w:themeColor="text1"/>
          <w:szCs w:val="24"/>
        </w:rPr>
      </w:pPr>
      <w:r w:rsidRPr="00101808">
        <w:rPr>
          <w:b/>
          <w:color w:val="000000" w:themeColor="text1"/>
          <w:szCs w:val="24"/>
        </w:rPr>
        <w:t>E-mail do autor principal:</w:t>
      </w:r>
      <w:r w:rsidR="00A15DAE">
        <w:rPr>
          <w:b/>
          <w:color w:val="000000" w:themeColor="text1"/>
          <w:szCs w:val="24"/>
        </w:rPr>
        <w:t xml:space="preserve"> </w:t>
      </w:r>
      <w:hyperlink r:id="rId7" w:history="1">
        <w:r w:rsidR="00A15DAE" w:rsidRPr="009E101B">
          <w:rPr>
            <w:rStyle w:val="Hyperlink"/>
            <w:bCs/>
            <w:szCs w:val="24"/>
          </w:rPr>
          <w:t>richardtarcisio@yahoo.com</w:t>
        </w:r>
      </w:hyperlink>
      <w:r w:rsidR="00A15DAE">
        <w:rPr>
          <w:bCs/>
          <w:color w:val="000000" w:themeColor="text1"/>
          <w:szCs w:val="24"/>
        </w:rPr>
        <w:t xml:space="preserve"> </w:t>
      </w:r>
    </w:p>
    <w:p w14:paraId="5CEDD8AE" w14:textId="3E131014" w:rsidR="0096465C" w:rsidRPr="00101808" w:rsidRDefault="0096465C" w:rsidP="00073EC8">
      <w:pPr>
        <w:pStyle w:val="ABNT"/>
        <w:spacing w:after="0" w:line="240" w:lineRule="auto"/>
        <w:ind w:firstLine="0"/>
        <w:rPr>
          <w:color w:val="000000" w:themeColor="text1"/>
          <w:sz w:val="20"/>
          <w:szCs w:val="20"/>
        </w:rPr>
      </w:pPr>
      <w:r w:rsidRPr="00101808">
        <w:rPr>
          <w:color w:val="000000" w:themeColor="text1"/>
          <w:sz w:val="20"/>
          <w:szCs w:val="20"/>
        </w:rPr>
        <w:t>¹</w:t>
      </w:r>
      <w:r w:rsidR="00A15DAE">
        <w:rPr>
          <w:color w:val="000000" w:themeColor="text1"/>
          <w:sz w:val="20"/>
          <w:szCs w:val="20"/>
        </w:rPr>
        <w:t>Mestrando em Biodiversidade</w:t>
      </w:r>
      <w:r w:rsidRPr="00101808">
        <w:rPr>
          <w:color w:val="000000" w:themeColor="text1"/>
          <w:sz w:val="20"/>
          <w:szCs w:val="20"/>
        </w:rPr>
        <w:t xml:space="preserve">, </w:t>
      </w:r>
      <w:r w:rsidR="00A15DAE">
        <w:rPr>
          <w:color w:val="000000" w:themeColor="text1"/>
          <w:sz w:val="20"/>
          <w:szCs w:val="20"/>
        </w:rPr>
        <w:t>Universidade Federal da Paraíba,</w:t>
      </w:r>
      <w:r w:rsidRPr="00101808">
        <w:rPr>
          <w:color w:val="000000" w:themeColor="text1"/>
          <w:sz w:val="20"/>
          <w:szCs w:val="20"/>
        </w:rPr>
        <w:t xml:space="preserve"> </w:t>
      </w:r>
      <w:r w:rsidR="00A15DAE">
        <w:rPr>
          <w:color w:val="000000" w:themeColor="text1"/>
          <w:sz w:val="20"/>
          <w:szCs w:val="20"/>
        </w:rPr>
        <w:t>Areia-Paraíba</w:t>
      </w:r>
      <w:r w:rsidRPr="00101808">
        <w:rPr>
          <w:color w:val="000000" w:themeColor="text1"/>
          <w:sz w:val="20"/>
          <w:szCs w:val="20"/>
        </w:rPr>
        <w:t>,</w:t>
      </w:r>
      <w:r w:rsidR="00A15DAE">
        <w:rPr>
          <w:color w:val="000000" w:themeColor="text1"/>
          <w:sz w:val="20"/>
          <w:szCs w:val="20"/>
        </w:rPr>
        <w:t xml:space="preserve"> </w:t>
      </w:r>
      <w:hyperlink r:id="rId8" w:history="1">
        <w:r w:rsidR="00A15DAE" w:rsidRPr="009E101B">
          <w:rPr>
            <w:rStyle w:val="Hyperlink"/>
            <w:sz w:val="20"/>
            <w:szCs w:val="20"/>
          </w:rPr>
          <w:t>richardtarcisio@yahoo.com</w:t>
        </w:r>
      </w:hyperlink>
    </w:p>
    <w:p w14:paraId="2B9E6F9E" w14:textId="58AF9108" w:rsidR="0096465C" w:rsidRDefault="448F8609" w:rsidP="0096465C">
      <w:pPr>
        <w:pStyle w:val="ABNT"/>
        <w:spacing w:after="0" w:line="240" w:lineRule="auto"/>
        <w:ind w:firstLine="0"/>
        <w:rPr>
          <w:color w:val="000000" w:themeColor="text1"/>
          <w:sz w:val="20"/>
          <w:szCs w:val="20"/>
        </w:rPr>
      </w:pPr>
      <w:r w:rsidRPr="448F8609">
        <w:rPr>
          <w:color w:val="000000" w:themeColor="text1"/>
          <w:sz w:val="20"/>
          <w:szCs w:val="20"/>
        </w:rPr>
        <w:t xml:space="preserve">²Graduado em Ciências Biológicas, Universidade Federal de Campina Grande, Cuité-Paraíba, </w:t>
      </w:r>
      <w:hyperlink r:id="rId9" w:history="1">
        <w:r w:rsidR="00C37A6C" w:rsidRPr="002312EF">
          <w:rPr>
            <w:rStyle w:val="Hyperlink"/>
            <w:sz w:val="20"/>
            <w:szCs w:val="20"/>
          </w:rPr>
          <w:t>joseneto.bio@gmail.com</w:t>
        </w:r>
      </w:hyperlink>
      <w:r w:rsidRPr="448F8609">
        <w:rPr>
          <w:color w:val="000000" w:themeColor="text1"/>
          <w:sz w:val="20"/>
          <w:szCs w:val="20"/>
        </w:rPr>
        <w:t>.</w:t>
      </w:r>
    </w:p>
    <w:p w14:paraId="782CC328" w14:textId="1C6547A9" w:rsidR="0096465C" w:rsidRDefault="36BA9A03" w:rsidP="0096465C">
      <w:pPr>
        <w:pStyle w:val="ABNT"/>
        <w:spacing w:after="0" w:line="240" w:lineRule="auto"/>
        <w:ind w:firstLine="0"/>
        <w:rPr>
          <w:color w:val="000000" w:themeColor="text1"/>
          <w:sz w:val="20"/>
          <w:szCs w:val="20"/>
        </w:rPr>
      </w:pPr>
      <w:r w:rsidRPr="36BA9A03">
        <w:rPr>
          <w:color w:val="000000" w:themeColor="text1"/>
          <w:sz w:val="20"/>
          <w:szCs w:val="20"/>
          <w:vertAlign w:val="superscript"/>
        </w:rPr>
        <w:t>3</w:t>
      </w:r>
      <w:r w:rsidRPr="36BA9A03">
        <w:rPr>
          <w:color w:val="000000" w:themeColor="text1"/>
          <w:sz w:val="20"/>
          <w:szCs w:val="20"/>
        </w:rPr>
        <w:t xml:space="preserve">Graduando em Ciências Biológicas, Universidade Federal de Campina Grande, Cuité-Paraíba, </w:t>
      </w:r>
      <w:hyperlink r:id="rId10">
        <w:r w:rsidRPr="36BA9A03">
          <w:rPr>
            <w:rStyle w:val="Hyperlink"/>
            <w:sz w:val="20"/>
            <w:szCs w:val="20"/>
          </w:rPr>
          <w:t>jose.rhamon@estudante.ufcg.edu.br</w:t>
        </w:r>
      </w:hyperlink>
      <w:r w:rsidRPr="36BA9A03">
        <w:rPr>
          <w:color w:val="000000" w:themeColor="text1"/>
          <w:sz w:val="20"/>
          <w:szCs w:val="20"/>
        </w:rPr>
        <w:t xml:space="preserve">. </w:t>
      </w:r>
    </w:p>
    <w:p w14:paraId="3C2A1568" w14:textId="58D9B01B" w:rsidR="00B36EEB" w:rsidRDefault="00B36EEB" w:rsidP="00B36EEB">
      <w:pPr>
        <w:pStyle w:val="ABNT"/>
        <w:spacing w:after="0" w:line="240" w:lineRule="auto"/>
        <w:ind w:firstLine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vertAlign w:val="superscript"/>
        </w:rPr>
        <w:t>4</w:t>
      </w:r>
      <w:r>
        <w:rPr>
          <w:color w:val="000000" w:themeColor="text1"/>
          <w:sz w:val="20"/>
          <w:szCs w:val="20"/>
        </w:rPr>
        <w:t>Graduanda em Ciências Biológicas, Universidade Federal de Campina Grande, Cuité-Paraíba.</w:t>
      </w:r>
      <w:r w:rsidR="00EA7BF0">
        <w:rPr>
          <w:color w:val="000000" w:themeColor="text1"/>
          <w:sz w:val="20"/>
          <w:szCs w:val="20"/>
        </w:rPr>
        <w:t xml:space="preserve"> </w:t>
      </w:r>
      <w:hyperlink r:id="rId11" w:history="1">
        <w:r w:rsidR="00922137" w:rsidRPr="002312EF">
          <w:rPr>
            <w:rStyle w:val="Hyperlink"/>
            <w:sz w:val="20"/>
            <w:szCs w:val="20"/>
          </w:rPr>
          <w:t>nildislene.vitoria@estudante.ufcg.edu.br</w:t>
        </w:r>
      </w:hyperlink>
      <w:r w:rsidR="00922137">
        <w:rPr>
          <w:color w:val="000000" w:themeColor="text1"/>
          <w:sz w:val="20"/>
          <w:szCs w:val="20"/>
        </w:rPr>
        <w:t xml:space="preserve"> </w:t>
      </w:r>
    </w:p>
    <w:p w14:paraId="41718C8F" w14:textId="0DC4F189" w:rsidR="00B36EEB" w:rsidRDefault="00664519" w:rsidP="0096465C">
      <w:pPr>
        <w:pStyle w:val="ABNT"/>
        <w:spacing w:after="0" w:line="240" w:lineRule="auto"/>
        <w:ind w:firstLine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vertAlign w:val="superscript"/>
        </w:rPr>
        <w:t>5</w:t>
      </w:r>
      <w:r w:rsidR="00174126" w:rsidRPr="00174126">
        <w:rPr>
          <w:color w:val="000000" w:themeColor="text1"/>
          <w:sz w:val="20"/>
          <w:szCs w:val="20"/>
        </w:rPr>
        <w:t>Curso de</w:t>
      </w:r>
      <w:r w:rsidR="00174126">
        <w:rPr>
          <w:color w:val="000000" w:themeColor="text1"/>
          <w:sz w:val="20"/>
          <w:szCs w:val="20"/>
        </w:rPr>
        <w:t xml:space="preserve"> Ciências biológicas, Unidade Acadêmica de Biologia e Química, Centro de Educação e Saúde</w:t>
      </w:r>
      <w:r w:rsidR="00B36EEB">
        <w:rPr>
          <w:color w:val="000000" w:themeColor="text1"/>
          <w:sz w:val="20"/>
          <w:szCs w:val="20"/>
        </w:rPr>
        <w:t xml:space="preserve">, </w:t>
      </w:r>
      <w:r w:rsidR="00174126">
        <w:rPr>
          <w:color w:val="000000" w:themeColor="text1"/>
          <w:sz w:val="20"/>
          <w:szCs w:val="20"/>
        </w:rPr>
        <w:t>Universidade Federal de Campina Grande, Cuité-Paraíba</w:t>
      </w:r>
      <w:r w:rsidR="00B36EEB">
        <w:rPr>
          <w:color w:val="000000" w:themeColor="text1"/>
          <w:sz w:val="20"/>
          <w:szCs w:val="20"/>
        </w:rPr>
        <w:t>.</w:t>
      </w:r>
      <w:r w:rsidR="006E1C8D" w:rsidRPr="006E1C8D">
        <w:rPr>
          <w:rFonts w:ascii="Roboto" w:hAnsi="Roboto"/>
          <w:color w:val="222222"/>
          <w:sz w:val="21"/>
          <w:szCs w:val="21"/>
          <w:shd w:val="clear" w:color="auto" w:fill="FFFFFF"/>
        </w:rPr>
        <w:t xml:space="preserve"> </w:t>
      </w:r>
      <w:hyperlink r:id="rId12" w:history="1">
        <w:r w:rsidR="00174126" w:rsidRPr="00BD7B32">
          <w:rPr>
            <w:rStyle w:val="Hyperlink"/>
            <w:rFonts w:cs="Times New Roman"/>
            <w:sz w:val="20"/>
            <w:szCs w:val="20"/>
            <w:shd w:val="clear" w:color="auto" w:fill="FFFFFF"/>
          </w:rPr>
          <w:t>kiriaki.nurit@professor.ufcg.edu.br</w:t>
        </w:r>
      </w:hyperlink>
    </w:p>
    <w:p w14:paraId="6847CFAA" w14:textId="0F2E77B7" w:rsidR="0096465C" w:rsidRPr="00101808" w:rsidRDefault="000413BC" w:rsidP="00FC264E">
      <w:pPr>
        <w:pStyle w:val="ABNT"/>
        <w:spacing w:after="0" w:line="240" w:lineRule="auto"/>
        <w:ind w:firstLine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vertAlign w:val="superscript"/>
        </w:rPr>
        <w:t>6</w:t>
      </w:r>
      <w:r w:rsidR="00A024B9">
        <w:rPr>
          <w:color w:val="000000" w:themeColor="text1"/>
          <w:sz w:val="20"/>
          <w:szCs w:val="20"/>
        </w:rPr>
        <w:t>Mestre em Ciências Naturais e Biotecnologia, Universidade Federal de Campina Grande</w:t>
      </w:r>
      <w:r w:rsidR="00585235">
        <w:rPr>
          <w:color w:val="000000" w:themeColor="text1"/>
          <w:sz w:val="20"/>
          <w:szCs w:val="20"/>
        </w:rPr>
        <w:t>, Cuité-Paraíba.</w:t>
      </w:r>
      <w:r w:rsidR="003A329D">
        <w:rPr>
          <w:color w:val="000000" w:themeColor="text1"/>
          <w:sz w:val="20"/>
          <w:szCs w:val="20"/>
        </w:rPr>
        <w:t xml:space="preserve"> </w:t>
      </w:r>
      <w:hyperlink r:id="rId13" w:history="1">
        <w:r w:rsidR="003A329D" w:rsidRPr="00BA3032">
          <w:rPr>
            <w:rStyle w:val="Hyperlink"/>
            <w:sz w:val="20"/>
            <w:szCs w:val="20"/>
          </w:rPr>
          <w:t>brunakelly28@hotmail.com</w:t>
        </w:r>
      </w:hyperlink>
      <w:r w:rsidR="003A329D">
        <w:rPr>
          <w:color w:val="000000" w:themeColor="text1"/>
          <w:sz w:val="20"/>
          <w:szCs w:val="20"/>
        </w:rPr>
        <w:t xml:space="preserve"> </w:t>
      </w:r>
      <w:r w:rsidR="0096465C" w:rsidRPr="00101808">
        <w:rPr>
          <w:color w:val="000000" w:themeColor="text1"/>
          <w:sz w:val="20"/>
          <w:szCs w:val="20"/>
        </w:rPr>
        <w:br w:type="page"/>
      </w:r>
    </w:p>
    <w:p w14:paraId="409EC3EA" w14:textId="0FD7ED07" w:rsidR="007E70E3" w:rsidRPr="00FC264E" w:rsidRDefault="49BC5FE4" w:rsidP="00FC264E">
      <w:pPr>
        <w:pStyle w:val="ABNT"/>
        <w:numPr>
          <w:ilvl w:val="0"/>
          <w:numId w:val="5"/>
        </w:numPr>
        <w:rPr>
          <w:b/>
          <w:bCs/>
          <w:color w:val="000000" w:themeColor="text1"/>
        </w:rPr>
      </w:pPr>
      <w:r w:rsidRPr="49BC5FE4">
        <w:rPr>
          <w:b/>
          <w:bCs/>
          <w:color w:val="000000" w:themeColor="text1"/>
        </w:rPr>
        <w:lastRenderedPageBreak/>
        <w:t>INTRODUÇÃO</w:t>
      </w:r>
    </w:p>
    <w:p w14:paraId="64BE5B49" w14:textId="2D83F75F" w:rsidR="49BC5FE4" w:rsidRDefault="2D9A44DE" w:rsidP="00186D27">
      <w:pPr>
        <w:spacing w:after="0" w:line="360" w:lineRule="auto"/>
        <w:ind w:firstLine="851"/>
        <w:jc w:val="both"/>
      </w:pPr>
      <w:r w:rsidRPr="2D9A44DE">
        <w:rPr>
          <w:rFonts w:ascii="Times New Roman" w:eastAsia="Times New Roman" w:hAnsi="Times New Roman" w:cs="Times New Roman"/>
          <w:sz w:val="24"/>
          <w:szCs w:val="24"/>
        </w:rPr>
        <w:t>O livro didático (LD) é a ferramenta mais utilizada nas salas de aula em todo o Brasil, sendo em muitos casos, a única existente (BADZINSKI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2D9A44DE">
        <w:rPr>
          <w:rFonts w:ascii="Times New Roman" w:eastAsia="Times New Roman" w:hAnsi="Times New Roman" w:cs="Times New Roman"/>
          <w:sz w:val="24"/>
          <w:szCs w:val="24"/>
        </w:rPr>
        <w:t xml:space="preserve">HERMEL, 2015). </w:t>
      </w:r>
      <w:r w:rsidR="00145D92">
        <w:rPr>
          <w:rFonts w:ascii="Times New Roman" w:eastAsia="Times New Roman" w:hAnsi="Times New Roman" w:cs="Times New Roman"/>
          <w:sz w:val="24"/>
          <w:szCs w:val="24"/>
        </w:rPr>
        <w:t xml:space="preserve">De acordo com </w:t>
      </w:r>
      <w:r w:rsidRPr="2D9A44DE">
        <w:rPr>
          <w:rFonts w:ascii="Times New Roman" w:eastAsia="Times New Roman" w:hAnsi="Times New Roman" w:cs="Times New Roman"/>
          <w:sz w:val="24"/>
          <w:szCs w:val="24"/>
        </w:rPr>
        <w:t xml:space="preserve">Nicola e </w:t>
      </w:r>
      <w:proofErr w:type="spellStart"/>
      <w:r w:rsidRPr="2D9A44DE">
        <w:rPr>
          <w:rFonts w:ascii="Times New Roman" w:eastAsia="Times New Roman" w:hAnsi="Times New Roman" w:cs="Times New Roman"/>
          <w:sz w:val="24"/>
          <w:szCs w:val="24"/>
        </w:rPr>
        <w:t>Paniz</w:t>
      </w:r>
      <w:proofErr w:type="spellEnd"/>
      <w:r w:rsidRPr="2D9A44DE">
        <w:rPr>
          <w:rFonts w:ascii="Times New Roman" w:eastAsia="Times New Roman" w:hAnsi="Times New Roman" w:cs="Times New Roman"/>
          <w:sz w:val="24"/>
          <w:szCs w:val="24"/>
        </w:rPr>
        <w:t xml:space="preserve"> (2017)</w:t>
      </w:r>
      <w:r w:rsidR="00145D9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2D9A44DE">
        <w:rPr>
          <w:rFonts w:ascii="Times New Roman" w:eastAsia="Times New Roman" w:hAnsi="Times New Roman" w:cs="Times New Roman"/>
          <w:sz w:val="24"/>
          <w:szCs w:val="24"/>
        </w:rPr>
        <w:t xml:space="preserve">Souza </w:t>
      </w:r>
      <w:r w:rsidRPr="2D9A44DE">
        <w:rPr>
          <w:rFonts w:ascii="Times New Roman" w:eastAsia="Times New Roman" w:hAnsi="Times New Roman" w:cs="Times New Roman"/>
          <w:i/>
          <w:iCs/>
          <w:sz w:val="24"/>
          <w:szCs w:val="24"/>
        </w:rPr>
        <w:t>et al.</w:t>
      </w:r>
      <w:r w:rsidRPr="2D9A44DE">
        <w:rPr>
          <w:rFonts w:ascii="Times New Roman" w:eastAsia="Times New Roman" w:hAnsi="Times New Roman" w:cs="Times New Roman"/>
          <w:sz w:val="24"/>
          <w:szCs w:val="24"/>
        </w:rPr>
        <w:t xml:space="preserve"> (2014) </w:t>
      </w:r>
      <w:r w:rsidR="00145D92">
        <w:rPr>
          <w:rFonts w:ascii="Times New Roman" w:eastAsia="Times New Roman" w:hAnsi="Times New Roman" w:cs="Times New Roman"/>
          <w:sz w:val="24"/>
          <w:szCs w:val="24"/>
        </w:rPr>
        <w:t>o LD</w:t>
      </w:r>
      <w:r w:rsidRPr="2D9A44DE">
        <w:rPr>
          <w:rFonts w:ascii="Times New Roman" w:eastAsia="Times New Roman" w:hAnsi="Times New Roman" w:cs="Times New Roman"/>
          <w:sz w:val="24"/>
          <w:szCs w:val="24"/>
        </w:rPr>
        <w:t xml:space="preserve"> quando bem utilizado, não como fonte exclusiva de direcionamentos e pesquisa, mas em harmonia com outros recursos, pode ser um importante instrumento para o trabalho docente. </w:t>
      </w:r>
      <w:r w:rsidR="00EE15B9">
        <w:rPr>
          <w:rFonts w:ascii="Times New Roman" w:eastAsia="Times New Roman" w:hAnsi="Times New Roman" w:cs="Times New Roman"/>
          <w:sz w:val="24"/>
          <w:szCs w:val="24"/>
        </w:rPr>
        <w:t>Além disso, o LD p</w:t>
      </w:r>
      <w:r w:rsidRPr="2D9A44DE">
        <w:rPr>
          <w:rFonts w:ascii="Times New Roman" w:eastAsia="Times New Roman" w:hAnsi="Times New Roman" w:cs="Times New Roman"/>
          <w:sz w:val="24"/>
          <w:szCs w:val="24"/>
        </w:rPr>
        <w:t>ode ser consultado quando necessário pelo professor, utilizado em diferentes cenários e aliado a metodologias com fins de aprendizagem e desenvolvimento de habilidades pessoais, como a interpretação textual e resolução de problemas.</w:t>
      </w:r>
    </w:p>
    <w:p w14:paraId="73B5EE47" w14:textId="4DA08E29" w:rsidR="448F8609" w:rsidRDefault="27CEF089" w:rsidP="448F860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7CEF089">
        <w:rPr>
          <w:rFonts w:ascii="Times New Roman" w:eastAsia="Times New Roman" w:hAnsi="Times New Roman" w:cs="Times New Roman"/>
          <w:sz w:val="24"/>
          <w:szCs w:val="24"/>
        </w:rPr>
        <w:t xml:space="preserve">Porém, por ser uma alternativa mais acessível e cômoda dentre as demais, o LD está sendo usado não como um guia sugestivo de atividades e conteúdo, mas como única via metodológica, conteudista e avaliativa. Embora se pareça a opção mais atrativa e confortável à rotina já sobrecarregada do professor, isso anula a sua autonomia, desconsidera o contexto específico do aluno e empobrece o ensino-aprendizagem, tendo em vista a ampla existência de metodologias e ferramentas a disposição desses profissionais. </w:t>
      </w:r>
    </w:p>
    <w:p w14:paraId="0572F1C9" w14:textId="783E5594" w:rsidR="448F8609" w:rsidRDefault="2D9A44DE" w:rsidP="448F860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D9A44DE">
        <w:rPr>
          <w:rFonts w:ascii="Times New Roman" w:eastAsia="Times New Roman" w:hAnsi="Times New Roman" w:cs="Times New Roman"/>
          <w:sz w:val="24"/>
          <w:szCs w:val="24"/>
        </w:rPr>
        <w:t>Diante disso, a escolha desses materiais por parte do Estado, escolas e professores, deve ser de profunda análise crítica (SOUZA; LIMA, 2021)</w:t>
      </w:r>
      <w:r w:rsidR="00055804">
        <w:rPr>
          <w:rFonts w:ascii="Times New Roman" w:eastAsia="Times New Roman" w:hAnsi="Times New Roman" w:cs="Times New Roman"/>
          <w:sz w:val="24"/>
          <w:szCs w:val="24"/>
        </w:rPr>
        <w:t>,</w:t>
      </w:r>
      <w:r w:rsidRPr="2D9A44DE">
        <w:rPr>
          <w:rFonts w:ascii="Times New Roman" w:eastAsia="Times New Roman" w:hAnsi="Times New Roman" w:cs="Times New Roman"/>
          <w:sz w:val="24"/>
          <w:szCs w:val="24"/>
        </w:rPr>
        <w:t xml:space="preserve"> e preocupada com a contextualização dos conceitos apresentados, para que se alcancem os objetivos esperados. </w:t>
      </w:r>
      <w:r w:rsidR="00055804">
        <w:rPr>
          <w:rFonts w:ascii="Times New Roman" w:eastAsia="Times New Roman" w:hAnsi="Times New Roman" w:cs="Times New Roman"/>
          <w:sz w:val="24"/>
          <w:szCs w:val="24"/>
        </w:rPr>
        <w:t xml:space="preserve">Ademais, de acordo com </w:t>
      </w:r>
      <w:r w:rsidR="00055804" w:rsidRPr="2D9A44DE">
        <w:rPr>
          <w:rFonts w:ascii="Times New Roman" w:eastAsia="Times New Roman" w:hAnsi="Times New Roman" w:cs="Times New Roman"/>
          <w:sz w:val="24"/>
          <w:szCs w:val="24"/>
        </w:rPr>
        <w:t>Sales</w:t>
      </w:r>
      <w:r w:rsidR="0005580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055804" w:rsidRPr="2D9A44DE">
        <w:rPr>
          <w:rFonts w:ascii="Times New Roman" w:eastAsia="Times New Roman" w:hAnsi="Times New Roman" w:cs="Times New Roman"/>
          <w:sz w:val="24"/>
          <w:szCs w:val="24"/>
        </w:rPr>
        <w:t>2019</w:t>
      </w:r>
      <w:r w:rsidR="00055804">
        <w:rPr>
          <w:rFonts w:ascii="Times New Roman" w:eastAsia="Times New Roman" w:hAnsi="Times New Roman" w:cs="Times New Roman"/>
          <w:sz w:val="24"/>
          <w:szCs w:val="24"/>
        </w:rPr>
        <w:t>), os materiais de apoio apresentados nos livros didáticos devem se p</w:t>
      </w:r>
      <w:r w:rsidRPr="2D9A44DE">
        <w:rPr>
          <w:rFonts w:ascii="Times New Roman" w:eastAsia="Times New Roman" w:hAnsi="Times New Roman" w:cs="Times New Roman"/>
          <w:sz w:val="24"/>
          <w:szCs w:val="24"/>
        </w:rPr>
        <w:t>reocupa</w:t>
      </w:r>
      <w:r w:rsidR="00055804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2D9A44DE">
        <w:rPr>
          <w:rFonts w:ascii="Times New Roman" w:eastAsia="Times New Roman" w:hAnsi="Times New Roman" w:cs="Times New Roman"/>
          <w:sz w:val="24"/>
          <w:szCs w:val="24"/>
        </w:rPr>
        <w:t>também com os conteúdos e a forma com que são abordados, já que diversas temáticas tendem a ser suprimidas, pouco abordadas ou abordadas de forma descontextualizada, como no caso de alguns conteúdos da botânic</w:t>
      </w:r>
      <w:r w:rsidR="00055804">
        <w:rPr>
          <w:rFonts w:ascii="Times New Roman" w:eastAsia="Times New Roman" w:hAnsi="Times New Roman" w:cs="Times New Roman"/>
          <w:sz w:val="24"/>
          <w:szCs w:val="24"/>
        </w:rPr>
        <w:t>a</w:t>
      </w:r>
      <w:r w:rsidRPr="2D9A44D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84EE09" w14:textId="0FA6127A" w:rsidR="72C39FE4" w:rsidRDefault="0AAE56F5" w:rsidP="00186D2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AAE56F5">
        <w:rPr>
          <w:rFonts w:ascii="Times New Roman" w:eastAsia="Times New Roman" w:hAnsi="Times New Roman" w:cs="Times New Roman"/>
          <w:sz w:val="24"/>
          <w:szCs w:val="24"/>
        </w:rPr>
        <w:t xml:space="preserve">Gimnospermas (Do grego, </w:t>
      </w:r>
      <w:proofErr w:type="spellStart"/>
      <w:r w:rsidRPr="0AAE56F5">
        <w:rPr>
          <w:rFonts w:ascii="Times New Roman" w:eastAsia="Times New Roman" w:hAnsi="Times New Roman" w:cs="Times New Roman"/>
          <w:i/>
          <w:iCs/>
          <w:sz w:val="24"/>
          <w:szCs w:val="24"/>
        </w:rPr>
        <w:t>Gymnos</w:t>
      </w:r>
      <w:proofErr w:type="spellEnd"/>
      <w:r w:rsidRPr="0AAE56F5">
        <w:rPr>
          <w:rFonts w:ascii="Times New Roman" w:eastAsia="Times New Roman" w:hAnsi="Times New Roman" w:cs="Times New Roman"/>
          <w:sz w:val="24"/>
          <w:szCs w:val="24"/>
        </w:rPr>
        <w:t xml:space="preserve"> = nu, </w:t>
      </w:r>
      <w:proofErr w:type="spellStart"/>
      <w:r w:rsidRPr="0AAE56F5">
        <w:rPr>
          <w:rFonts w:ascii="Times New Roman" w:eastAsia="Times New Roman" w:hAnsi="Times New Roman" w:cs="Times New Roman"/>
          <w:i/>
          <w:iCs/>
          <w:sz w:val="24"/>
          <w:szCs w:val="24"/>
        </w:rPr>
        <w:t>sperma</w:t>
      </w:r>
      <w:proofErr w:type="spellEnd"/>
      <w:r w:rsidRPr="0AAE56F5">
        <w:rPr>
          <w:rFonts w:ascii="Times New Roman" w:eastAsia="Times New Roman" w:hAnsi="Times New Roman" w:cs="Times New Roman"/>
          <w:sz w:val="24"/>
          <w:szCs w:val="24"/>
        </w:rPr>
        <w:t xml:space="preserve"> = semente), é um grupo irmão das Angiospermas e o mais antigo grupo vivente dotado de reprodução por sementes, juntos formando a subdivisão </w:t>
      </w:r>
      <w:proofErr w:type="spellStart"/>
      <w:r w:rsidRPr="0AAE56F5">
        <w:rPr>
          <w:rFonts w:ascii="Times New Roman" w:eastAsia="Times New Roman" w:hAnsi="Times New Roman" w:cs="Times New Roman"/>
          <w:sz w:val="24"/>
          <w:szCs w:val="24"/>
        </w:rPr>
        <w:t>Espermatófita</w:t>
      </w:r>
      <w:proofErr w:type="spellEnd"/>
      <w:r w:rsidR="00CC3812">
        <w:rPr>
          <w:rFonts w:ascii="Times New Roman" w:eastAsia="Times New Roman" w:hAnsi="Times New Roman" w:cs="Times New Roman"/>
          <w:sz w:val="24"/>
          <w:szCs w:val="24"/>
        </w:rPr>
        <w:t xml:space="preserve">. Uma das características 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>das G</w:t>
      </w:r>
      <w:r w:rsidR="00CC3812">
        <w:rPr>
          <w:rFonts w:ascii="Times New Roman" w:eastAsia="Times New Roman" w:hAnsi="Times New Roman" w:cs="Times New Roman"/>
          <w:sz w:val="24"/>
          <w:szCs w:val="24"/>
        </w:rPr>
        <w:t xml:space="preserve">imnospermas que é utilizadas para diferenciá-las das </w:t>
      </w:r>
      <w:r w:rsidR="00145D92" w:rsidRPr="0AAE56F5">
        <w:rPr>
          <w:rFonts w:ascii="Times New Roman" w:eastAsia="Times New Roman" w:hAnsi="Times New Roman" w:cs="Times New Roman"/>
          <w:sz w:val="24"/>
          <w:szCs w:val="24"/>
        </w:rPr>
        <w:t>Angiospermas</w:t>
      </w:r>
      <w:r w:rsidR="00145D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3812">
        <w:rPr>
          <w:rFonts w:ascii="Times New Roman" w:eastAsia="Times New Roman" w:hAnsi="Times New Roman" w:cs="Times New Roman"/>
          <w:sz w:val="24"/>
          <w:szCs w:val="24"/>
        </w:rPr>
        <w:t xml:space="preserve">é a ausência de flores e, portanto, de frutos, e a presença de estróbilos que possuem </w:t>
      </w:r>
      <w:proofErr w:type="spellStart"/>
      <w:r w:rsidR="00CC3812">
        <w:rPr>
          <w:rFonts w:ascii="Times New Roman" w:eastAsia="Times New Roman" w:hAnsi="Times New Roman" w:cs="Times New Roman"/>
          <w:sz w:val="24"/>
          <w:szCs w:val="24"/>
        </w:rPr>
        <w:t>microsporângios</w:t>
      </w:r>
      <w:proofErr w:type="spellEnd"/>
      <w:r w:rsidR="00CC3812">
        <w:rPr>
          <w:rFonts w:ascii="Times New Roman" w:eastAsia="Times New Roman" w:hAnsi="Times New Roman" w:cs="Times New Roman"/>
          <w:sz w:val="24"/>
          <w:szCs w:val="24"/>
        </w:rPr>
        <w:t xml:space="preserve"> e/ou </w:t>
      </w:r>
      <w:proofErr w:type="spellStart"/>
      <w:r w:rsidR="00CC3812">
        <w:rPr>
          <w:rFonts w:ascii="Times New Roman" w:eastAsia="Times New Roman" w:hAnsi="Times New Roman" w:cs="Times New Roman"/>
          <w:sz w:val="24"/>
          <w:szCs w:val="24"/>
        </w:rPr>
        <w:t>megasporângios</w:t>
      </w:r>
      <w:proofErr w:type="spellEnd"/>
      <w:r w:rsidR="00CC3812">
        <w:rPr>
          <w:rFonts w:ascii="Times New Roman" w:eastAsia="Times New Roman" w:hAnsi="Times New Roman" w:cs="Times New Roman"/>
          <w:sz w:val="24"/>
          <w:szCs w:val="24"/>
        </w:rPr>
        <w:t xml:space="preserve">. Uma outra importante característica 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 xml:space="preserve">deste grupo de plantas </w:t>
      </w:r>
      <w:r w:rsidR="00CC3812">
        <w:rPr>
          <w:rFonts w:ascii="Times New Roman" w:eastAsia="Times New Roman" w:hAnsi="Times New Roman" w:cs="Times New Roman"/>
          <w:sz w:val="24"/>
          <w:szCs w:val="24"/>
        </w:rPr>
        <w:t>é a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410F">
        <w:rPr>
          <w:rFonts w:ascii="Times New Roman" w:eastAsia="Times New Roman" w:hAnsi="Times New Roman" w:cs="Times New Roman"/>
          <w:sz w:val="24"/>
          <w:szCs w:val="24"/>
        </w:rPr>
        <w:t>dispersão das sementes pelo vento</w:t>
      </w:r>
      <w:r w:rsidR="00CC38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410F">
        <w:rPr>
          <w:rFonts w:ascii="Times New Roman" w:eastAsia="Times New Roman" w:hAnsi="Times New Roman" w:cs="Times New Roman"/>
          <w:sz w:val="24"/>
          <w:szCs w:val="24"/>
        </w:rPr>
        <w:t>(</w:t>
      </w:r>
      <w:r w:rsidR="00CC3812">
        <w:rPr>
          <w:rFonts w:ascii="Times New Roman" w:eastAsia="Times New Roman" w:hAnsi="Times New Roman" w:cs="Times New Roman"/>
          <w:sz w:val="24"/>
          <w:szCs w:val="24"/>
        </w:rPr>
        <w:t>anem</w:t>
      </w:r>
      <w:r w:rsidR="0036410F">
        <w:rPr>
          <w:rFonts w:ascii="Times New Roman" w:eastAsia="Times New Roman" w:hAnsi="Times New Roman" w:cs="Times New Roman"/>
          <w:sz w:val="24"/>
          <w:szCs w:val="24"/>
        </w:rPr>
        <w:t>o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>fil</w:t>
      </w:r>
      <w:r w:rsidR="0036410F">
        <w:rPr>
          <w:rFonts w:ascii="Times New Roman" w:eastAsia="Times New Roman" w:hAnsi="Times New Roman" w:cs="Times New Roman"/>
          <w:sz w:val="24"/>
          <w:szCs w:val="24"/>
        </w:rPr>
        <w:t>i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>a</w:t>
      </w:r>
      <w:r w:rsidR="0036410F">
        <w:rPr>
          <w:rFonts w:ascii="Times New Roman" w:eastAsia="Times New Roman" w:hAnsi="Times New Roman" w:cs="Times New Roman"/>
          <w:sz w:val="24"/>
          <w:szCs w:val="24"/>
        </w:rPr>
        <w:t>)</w:t>
      </w:r>
      <w:r w:rsidR="00CC3812">
        <w:rPr>
          <w:rFonts w:ascii="Times New Roman" w:eastAsia="Times New Roman" w:hAnsi="Times New Roman" w:cs="Times New Roman"/>
          <w:sz w:val="24"/>
          <w:szCs w:val="24"/>
        </w:rPr>
        <w:t xml:space="preserve">, que possibilitou a independência </w:t>
      </w:r>
      <w:r w:rsidR="0036410F">
        <w:rPr>
          <w:rFonts w:ascii="Times New Roman" w:eastAsia="Times New Roman" w:hAnsi="Times New Roman" w:cs="Times New Roman"/>
          <w:sz w:val="24"/>
          <w:szCs w:val="24"/>
        </w:rPr>
        <w:t>da água</w:t>
      </w:r>
      <w:r w:rsidR="00CC38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410F">
        <w:rPr>
          <w:rFonts w:ascii="Times New Roman" w:eastAsia="Times New Roman" w:hAnsi="Times New Roman" w:cs="Times New Roman"/>
          <w:sz w:val="24"/>
          <w:szCs w:val="24"/>
        </w:rPr>
        <w:t xml:space="preserve">para reprodução </w:t>
      </w:r>
      <w:r w:rsidRPr="0AAE56F5">
        <w:rPr>
          <w:rFonts w:ascii="Times New Roman" w:eastAsia="Times New Roman" w:hAnsi="Times New Roman" w:cs="Times New Roman"/>
          <w:sz w:val="24"/>
          <w:szCs w:val="24"/>
        </w:rPr>
        <w:t xml:space="preserve">(JUDD </w:t>
      </w:r>
      <w:r w:rsidRPr="00CC3812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Pr="0AAE56F5">
        <w:rPr>
          <w:rFonts w:ascii="Times New Roman" w:eastAsia="Times New Roman" w:hAnsi="Times New Roman" w:cs="Times New Roman"/>
          <w:sz w:val="24"/>
          <w:szCs w:val="24"/>
        </w:rPr>
        <w:t>., 2009; SOUZA, 2010).</w:t>
      </w:r>
    </w:p>
    <w:p w14:paraId="6581722F" w14:textId="77777777" w:rsidR="00614AD8" w:rsidRDefault="265B5823" w:rsidP="00614AD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65B582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No ensino médio, as 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>G</w:t>
      </w:r>
      <w:r w:rsidRPr="265B5823">
        <w:rPr>
          <w:rFonts w:ascii="Times New Roman" w:eastAsia="Times New Roman" w:hAnsi="Times New Roman" w:cs="Times New Roman"/>
          <w:sz w:val="24"/>
          <w:szCs w:val="24"/>
        </w:rPr>
        <w:t xml:space="preserve">imnospermas são estudadas em conjunto aos outros grandes grupos de plantas que são apresentados nos LD, isto é, 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>B</w:t>
      </w:r>
      <w:r w:rsidRPr="265B5823">
        <w:rPr>
          <w:rFonts w:ascii="Times New Roman" w:eastAsia="Times New Roman" w:hAnsi="Times New Roman" w:cs="Times New Roman"/>
          <w:sz w:val="24"/>
          <w:szCs w:val="24"/>
        </w:rPr>
        <w:t xml:space="preserve">riófitas, 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>P</w:t>
      </w:r>
      <w:r w:rsidRPr="265B5823">
        <w:rPr>
          <w:rFonts w:ascii="Times New Roman" w:eastAsia="Times New Roman" w:hAnsi="Times New Roman" w:cs="Times New Roman"/>
          <w:sz w:val="24"/>
          <w:szCs w:val="24"/>
        </w:rPr>
        <w:t xml:space="preserve">teridófitas e 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>A</w:t>
      </w:r>
      <w:r w:rsidRPr="265B5823">
        <w:rPr>
          <w:rFonts w:ascii="Times New Roman" w:eastAsia="Times New Roman" w:hAnsi="Times New Roman" w:cs="Times New Roman"/>
          <w:sz w:val="24"/>
          <w:szCs w:val="24"/>
        </w:rPr>
        <w:t>ngiospermas</w:t>
      </w:r>
      <w:r w:rsidR="00EE15B9">
        <w:rPr>
          <w:rFonts w:ascii="Times New Roman" w:eastAsia="Times New Roman" w:hAnsi="Times New Roman" w:cs="Times New Roman"/>
          <w:sz w:val="24"/>
          <w:szCs w:val="24"/>
        </w:rPr>
        <w:t>, d</w:t>
      </w:r>
      <w:r w:rsidRPr="265B5823">
        <w:rPr>
          <w:rFonts w:ascii="Times New Roman" w:eastAsia="Times New Roman" w:hAnsi="Times New Roman" w:cs="Times New Roman"/>
          <w:sz w:val="24"/>
          <w:szCs w:val="24"/>
        </w:rPr>
        <w:t>e forma que a exposição destes conteúdos em botânica auxilia na compreensão da biodiversidade</w:t>
      </w:r>
      <w:r w:rsidR="00B6380D">
        <w:rPr>
          <w:rFonts w:ascii="Times New Roman" w:eastAsia="Times New Roman" w:hAnsi="Times New Roman" w:cs="Times New Roman"/>
          <w:sz w:val="24"/>
          <w:szCs w:val="24"/>
        </w:rPr>
        <w:t xml:space="preserve"> e na promoção de importantes discussões no que concerne a conservação</w:t>
      </w:r>
      <w:r w:rsidRPr="265B5823">
        <w:rPr>
          <w:rFonts w:ascii="Times New Roman" w:eastAsia="Times New Roman" w:hAnsi="Times New Roman" w:cs="Times New Roman"/>
          <w:sz w:val="24"/>
          <w:szCs w:val="24"/>
        </w:rPr>
        <w:t xml:space="preserve">. Sabe-se que o LD é por vezes o principal recurso utilizado como fonte de informação, contudo, </w:t>
      </w:r>
      <w:r w:rsidR="00EE15B9">
        <w:rPr>
          <w:rFonts w:ascii="Times New Roman" w:eastAsia="Times New Roman" w:hAnsi="Times New Roman" w:cs="Times New Roman"/>
          <w:sz w:val="24"/>
          <w:szCs w:val="24"/>
        </w:rPr>
        <w:t xml:space="preserve">podem </w:t>
      </w:r>
      <w:r w:rsidRPr="265B5823">
        <w:rPr>
          <w:rFonts w:ascii="Times New Roman" w:eastAsia="Times New Roman" w:hAnsi="Times New Roman" w:cs="Times New Roman"/>
          <w:sz w:val="24"/>
          <w:szCs w:val="24"/>
        </w:rPr>
        <w:t>apresenta</w:t>
      </w:r>
      <w:r w:rsidR="00EE15B9">
        <w:rPr>
          <w:rFonts w:ascii="Times New Roman" w:eastAsia="Times New Roman" w:hAnsi="Times New Roman" w:cs="Times New Roman"/>
          <w:sz w:val="24"/>
          <w:szCs w:val="24"/>
        </w:rPr>
        <w:t>r</w:t>
      </w:r>
      <w:r w:rsidRPr="265B5823">
        <w:rPr>
          <w:rFonts w:ascii="Times New Roman" w:eastAsia="Times New Roman" w:hAnsi="Times New Roman" w:cs="Times New Roman"/>
          <w:sz w:val="24"/>
          <w:szCs w:val="24"/>
        </w:rPr>
        <w:t xml:space="preserve"> conteúdos fragmentados e padronizados (ARAÚJO; SILVA, 2015; MATOS </w:t>
      </w:r>
      <w:r w:rsidRPr="009F24B7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Pr="265B5823">
        <w:rPr>
          <w:rFonts w:ascii="Times New Roman" w:eastAsia="Times New Roman" w:hAnsi="Times New Roman" w:cs="Times New Roman"/>
          <w:sz w:val="24"/>
          <w:szCs w:val="24"/>
        </w:rPr>
        <w:t>., 2015; HARTMANN; HERMEL, 2021).</w:t>
      </w:r>
    </w:p>
    <w:p w14:paraId="6561A0DE" w14:textId="09F47705" w:rsidR="00CD1A5C" w:rsidRPr="00614AD8" w:rsidRDefault="00EE15B9" w:rsidP="00614AD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4AD8">
        <w:rPr>
          <w:rFonts w:ascii="Times New Roman" w:eastAsia="Times New Roman" w:hAnsi="Times New Roman" w:cs="Times New Roman"/>
          <w:sz w:val="24"/>
          <w:szCs w:val="24"/>
        </w:rPr>
        <w:t xml:space="preserve">Diante </w:t>
      </w:r>
      <w:r w:rsidR="00CD1A5C" w:rsidRPr="00614AD8">
        <w:rPr>
          <w:rFonts w:ascii="Times New Roman" w:eastAsia="Times New Roman" w:hAnsi="Times New Roman" w:cs="Times New Roman"/>
          <w:sz w:val="24"/>
          <w:szCs w:val="24"/>
        </w:rPr>
        <w:t xml:space="preserve">da problemática </w:t>
      </w:r>
      <w:r w:rsidRPr="00614AD8">
        <w:rPr>
          <w:rFonts w:ascii="Times New Roman" w:eastAsia="Times New Roman" w:hAnsi="Times New Roman" w:cs="Times New Roman"/>
          <w:sz w:val="24"/>
          <w:szCs w:val="24"/>
        </w:rPr>
        <w:t xml:space="preserve">apresentada, </w:t>
      </w:r>
      <w:r w:rsidR="00CD1A5C" w:rsidRPr="00614AD8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Pr="00614AD8">
        <w:rPr>
          <w:rFonts w:ascii="Times New Roman" w:eastAsia="Times New Roman" w:hAnsi="Times New Roman" w:cs="Times New Roman"/>
          <w:sz w:val="24"/>
          <w:szCs w:val="24"/>
        </w:rPr>
        <w:t xml:space="preserve">considerando </w:t>
      </w:r>
      <w:r w:rsidR="00CD1A5C" w:rsidRPr="00614AD8">
        <w:rPr>
          <w:rFonts w:ascii="Times New Roman" w:eastAsia="Times New Roman" w:hAnsi="Times New Roman" w:cs="Times New Roman"/>
          <w:sz w:val="24"/>
          <w:szCs w:val="24"/>
        </w:rPr>
        <w:t xml:space="preserve">a importância de sua discussão, </w:t>
      </w:r>
      <w:r w:rsidR="003E46FA" w:rsidRPr="00614AD8">
        <w:rPr>
          <w:rFonts w:ascii="Times New Roman" w:eastAsia="Times New Roman" w:hAnsi="Times New Roman" w:cs="Times New Roman"/>
          <w:sz w:val="24"/>
          <w:szCs w:val="24"/>
        </w:rPr>
        <w:t xml:space="preserve">tornam-se necessário </w:t>
      </w:r>
      <w:r w:rsidR="00CD1A5C" w:rsidRPr="00614AD8">
        <w:rPr>
          <w:rFonts w:ascii="Times New Roman" w:eastAsia="Times New Roman" w:hAnsi="Times New Roman" w:cs="Times New Roman"/>
          <w:sz w:val="24"/>
          <w:szCs w:val="24"/>
        </w:rPr>
        <w:t xml:space="preserve">que medidas sejam </w:t>
      </w:r>
      <w:r w:rsidR="003E46FA" w:rsidRPr="00614AD8">
        <w:rPr>
          <w:rFonts w:ascii="Times New Roman" w:eastAsia="Times New Roman" w:hAnsi="Times New Roman" w:cs="Times New Roman"/>
          <w:sz w:val="24"/>
          <w:szCs w:val="24"/>
        </w:rPr>
        <w:t xml:space="preserve">propostas e </w:t>
      </w:r>
      <w:r w:rsidR="00CD1A5C" w:rsidRPr="00614AD8">
        <w:rPr>
          <w:rFonts w:ascii="Times New Roman" w:eastAsia="Times New Roman" w:hAnsi="Times New Roman" w:cs="Times New Roman"/>
          <w:sz w:val="24"/>
          <w:szCs w:val="24"/>
        </w:rPr>
        <w:t xml:space="preserve">adotadas </w:t>
      </w:r>
      <w:r w:rsidR="003E46FA" w:rsidRPr="00614AD8">
        <w:rPr>
          <w:rFonts w:ascii="Times New Roman" w:eastAsia="Times New Roman" w:hAnsi="Times New Roman" w:cs="Times New Roman"/>
          <w:sz w:val="24"/>
          <w:szCs w:val="24"/>
        </w:rPr>
        <w:t>visando</w:t>
      </w:r>
      <w:r w:rsidR="00CD1A5C" w:rsidRPr="00614AD8">
        <w:rPr>
          <w:rFonts w:ascii="Times New Roman" w:eastAsia="Times New Roman" w:hAnsi="Times New Roman" w:cs="Times New Roman"/>
          <w:sz w:val="24"/>
          <w:szCs w:val="24"/>
        </w:rPr>
        <w:t xml:space="preserve"> minimizar </w:t>
      </w:r>
      <w:r w:rsidR="003E46FA" w:rsidRPr="00614AD8">
        <w:rPr>
          <w:rFonts w:ascii="Times New Roman" w:eastAsia="Times New Roman" w:hAnsi="Times New Roman" w:cs="Times New Roman"/>
          <w:sz w:val="24"/>
          <w:szCs w:val="24"/>
        </w:rPr>
        <w:t xml:space="preserve">tais </w:t>
      </w:r>
      <w:r w:rsidR="00614AD8">
        <w:rPr>
          <w:rFonts w:ascii="Times New Roman" w:eastAsia="Times New Roman" w:hAnsi="Times New Roman" w:cs="Times New Roman"/>
          <w:sz w:val="24"/>
          <w:szCs w:val="24"/>
        </w:rPr>
        <w:t>adversidades</w:t>
      </w:r>
      <w:r w:rsidR="00CD1A5C" w:rsidRPr="00614AD8">
        <w:rPr>
          <w:rFonts w:ascii="Times New Roman" w:eastAsia="Times New Roman" w:hAnsi="Times New Roman" w:cs="Times New Roman"/>
          <w:sz w:val="24"/>
          <w:szCs w:val="24"/>
        </w:rPr>
        <w:t xml:space="preserve"> apresentad</w:t>
      </w:r>
      <w:r w:rsidR="00614AD8">
        <w:rPr>
          <w:rFonts w:ascii="Times New Roman" w:eastAsia="Times New Roman" w:hAnsi="Times New Roman" w:cs="Times New Roman"/>
          <w:sz w:val="24"/>
          <w:szCs w:val="24"/>
        </w:rPr>
        <w:t>a</w:t>
      </w:r>
      <w:r w:rsidR="00CD1A5C" w:rsidRPr="00614AD8">
        <w:rPr>
          <w:rFonts w:ascii="Times New Roman" w:eastAsia="Times New Roman" w:hAnsi="Times New Roman" w:cs="Times New Roman"/>
          <w:sz w:val="24"/>
          <w:szCs w:val="24"/>
        </w:rPr>
        <w:t xml:space="preserve">s nos LD. Portanto, o objetivo deste trabalho é analisar o conteúdo de </w:t>
      </w:r>
      <w:r w:rsidR="001572D0" w:rsidRPr="00614AD8">
        <w:rPr>
          <w:rFonts w:ascii="Times New Roman" w:eastAsia="Times New Roman" w:hAnsi="Times New Roman" w:cs="Times New Roman"/>
          <w:sz w:val="24"/>
          <w:szCs w:val="24"/>
        </w:rPr>
        <w:t>G</w:t>
      </w:r>
      <w:r w:rsidR="00CD1A5C" w:rsidRPr="00614AD8">
        <w:rPr>
          <w:rFonts w:ascii="Times New Roman" w:eastAsia="Times New Roman" w:hAnsi="Times New Roman" w:cs="Times New Roman"/>
          <w:sz w:val="24"/>
          <w:szCs w:val="24"/>
        </w:rPr>
        <w:t>imnospermas em L</w:t>
      </w:r>
      <w:r w:rsidR="001572D0" w:rsidRPr="00614AD8">
        <w:rPr>
          <w:rFonts w:ascii="Times New Roman" w:eastAsia="Times New Roman" w:hAnsi="Times New Roman" w:cs="Times New Roman"/>
          <w:sz w:val="24"/>
          <w:szCs w:val="24"/>
        </w:rPr>
        <w:t>ivros didáticos</w:t>
      </w:r>
      <w:r w:rsidR="00CD1A5C" w:rsidRPr="00614AD8">
        <w:rPr>
          <w:rFonts w:ascii="Times New Roman" w:eastAsia="Times New Roman" w:hAnsi="Times New Roman" w:cs="Times New Roman"/>
          <w:sz w:val="24"/>
          <w:szCs w:val="24"/>
        </w:rPr>
        <w:t xml:space="preserve"> do ensino médio</w:t>
      </w:r>
      <w:r w:rsidR="003B7E3B" w:rsidRPr="00614AD8">
        <w:rPr>
          <w:rFonts w:ascii="Times New Roman" w:eastAsia="Times New Roman" w:hAnsi="Times New Roman" w:cs="Times New Roman"/>
          <w:sz w:val="24"/>
          <w:szCs w:val="24"/>
        </w:rPr>
        <w:t xml:space="preserve">, bem como </w:t>
      </w:r>
      <w:r w:rsidR="00614AD8">
        <w:rPr>
          <w:rFonts w:ascii="Times New Roman" w:eastAsia="Times New Roman" w:hAnsi="Times New Roman" w:cs="Times New Roman"/>
          <w:sz w:val="24"/>
          <w:szCs w:val="24"/>
        </w:rPr>
        <w:t xml:space="preserve">elaborar </w:t>
      </w:r>
      <w:r w:rsidR="003B7E3B" w:rsidRPr="00614AD8">
        <w:rPr>
          <w:rFonts w:ascii="Times New Roman" w:eastAsia="Times New Roman" w:hAnsi="Times New Roman" w:cs="Times New Roman"/>
          <w:sz w:val="24"/>
          <w:szCs w:val="24"/>
        </w:rPr>
        <w:t xml:space="preserve">um material de apoio sobre o conteúdo </w:t>
      </w:r>
      <w:r w:rsidR="001572D0" w:rsidRPr="00614AD8">
        <w:rPr>
          <w:rFonts w:ascii="Times New Roman" w:eastAsia="Times New Roman" w:hAnsi="Times New Roman" w:cs="Times New Roman"/>
          <w:sz w:val="24"/>
          <w:szCs w:val="24"/>
        </w:rPr>
        <w:t xml:space="preserve">que possa ser disponibilizado </w:t>
      </w:r>
      <w:r w:rsidR="00D62759" w:rsidRPr="00614AD8">
        <w:rPr>
          <w:rFonts w:ascii="Times New Roman" w:hAnsi="Times New Roman" w:cs="Times New Roman"/>
          <w:color w:val="000000" w:themeColor="text1"/>
          <w:sz w:val="24"/>
          <w:szCs w:val="24"/>
        </w:rPr>
        <w:t>como recurso didático extra utilizado pelo professor e pelos estudantes</w:t>
      </w:r>
      <w:r w:rsidR="00614AD8" w:rsidRPr="00614AD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405F621" w14:textId="77777777" w:rsidR="00145D92" w:rsidRPr="00D62759" w:rsidRDefault="00145D92" w:rsidP="00D62759">
      <w:pPr>
        <w:pStyle w:val="Default"/>
        <w:spacing w:line="360" w:lineRule="auto"/>
        <w:jc w:val="both"/>
        <w:rPr>
          <w:color w:val="000000" w:themeColor="text1"/>
        </w:rPr>
      </w:pPr>
    </w:p>
    <w:p w14:paraId="46944C5E" w14:textId="577F0C8E" w:rsidR="0096465C" w:rsidRDefault="0096465C" w:rsidP="005203EE">
      <w:pPr>
        <w:pStyle w:val="ABNT"/>
        <w:spacing w:after="0"/>
        <w:rPr>
          <w:b/>
          <w:color w:val="000000" w:themeColor="text1"/>
        </w:rPr>
      </w:pPr>
      <w:r w:rsidRPr="00101808">
        <w:rPr>
          <w:b/>
          <w:color w:val="000000" w:themeColor="text1"/>
        </w:rPr>
        <w:t>2. METODOLOGIA</w:t>
      </w:r>
    </w:p>
    <w:p w14:paraId="401190FB" w14:textId="77777777" w:rsidR="001A52BB" w:rsidRPr="001A52BB" w:rsidRDefault="001A52BB" w:rsidP="001A52BB">
      <w:pPr>
        <w:pStyle w:val="ABNT"/>
        <w:spacing w:after="0"/>
        <w:ind w:firstLine="0"/>
        <w:rPr>
          <w:color w:val="000000" w:themeColor="text1"/>
        </w:rPr>
      </w:pPr>
    </w:p>
    <w:p w14:paraId="742BFDEE" w14:textId="2B3C134A" w:rsidR="00614AD8" w:rsidRDefault="27CEF089" w:rsidP="003613A2">
      <w:pPr>
        <w:pStyle w:val="ABNT"/>
        <w:spacing w:after="0"/>
        <w:rPr>
          <w:color w:val="000000" w:themeColor="text1"/>
        </w:rPr>
      </w:pPr>
      <w:r w:rsidRPr="27CEF089">
        <w:rPr>
          <w:color w:val="000000" w:themeColor="text1"/>
        </w:rPr>
        <w:t xml:space="preserve">O presente trabalho foi desenvolvido por investigação de abordagem qualitativa, do tipo documental. Foram selecionados para análise quatro livros didáticos de biologia (Tabela 1) </w:t>
      </w:r>
      <w:r>
        <w:t>que fazem parte do Plano Nacional do Livro Didático d</w:t>
      </w:r>
      <w:r w:rsidRPr="27CEF089">
        <w:rPr>
          <w:color w:val="000000" w:themeColor="text1"/>
        </w:rPr>
        <w:t xml:space="preserve">e 2016. Para análise dos conteúdos tomou-se como base os trabalhos de Matos; Ribeiro e </w:t>
      </w:r>
      <w:proofErr w:type="spellStart"/>
      <w:r w:rsidRPr="27CEF089">
        <w:rPr>
          <w:color w:val="000000" w:themeColor="text1"/>
        </w:rPr>
        <w:t>Gullich</w:t>
      </w:r>
      <w:proofErr w:type="spellEnd"/>
      <w:r w:rsidRPr="27CEF089">
        <w:rPr>
          <w:color w:val="000000" w:themeColor="text1"/>
        </w:rPr>
        <w:t xml:space="preserve"> (2019) e França; Cavalcanti e </w:t>
      </w:r>
      <w:proofErr w:type="spellStart"/>
      <w:r w:rsidRPr="27CEF089">
        <w:rPr>
          <w:color w:val="000000" w:themeColor="text1"/>
        </w:rPr>
        <w:t>Geglio</w:t>
      </w:r>
      <w:proofErr w:type="spellEnd"/>
      <w:r w:rsidRPr="27CEF089">
        <w:rPr>
          <w:color w:val="000000" w:themeColor="text1"/>
        </w:rPr>
        <w:t xml:space="preserve"> (2020), com modificações, sendo dividida em três etapas: </w:t>
      </w:r>
      <w:proofErr w:type="spellStart"/>
      <w:r w:rsidRPr="27CEF089">
        <w:rPr>
          <w:color w:val="000000" w:themeColor="text1"/>
        </w:rPr>
        <w:t>pré-análise</w:t>
      </w:r>
      <w:proofErr w:type="spellEnd"/>
      <w:r w:rsidRPr="27CEF089">
        <w:rPr>
          <w:color w:val="000000" w:themeColor="text1"/>
        </w:rPr>
        <w:t xml:space="preserve">, exploração do material e o tratamento dos resultados. </w:t>
      </w:r>
    </w:p>
    <w:p w14:paraId="22F363B1" w14:textId="3D6E06D5" w:rsidR="0094233B" w:rsidRDefault="003613A2" w:rsidP="003613A2">
      <w:pPr>
        <w:pStyle w:val="ABNT"/>
        <w:spacing w:after="0"/>
        <w:rPr>
          <w:color w:val="000000" w:themeColor="text1"/>
        </w:rPr>
      </w:pPr>
      <w:r>
        <w:rPr>
          <w:color w:val="000000" w:themeColor="text1"/>
        </w:rPr>
        <w:t xml:space="preserve">Para a análise, </w:t>
      </w:r>
      <w:r>
        <w:t xml:space="preserve">foi realizada uma leitura prévia do conteúdo de botânica presente nos livros didáticos, sendo considerados, </w:t>
      </w:r>
      <w:r w:rsidR="00C06FAD">
        <w:rPr>
          <w:color w:val="000000" w:themeColor="text1"/>
        </w:rPr>
        <w:t>para maior precisão da análise</w:t>
      </w:r>
      <w:r w:rsidR="00616D37">
        <w:rPr>
          <w:color w:val="000000" w:themeColor="text1"/>
        </w:rPr>
        <w:t>, os seguintes critérios</w:t>
      </w:r>
      <w:r>
        <w:rPr>
          <w:color w:val="000000" w:themeColor="text1"/>
        </w:rPr>
        <w:t xml:space="preserve"> de avaliação</w:t>
      </w:r>
      <w:r w:rsidR="00616D37">
        <w:rPr>
          <w:color w:val="000000" w:themeColor="text1"/>
        </w:rPr>
        <w:t>:</w:t>
      </w:r>
      <w:r w:rsidR="00C06FAD">
        <w:rPr>
          <w:color w:val="000000" w:themeColor="text1"/>
        </w:rPr>
        <w:t xml:space="preserve"> 1) Quantitativo de páginas; 2) Funcionalidade das imagens; 3) Contextualização; 4) </w:t>
      </w:r>
      <w:r>
        <w:rPr>
          <w:color w:val="000000" w:themeColor="text1"/>
        </w:rPr>
        <w:t>A</w:t>
      </w:r>
      <w:r w:rsidR="00C06FAD">
        <w:rPr>
          <w:color w:val="000000" w:themeColor="text1"/>
        </w:rPr>
        <w:t>tividades</w:t>
      </w:r>
      <w:r>
        <w:rPr>
          <w:color w:val="000000" w:themeColor="text1"/>
        </w:rPr>
        <w:t xml:space="preserve"> propostas</w:t>
      </w:r>
      <w:r w:rsidR="00616D37">
        <w:rPr>
          <w:color w:val="000000" w:themeColor="text1"/>
        </w:rPr>
        <w:t xml:space="preserve">. </w:t>
      </w:r>
      <w:r w:rsidR="00913EB7">
        <w:rPr>
          <w:color w:val="000000" w:themeColor="text1"/>
        </w:rPr>
        <w:t xml:space="preserve">Além disso, considerou-se </w:t>
      </w:r>
      <w:r w:rsidR="00B52EA4">
        <w:rPr>
          <w:color w:val="000000" w:themeColor="text1"/>
        </w:rPr>
        <w:t>duas</w:t>
      </w:r>
      <w:r w:rsidR="00913EB7">
        <w:rPr>
          <w:color w:val="000000" w:themeColor="text1"/>
        </w:rPr>
        <w:t xml:space="preserve"> categorias descritas por Souza e Garcia (2019): “História evolutiva”</w:t>
      </w:r>
      <w:r w:rsidR="00B52EA4">
        <w:rPr>
          <w:color w:val="000000" w:themeColor="text1"/>
        </w:rPr>
        <w:t xml:space="preserve"> e </w:t>
      </w:r>
      <w:r w:rsidR="00913EB7">
        <w:rPr>
          <w:color w:val="000000" w:themeColor="text1"/>
        </w:rPr>
        <w:t>“Caráter interdisciplinar”.</w:t>
      </w:r>
      <w:r w:rsidR="00614AD8">
        <w:rPr>
          <w:color w:val="000000" w:themeColor="text1"/>
        </w:rPr>
        <w:t xml:space="preserve"> Utilizou-se como referência </w:t>
      </w:r>
      <w:r w:rsidR="00614AD8" w:rsidRPr="002058BA">
        <w:rPr>
          <w:color w:val="000000" w:themeColor="text1"/>
        </w:rPr>
        <w:t>a nível de comparação dos conteúdos analisados</w:t>
      </w:r>
      <w:r w:rsidR="00614AD8">
        <w:rPr>
          <w:color w:val="000000" w:themeColor="text1"/>
        </w:rPr>
        <w:t xml:space="preserve">, os Biologia Vegetal do </w:t>
      </w:r>
      <w:proofErr w:type="spellStart"/>
      <w:r w:rsidR="00614AD8">
        <w:rPr>
          <w:color w:val="000000" w:themeColor="text1"/>
        </w:rPr>
        <w:t>Raven</w:t>
      </w:r>
      <w:proofErr w:type="spellEnd"/>
      <w:r w:rsidR="00614AD8">
        <w:rPr>
          <w:color w:val="000000" w:themeColor="text1"/>
        </w:rPr>
        <w:t xml:space="preserve">; </w:t>
      </w:r>
      <w:proofErr w:type="spellStart"/>
      <w:r w:rsidR="00614AD8">
        <w:rPr>
          <w:color w:val="000000" w:themeColor="text1"/>
        </w:rPr>
        <w:t>Evert</w:t>
      </w:r>
      <w:proofErr w:type="spellEnd"/>
      <w:r w:rsidR="00614AD8">
        <w:rPr>
          <w:color w:val="000000" w:themeColor="text1"/>
        </w:rPr>
        <w:t xml:space="preserve"> e </w:t>
      </w:r>
      <w:proofErr w:type="spellStart"/>
      <w:r w:rsidR="00614AD8">
        <w:rPr>
          <w:color w:val="000000" w:themeColor="text1"/>
        </w:rPr>
        <w:t>Eichhorn</w:t>
      </w:r>
      <w:proofErr w:type="spellEnd"/>
      <w:r w:rsidR="00614AD8">
        <w:rPr>
          <w:color w:val="000000" w:themeColor="text1"/>
        </w:rPr>
        <w:t xml:space="preserve"> (2014).</w:t>
      </w:r>
    </w:p>
    <w:p w14:paraId="07F09176" w14:textId="4E82DF52" w:rsidR="00080D25" w:rsidRDefault="27CEF089" w:rsidP="00616D37">
      <w:pPr>
        <w:pStyle w:val="ABNT"/>
        <w:spacing w:after="0"/>
        <w:rPr>
          <w:color w:val="000000" w:themeColor="text1"/>
        </w:rPr>
      </w:pPr>
      <w:r w:rsidRPr="27CEF089">
        <w:rPr>
          <w:color w:val="000000" w:themeColor="text1"/>
        </w:rPr>
        <w:t>Para organização dos dados obtidos, os livros foram designados com a letra “L” como abreviação para livro, acompanhados de um número arábico de 1 a 4, que representa a ordem de análise, expressos na Tabela 1:</w:t>
      </w:r>
    </w:p>
    <w:p w14:paraId="23E5FE47" w14:textId="77777777" w:rsidR="00722402" w:rsidRDefault="00722402" w:rsidP="00722402">
      <w:pPr>
        <w:pStyle w:val="ABNT"/>
        <w:spacing w:after="0"/>
        <w:ind w:firstLine="0"/>
        <w:rPr>
          <w:color w:val="000000" w:themeColor="text1"/>
        </w:rPr>
      </w:pPr>
    </w:p>
    <w:p w14:paraId="3D5D7A63" w14:textId="7D746C1F" w:rsidR="003A2E39" w:rsidRPr="003A2E39" w:rsidRDefault="27CEF089" w:rsidP="003A2E39">
      <w:pPr>
        <w:pStyle w:val="ABNT"/>
        <w:spacing w:after="0"/>
        <w:ind w:firstLine="0"/>
        <w:rPr>
          <w:color w:val="000000" w:themeColor="text1"/>
          <w:sz w:val="20"/>
          <w:szCs w:val="20"/>
        </w:rPr>
      </w:pPr>
      <w:r w:rsidRPr="27CEF089">
        <w:rPr>
          <w:color w:val="000000" w:themeColor="text1"/>
          <w:sz w:val="20"/>
          <w:szCs w:val="20"/>
        </w:rPr>
        <w:t>Tabela 1: Livros didáticos de biologia (2016, ensino médio) selecionados para análise do conteúdo Gimnospermas.</w:t>
      </w:r>
    </w:p>
    <w:tbl>
      <w:tblPr>
        <w:tblStyle w:val="Tabelacomgrade"/>
        <w:tblW w:w="919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8115"/>
      </w:tblGrid>
      <w:tr w:rsidR="00174D49" w14:paraId="6B366D5B" w14:textId="74D7FABE" w:rsidTr="27CEF089">
        <w:trPr>
          <w:trHeight w:val="463"/>
        </w:trPr>
        <w:tc>
          <w:tcPr>
            <w:tcW w:w="1080" w:type="dxa"/>
            <w:shd w:val="clear" w:color="auto" w:fill="D6E3BC" w:themeFill="accent3" w:themeFillTint="66"/>
            <w:vAlign w:val="center"/>
          </w:tcPr>
          <w:p w14:paraId="5E332612" w14:textId="3B4FC02F" w:rsidR="00174D49" w:rsidRPr="003A2E39" w:rsidRDefault="27CEF089" w:rsidP="27CEF089">
            <w:pPr>
              <w:pStyle w:val="ABNT"/>
              <w:ind w:firstLine="0"/>
              <w:jc w:val="center"/>
              <w:rPr>
                <w:b/>
                <w:bCs/>
                <w:color w:val="000000" w:themeColor="text1"/>
              </w:rPr>
            </w:pPr>
            <w:r w:rsidRPr="27CEF089">
              <w:rPr>
                <w:b/>
                <w:bCs/>
                <w:color w:val="000000" w:themeColor="text1"/>
              </w:rPr>
              <w:t>Livro</w:t>
            </w:r>
          </w:p>
        </w:tc>
        <w:tc>
          <w:tcPr>
            <w:tcW w:w="8115" w:type="dxa"/>
            <w:shd w:val="clear" w:color="auto" w:fill="D6E3BC" w:themeFill="accent3" w:themeFillTint="66"/>
          </w:tcPr>
          <w:p w14:paraId="53DC7499" w14:textId="1275E190" w:rsidR="00174D49" w:rsidRPr="003A2E39" w:rsidRDefault="00174D49" w:rsidP="003A2E39">
            <w:pPr>
              <w:pStyle w:val="ABNT"/>
              <w:ind w:firstLine="0"/>
              <w:jc w:val="center"/>
              <w:rPr>
                <w:b/>
                <w:bCs/>
                <w:color w:val="000000" w:themeColor="text1"/>
              </w:rPr>
            </w:pPr>
            <w:r w:rsidRPr="003A2E39">
              <w:rPr>
                <w:b/>
                <w:bCs/>
                <w:color w:val="000000" w:themeColor="text1"/>
              </w:rPr>
              <w:t>Referência</w:t>
            </w:r>
          </w:p>
        </w:tc>
      </w:tr>
      <w:tr w:rsidR="00174D49" w14:paraId="7B3505EE" w14:textId="10E2C4CF" w:rsidTr="27CEF089">
        <w:trPr>
          <w:trHeight w:val="481"/>
        </w:trPr>
        <w:tc>
          <w:tcPr>
            <w:tcW w:w="1080" w:type="dxa"/>
          </w:tcPr>
          <w:p w14:paraId="220E1C0B" w14:textId="7EAC5B97" w:rsidR="00174D49" w:rsidRDefault="00174D49" w:rsidP="003A2E39">
            <w:pPr>
              <w:pStyle w:val="ABNT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L1</w:t>
            </w:r>
          </w:p>
        </w:tc>
        <w:tc>
          <w:tcPr>
            <w:tcW w:w="8115" w:type="dxa"/>
          </w:tcPr>
          <w:p w14:paraId="2039575E" w14:textId="6B041D67" w:rsidR="00174D49" w:rsidRDefault="00174D49" w:rsidP="003A2E39">
            <w:pPr>
              <w:pStyle w:val="ABNT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FAVARETTO, J. A. </w:t>
            </w:r>
            <w:r w:rsidRPr="008D7539">
              <w:rPr>
                <w:b/>
                <w:bCs/>
                <w:color w:val="000000" w:themeColor="text1"/>
              </w:rPr>
              <w:t>Biologia</w:t>
            </w:r>
            <w:r w:rsidRPr="00813870">
              <w:rPr>
                <w:b/>
                <w:color w:val="000000" w:themeColor="text1"/>
              </w:rPr>
              <w:t>: Unidade e Diversidade</w:t>
            </w:r>
            <w:r>
              <w:rPr>
                <w:color w:val="000000" w:themeColor="text1"/>
              </w:rPr>
              <w:t>. 1</w:t>
            </w:r>
            <w:r>
              <w:rPr>
                <w:color w:val="000000" w:themeColor="text1"/>
                <w:vertAlign w:val="superscript"/>
              </w:rPr>
              <w:t>a</w:t>
            </w:r>
            <w:r>
              <w:rPr>
                <w:color w:val="000000" w:themeColor="text1"/>
              </w:rPr>
              <w:t xml:space="preserve"> ed. São Paulo: FTD, 2016.</w:t>
            </w:r>
          </w:p>
        </w:tc>
      </w:tr>
      <w:tr w:rsidR="00174D49" w14:paraId="5269C243" w14:textId="678883C5" w:rsidTr="27CEF089">
        <w:trPr>
          <w:trHeight w:val="463"/>
        </w:trPr>
        <w:tc>
          <w:tcPr>
            <w:tcW w:w="1080" w:type="dxa"/>
          </w:tcPr>
          <w:p w14:paraId="17D68576" w14:textId="58DC530B" w:rsidR="00174D49" w:rsidRDefault="00174D49" w:rsidP="003A2E39">
            <w:pPr>
              <w:pStyle w:val="ABNT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L2</w:t>
            </w:r>
          </w:p>
        </w:tc>
        <w:tc>
          <w:tcPr>
            <w:tcW w:w="8115" w:type="dxa"/>
          </w:tcPr>
          <w:p w14:paraId="4E489ADC" w14:textId="0E99BD67" w:rsidR="00174D49" w:rsidRDefault="00174D49" w:rsidP="003A2E39">
            <w:pPr>
              <w:pStyle w:val="ABNT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AMABIS, J. M.; MARTHO, G. R. </w:t>
            </w:r>
            <w:r w:rsidRPr="00174D49">
              <w:rPr>
                <w:b/>
                <w:bCs/>
                <w:color w:val="000000" w:themeColor="text1"/>
              </w:rPr>
              <w:t>Biologia Moderna</w:t>
            </w:r>
            <w:r>
              <w:rPr>
                <w:color w:val="000000" w:themeColor="text1"/>
              </w:rPr>
              <w:t>. 1</w:t>
            </w:r>
            <w:r w:rsidR="0094233B">
              <w:rPr>
                <w:color w:val="000000" w:themeColor="text1"/>
                <w:vertAlign w:val="superscript"/>
              </w:rPr>
              <w:t>a</w:t>
            </w:r>
            <w:r>
              <w:rPr>
                <w:color w:val="000000" w:themeColor="text1"/>
              </w:rPr>
              <w:t xml:space="preserve"> ed. São Paulo: Moderna, 2016.</w:t>
            </w:r>
          </w:p>
        </w:tc>
      </w:tr>
      <w:tr w:rsidR="00174D49" w14:paraId="7F4CE6F0" w14:textId="386C313C" w:rsidTr="27CEF089">
        <w:trPr>
          <w:trHeight w:val="463"/>
        </w:trPr>
        <w:tc>
          <w:tcPr>
            <w:tcW w:w="1080" w:type="dxa"/>
          </w:tcPr>
          <w:p w14:paraId="13BFC285" w14:textId="718691CD" w:rsidR="00174D49" w:rsidRDefault="00174D49" w:rsidP="003A2E39">
            <w:pPr>
              <w:pStyle w:val="ABNT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L3</w:t>
            </w:r>
          </w:p>
        </w:tc>
        <w:tc>
          <w:tcPr>
            <w:tcW w:w="8115" w:type="dxa"/>
          </w:tcPr>
          <w:p w14:paraId="21E59334" w14:textId="43C6AB23" w:rsidR="00174D49" w:rsidRDefault="00174D49" w:rsidP="003A2E39">
            <w:pPr>
              <w:pStyle w:val="ABNT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LOPES, S.; ROSSO, S; </w:t>
            </w:r>
            <w:proofErr w:type="spellStart"/>
            <w:r w:rsidRPr="00174D49">
              <w:rPr>
                <w:b/>
                <w:bCs/>
                <w:color w:val="000000" w:themeColor="text1"/>
              </w:rPr>
              <w:t>Bio</w:t>
            </w:r>
            <w:proofErr w:type="spellEnd"/>
            <w:r>
              <w:rPr>
                <w:color w:val="000000" w:themeColor="text1"/>
              </w:rPr>
              <w:t>. 3</w:t>
            </w:r>
            <w:r w:rsidR="0094233B">
              <w:rPr>
                <w:color w:val="000000" w:themeColor="text1"/>
                <w:vertAlign w:val="superscript"/>
              </w:rPr>
              <w:t>3</w:t>
            </w:r>
            <w:r>
              <w:rPr>
                <w:color w:val="000000" w:themeColor="text1"/>
              </w:rPr>
              <w:t xml:space="preserve"> ed. São Paulo: Editora Saraiva, 2016.</w:t>
            </w:r>
          </w:p>
        </w:tc>
      </w:tr>
      <w:tr w:rsidR="00174D49" w14:paraId="33B67269" w14:textId="5C765FF2" w:rsidTr="27CEF089">
        <w:trPr>
          <w:trHeight w:val="463"/>
        </w:trPr>
        <w:tc>
          <w:tcPr>
            <w:tcW w:w="1080" w:type="dxa"/>
          </w:tcPr>
          <w:p w14:paraId="229C7715" w14:textId="1E16BD53" w:rsidR="00174D49" w:rsidRDefault="00174D49" w:rsidP="003A2E39">
            <w:pPr>
              <w:pStyle w:val="ABNT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L4</w:t>
            </w:r>
          </w:p>
        </w:tc>
        <w:tc>
          <w:tcPr>
            <w:tcW w:w="8115" w:type="dxa"/>
          </w:tcPr>
          <w:p w14:paraId="45DC690A" w14:textId="37A0371B" w:rsidR="00174D49" w:rsidRDefault="00174D49" w:rsidP="003A2E39">
            <w:pPr>
              <w:pStyle w:val="ABNT"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OGO, M.; GODOY, L. </w:t>
            </w:r>
            <w:r w:rsidRPr="00174D49">
              <w:rPr>
                <w:b/>
                <w:bCs/>
                <w:color w:val="000000" w:themeColor="text1"/>
              </w:rPr>
              <w:t>Contato Biologia</w:t>
            </w:r>
            <w:r>
              <w:rPr>
                <w:color w:val="000000" w:themeColor="text1"/>
              </w:rPr>
              <w:t>. 1</w:t>
            </w:r>
            <w:r w:rsidR="0094233B">
              <w:rPr>
                <w:color w:val="000000" w:themeColor="text1"/>
                <w:vertAlign w:val="superscript"/>
              </w:rPr>
              <w:t>a</w:t>
            </w:r>
            <w:r>
              <w:rPr>
                <w:color w:val="000000" w:themeColor="text1"/>
              </w:rPr>
              <w:t xml:space="preserve"> ed. São Paulo: Quinteto, 2016.</w:t>
            </w:r>
          </w:p>
        </w:tc>
      </w:tr>
    </w:tbl>
    <w:p w14:paraId="4965B997" w14:textId="791DAA1C" w:rsidR="003A2E39" w:rsidRDefault="003A2E39" w:rsidP="003A2E39">
      <w:pPr>
        <w:pStyle w:val="ABNT"/>
        <w:spacing w:after="0"/>
        <w:ind w:firstLine="0"/>
        <w:rPr>
          <w:color w:val="000000" w:themeColor="text1"/>
          <w:sz w:val="20"/>
          <w:szCs w:val="18"/>
        </w:rPr>
      </w:pPr>
      <w:r w:rsidRPr="003A2E39">
        <w:rPr>
          <w:color w:val="000000" w:themeColor="text1"/>
          <w:sz w:val="20"/>
          <w:szCs w:val="18"/>
        </w:rPr>
        <w:t>Fonte: Autores, 2023.</w:t>
      </w:r>
    </w:p>
    <w:p w14:paraId="398ABB2C" w14:textId="6C2A0C3A" w:rsidR="00C004A6" w:rsidRDefault="00C004A6" w:rsidP="00C004A6">
      <w:pPr>
        <w:pStyle w:val="ABNT"/>
        <w:spacing w:after="0"/>
        <w:ind w:firstLine="0"/>
        <w:rPr>
          <w:b/>
          <w:bCs/>
          <w:color w:val="000000" w:themeColor="text1"/>
        </w:rPr>
      </w:pPr>
    </w:p>
    <w:p w14:paraId="601758D8" w14:textId="60ADFE6B" w:rsidR="00021B1E" w:rsidRDefault="003A2E39" w:rsidP="00614AD8">
      <w:pPr>
        <w:pStyle w:val="ABNT"/>
        <w:spacing w:after="0"/>
        <w:rPr>
          <w:color w:val="000000" w:themeColor="text1"/>
        </w:rPr>
      </w:pPr>
      <w:r>
        <w:rPr>
          <w:color w:val="000000" w:themeColor="text1"/>
        </w:rPr>
        <w:t xml:space="preserve">Para construção do material de apoio, fez-se uso do aplicativo para dispositivos móveis </w:t>
      </w:r>
      <w:proofErr w:type="spellStart"/>
      <w:r w:rsidRPr="00434130">
        <w:rPr>
          <w:i/>
          <w:iCs/>
          <w:color w:val="000000" w:themeColor="text1"/>
        </w:rPr>
        <w:t>MetaMoji</w:t>
      </w:r>
      <w:proofErr w:type="spellEnd"/>
      <w:r w:rsidRPr="00434130">
        <w:rPr>
          <w:i/>
          <w:iCs/>
          <w:color w:val="000000" w:themeColor="text1"/>
        </w:rPr>
        <w:t xml:space="preserve"> </w:t>
      </w:r>
      <w:proofErr w:type="spellStart"/>
      <w:r w:rsidRPr="00434130">
        <w:rPr>
          <w:i/>
          <w:iCs/>
          <w:color w:val="000000" w:themeColor="text1"/>
        </w:rPr>
        <w:t>Share</w:t>
      </w:r>
      <w:proofErr w:type="spellEnd"/>
      <w:r>
        <w:rPr>
          <w:color w:val="000000" w:themeColor="text1"/>
        </w:rPr>
        <w:t xml:space="preserve"> </w:t>
      </w:r>
      <w:r w:rsidR="00434130">
        <w:rPr>
          <w:color w:val="000000" w:themeColor="text1"/>
        </w:rPr>
        <w:t>v. 3.10.4, em um iPad 3</w:t>
      </w:r>
      <w:r w:rsidR="00434130">
        <w:rPr>
          <w:color w:val="000000" w:themeColor="text1"/>
          <w:vertAlign w:val="superscript"/>
        </w:rPr>
        <w:t>a</w:t>
      </w:r>
      <w:r w:rsidR="00434130">
        <w:rPr>
          <w:color w:val="000000" w:themeColor="text1"/>
        </w:rPr>
        <w:t xml:space="preserve"> geração com sistema operacional </w:t>
      </w:r>
      <w:r w:rsidR="00434130" w:rsidRPr="00614AD8">
        <w:rPr>
          <w:i/>
          <w:iCs/>
          <w:color w:val="000000" w:themeColor="text1"/>
        </w:rPr>
        <w:t>iOS</w:t>
      </w:r>
      <w:r w:rsidR="00434130">
        <w:rPr>
          <w:color w:val="000000" w:themeColor="text1"/>
        </w:rPr>
        <w:t xml:space="preserve"> 9.3.6</w:t>
      </w:r>
      <w:r w:rsidR="00021B1E">
        <w:rPr>
          <w:color w:val="000000" w:themeColor="text1"/>
        </w:rPr>
        <w:t>.</w:t>
      </w:r>
      <w:r w:rsidR="00614AD8">
        <w:rPr>
          <w:color w:val="000000" w:themeColor="text1"/>
        </w:rPr>
        <w:t xml:space="preserve"> </w:t>
      </w:r>
      <w:r w:rsidR="00021B1E">
        <w:rPr>
          <w:color w:val="000000" w:themeColor="text1"/>
        </w:rPr>
        <w:t xml:space="preserve">Em conjunto com o </w:t>
      </w:r>
      <w:r w:rsidR="00021B1E" w:rsidRPr="00614AD8">
        <w:rPr>
          <w:i/>
          <w:iCs/>
          <w:color w:val="000000" w:themeColor="text1"/>
        </w:rPr>
        <w:t>iPad</w:t>
      </w:r>
      <w:r w:rsidR="00021B1E">
        <w:rPr>
          <w:color w:val="000000" w:themeColor="text1"/>
        </w:rPr>
        <w:t>, utilizou-se uma caneta capacitiva para escrita, portanto, todo material produzido é nato digital e pode ser obtido gratuitamente tocando em qualquer imagem do recurso didático disponível neste trabalho. Os textos foram construídos de forma manuscrita, em papel A4 quadriculado no modo paisagem.</w:t>
      </w:r>
      <w:r w:rsidR="00614AD8">
        <w:rPr>
          <w:color w:val="000000" w:themeColor="text1"/>
        </w:rPr>
        <w:t xml:space="preserve"> </w:t>
      </w:r>
      <w:r w:rsidR="00021B1E">
        <w:rPr>
          <w:color w:val="000000" w:themeColor="text1"/>
        </w:rPr>
        <w:t xml:space="preserve">Utilizou-se como referência </w:t>
      </w:r>
      <w:r w:rsidR="00614AD8">
        <w:rPr>
          <w:color w:val="000000" w:themeColor="text1"/>
        </w:rPr>
        <w:t>para a construção do recurso didático o Biologia Vegetal</w:t>
      </w:r>
      <w:r w:rsidR="00021B1E">
        <w:rPr>
          <w:color w:val="000000" w:themeColor="text1"/>
        </w:rPr>
        <w:t xml:space="preserve"> </w:t>
      </w:r>
      <w:r w:rsidR="00614AD8">
        <w:rPr>
          <w:color w:val="000000" w:themeColor="text1"/>
        </w:rPr>
        <w:t>(</w:t>
      </w:r>
      <w:r w:rsidR="00021B1E">
        <w:rPr>
          <w:color w:val="000000" w:themeColor="text1"/>
        </w:rPr>
        <w:t>R</w:t>
      </w:r>
      <w:r w:rsidR="00614AD8">
        <w:rPr>
          <w:color w:val="000000" w:themeColor="text1"/>
        </w:rPr>
        <w:t>AVEN</w:t>
      </w:r>
      <w:r w:rsidR="00021B1E">
        <w:rPr>
          <w:color w:val="000000" w:themeColor="text1"/>
        </w:rPr>
        <w:t>; E</w:t>
      </w:r>
      <w:r w:rsidR="00614AD8">
        <w:rPr>
          <w:color w:val="000000" w:themeColor="text1"/>
        </w:rPr>
        <w:t xml:space="preserve">VERT; EICHHORN, </w:t>
      </w:r>
      <w:r w:rsidR="00021B1E">
        <w:rPr>
          <w:color w:val="000000" w:themeColor="text1"/>
        </w:rPr>
        <w:t>2014).</w:t>
      </w:r>
    </w:p>
    <w:p w14:paraId="465FB108" w14:textId="77777777" w:rsidR="00021B1E" w:rsidRPr="00B775F8" w:rsidRDefault="00021B1E" w:rsidP="00B775F8">
      <w:pPr>
        <w:pStyle w:val="ABNT"/>
        <w:spacing w:after="0"/>
        <w:ind w:firstLine="0"/>
        <w:rPr>
          <w:color w:val="000000" w:themeColor="text1"/>
          <w:sz w:val="20"/>
          <w:szCs w:val="18"/>
        </w:rPr>
      </w:pPr>
    </w:p>
    <w:p w14:paraId="3E66BD26" w14:textId="2FD316F4" w:rsidR="0096465C" w:rsidRDefault="0096465C" w:rsidP="0096465C">
      <w:pPr>
        <w:pStyle w:val="Default"/>
        <w:ind w:firstLine="709"/>
        <w:rPr>
          <w:b/>
          <w:bCs/>
          <w:color w:val="000000" w:themeColor="text1"/>
          <w:sz w:val="23"/>
          <w:szCs w:val="23"/>
        </w:rPr>
      </w:pPr>
      <w:r w:rsidRPr="00101808">
        <w:rPr>
          <w:b/>
          <w:bCs/>
          <w:color w:val="000000" w:themeColor="text1"/>
          <w:sz w:val="23"/>
          <w:szCs w:val="23"/>
        </w:rPr>
        <w:t xml:space="preserve">3. RESULTADOS </w:t>
      </w:r>
      <w:r w:rsidR="007D73BF" w:rsidRPr="00101808">
        <w:rPr>
          <w:b/>
          <w:bCs/>
          <w:color w:val="000000" w:themeColor="text1"/>
          <w:sz w:val="23"/>
          <w:szCs w:val="23"/>
        </w:rPr>
        <w:t>E DISCUS</w:t>
      </w:r>
      <w:r w:rsidR="00D1317B">
        <w:rPr>
          <w:b/>
          <w:bCs/>
          <w:color w:val="000000" w:themeColor="text1"/>
          <w:sz w:val="23"/>
          <w:szCs w:val="23"/>
        </w:rPr>
        <w:t>S</w:t>
      </w:r>
      <w:r w:rsidR="007D73BF" w:rsidRPr="00101808">
        <w:rPr>
          <w:b/>
          <w:bCs/>
          <w:color w:val="000000" w:themeColor="text1"/>
          <w:sz w:val="23"/>
          <w:szCs w:val="23"/>
        </w:rPr>
        <w:t>ÕES</w:t>
      </w:r>
    </w:p>
    <w:p w14:paraId="2ED1BE6B" w14:textId="1CAA7EEE" w:rsidR="00186D27" w:rsidRPr="00DF7717" w:rsidRDefault="00186D27" w:rsidP="00DF7717">
      <w:pPr>
        <w:pStyle w:val="Default"/>
        <w:spacing w:line="360" w:lineRule="auto"/>
        <w:jc w:val="both"/>
        <w:rPr>
          <w:bCs/>
          <w:color w:val="000000" w:themeColor="text1"/>
        </w:rPr>
      </w:pPr>
    </w:p>
    <w:p w14:paraId="61D44185" w14:textId="30B1489D" w:rsidR="00012E4D" w:rsidRPr="00101808" w:rsidRDefault="00012E4D" w:rsidP="000E0F47">
      <w:pPr>
        <w:pStyle w:val="Default"/>
        <w:spacing w:line="360" w:lineRule="auto"/>
        <w:jc w:val="both"/>
        <w:rPr>
          <w:b/>
          <w:bCs/>
          <w:color w:val="000000" w:themeColor="text1"/>
          <w:sz w:val="23"/>
          <w:szCs w:val="23"/>
        </w:rPr>
      </w:pPr>
      <w:r>
        <w:rPr>
          <w:b/>
          <w:bCs/>
          <w:color w:val="000000" w:themeColor="text1"/>
          <w:sz w:val="23"/>
          <w:szCs w:val="23"/>
        </w:rPr>
        <w:t>3.1 Análise dos livros</w:t>
      </w:r>
      <w:r w:rsidR="00D1317B">
        <w:rPr>
          <w:b/>
          <w:bCs/>
          <w:color w:val="000000" w:themeColor="text1"/>
          <w:sz w:val="23"/>
          <w:szCs w:val="23"/>
        </w:rPr>
        <w:t xml:space="preserve"> didáticos de biologia</w:t>
      </w:r>
    </w:p>
    <w:p w14:paraId="0673419C" w14:textId="26FF81A4" w:rsidR="00481E55" w:rsidRPr="00DF7717" w:rsidRDefault="00481E55" w:rsidP="00DF7717">
      <w:pPr>
        <w:pStyle w:val="Default"/>
        <w:spacing w:line="360" w:lineRule="auto"/>
        <w:jc w:val="both"/>
        <w:rPr>
          <w:bCs/>
          <w:color w:val="000000" w:themeColor="text1"/>
        </w:rPr>
      </w:pPr>
    </w:p>
    <w:p w14:paraId="0ABE3E12" w14:textId="3853EFA9" w:rsidR="00E81425" w:rsidRDefault="00D1317B" w:rsidP="00DF7717">
      <w:pPr>
        <w:pStyle w:val="ABNT"/>
        <w:spacing w:after="0"/>
        <w:rPr>
          <w:color w:val="000000" w:themeColor="text1"/>
        </w:rPr>
      </w:pPr>
      <w:r>
        <w:rPr>
          <w:color w:val="000000" w:themeColor="text1"/>
        </w:rPr>
        <w:t>Os dados obtidos através da análise dos LD referente</w:t>
      </w:r>
      <w:r w:rsidR="00614AD8">
        <w:rPr>
          <w:color w:val="000000" w:themeColor="text1"/>
        </w:rPr>
        <w:t>s</w:t>
      </w:r>
      <w:r>
        <w:rPr>
          <w:color w:val="000000" w:themeColor="text1"/>
        </w:rPr>
        <w:t xml:space="preserve"> aos critérios de</w:t>
      </w:r>
      <w:r w:rsidR="00174D49">
        <w:rPr>
          <w:color w:val="000000" w:themeColor="text1"/>
        </w:rPr>
        <w:t xml:space="preserve"> quantitativo de páginas</w:t>
      </w:r>
      <w:r w:rsidR="00D17A77">
        <w:rPr>
          <w:color w:val="000000" w:themeColor="text1"/>
        </w:rPr>
        <w:t>, funcionalidades das imagens, contextualização e proposição de atividades estão expostos na tabela 2.</w:t>
      </w:r>
    </w:p>
    <w:p w14:paraId="6ACFF7C7" w14:textId="77777777" w:rsidR="00FC264E" w:rsidRDefault="00FC264E" w:rsidP="00DF7717">
      <w:pPr>
        <w:pStyle w:val="ABNT"/>
        <w:spacing w:after="0"/>
        <w:rPr>
          <w:color w:val="000000" w:themeColor="text1"/>
        </w:rPr>
      </w:pPr>
    </w:p>
    <w:p w14:paraId="473B91BF" w14:textId="77777777" w:rsidR="00FC264E" w:rsidRDefault="00FC264E" w:rsidP="00DF7717">
      <w:pPr>
        <w:pStyle w:val="ABNT"/>
        <w:spacing w:after="0"/>
        <w:rPr>
          <w:color w:val="000000" w:themeColor="text1"/>
        </w:rPr>
      </w:pPr>
    </w:p>
    <w:p w14:paraId="38390D61" w14:textId="77777777" w:rsidR="00FC264E" w:rsidRDefault="00FC264E" w:rsidP="00DF7717">
      <w:pPr>
        <w:pStyle w:val="ABNT"/>
        <w:spacing w:after="0"/>
        <w:rPr>
          <w:color w:val="000000" w:themeColor="text1"/>
        </w:rPr>
      </w:pPr>
    </w:p>
    <w:p w14:paraId="1DEC6518" w14:textId="77777777" w:rsidR="003A329D" w:rsidRDefault="003A329D" w:rsidP="00DF7717">
      <w:pPr>
        <w:pStyle w:val="ABNT"/>
        <w:spacing w:after="0"/>
        <w:rPr>
          <w:color w:val="000000" w:themeColor="text1"/>
        </w:rPr>
      </w:pPr>
    </w:p>
    <w:p w14:paraId="4B24C7CD" w14:textId="77777777" w:rsidR="008D0220" w:rsidRDefault="008D0220" w:rsidP="00DF7717">
      <w:pPr>
        <w:pStyle w:val="ABNT"/>
        <w:spacing w:after="0"/>
        <w:ind w:firstLine="0"/>
        <w:rPr>
          <w:color w:val="000000" w:themeColor="text1"/>
        </w:rPr>
      </w:pPr>
    </w:p>
    <w:p w14:paraId="3D845D0E" w14:textId="137B72A1" w:rsidR="00817C8A" w:rsidRPr="00817C8A" w:rsidRDefault="27CEF089" w:rsidP="00DF7717">
      <w:pPr>
        <w:pStyle w:val="ABNT"/>
        <w:spacing w:after="0" w:line="240" w:lineRule="auto"/>
        <w:ind w:firstLine="0"/>
        <w:rPr>
          <w:color w:val="000000" w:themeColor="text1"/>
          <w:sz w:val="20"/>
          <w:szCs w:val="20"/>
        </w:rPr>
      </w:pPr>
      <w:r w:rsidRPr="27CEF089">
        <w:rPr>
          <w:color w:val="000000" w:themeColor="text1"/>
          <w:sz w:val="20"/>
          <w:szCs w:val="20"/>
        </w:rPr>
        <w:lastRenderedPageBreak/>
        <w:t>Tabela 2: Dados iniciais obtidos a partir da análise dos livros didáticos de biologia, em relação ao conteúdo Gimnospermas.</w:t>
      </w:r>
    </w:p>
    <w:tbl>
      <w:tblPr>
        <w:tblStyle w:val="Tabelacomgrade"/>
        <w:tblW w:w="946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2147"/>
        <w:gridCol w:w="2181"/>
        <w:gridCol w:w="2091"/>
        <w:gridCol w:w="2091"/>
      </w:tblGrid>
      <w:tr w:rsidR="00422708" w14:paraId="38C3C1F5" w14:textId="6034C65F" w:rsidTr="00422708">
        <w:trPr>
          <w:trHeight w:val="958"/>
        </w:trPr>
        <w:tc>
          <w:tcPr>
            <w:tcW w:w="955" w:type="dxa"/>
            <w:shd w:val="clear" w:color="auto" w:fill="D6E3BC" w:themeFill="accent3" w:themeFillTint="66"/>
          </w:tcPr>
          <w:p w14:paraId="369A2C79" w14:textId="2EA335A0" w:rsidR="00422708" w:rsidRDefault="00422708" w:rsidP="000F5215">
            <w:pPr>
              <w:pStyle w:val="ABNT"/>
              <w:spacing w:line="276" w:lineRule="auto"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Livro</w:t>
            </w:r>
          </w:p>
        </w:tc>
        <w:tc>
          <w:tcPr>
            <w:tcW w:w="2147" w:type="dxa"/>
            <w:shd w:val="clear" w:color="auto" w:fill="D6E3BC" w:themeFill="accent3" w:themeFillTint="66"/>
          </w:tcPr>
          <w:p w14:paraId="53A8F1A7" w14:textId="05C15FF4" w:rsidR="00422708" w:rsidRDefault="00422708" w:rsidP="000F5215">
            <w:pPr>
              <w:pStyle w:val="ABNT"/>
              <w:spacing w:line="276" w:lineRule="auto"/>
              <w:ind w:firstLine="0"/>
              <w:jc w:val="center"/>
              <w:rPr>
                <w:b/>
                <w:color w:val="000000" w:themeColor="text1"/>
              </w:rPr>
            </w:pPr>
            <w:r w:rsidRPr="00265EB1">
              <w:rPr>
                <w:b/>
                <w:color w:val="000000" w:themeColor="text1"/>
              </w:rPr>
              <w:t xml:space="preserve">Quantitativo de páginas sobre </w:t>
            </w:r>
            <w:r w:rsidR="00265EB1" w:rsidRPr="00265EB1">
              <w:rPr>
                <w:b/>
                <w:color w:val="000000" w:themeColor="text1"/>
              </w:rPr>
              <w:t>o conteúdo</w:t>
            </w:r>
          </w:p>
        </w:tc>
        <w:tc>
          <w:tcPr>
            <w:tcW w:w="2181" w:type="dxa"/>
            <w:shd w:val="clear" w:color="auto" w:fill="D6E3BC" w:themeFill="accent3" w:themeFillTint="66"/>
          </w:tcPr>
          <w:p w14:paraId="134B6964" w14:textId="192C16D0" w:rsidR="00422708" w:rsidRDefault="00422708" w:rsidP="000F5215">
            <w:pPr>
              <w:pStyle w:val="ABNT"/>
              <w:spacing w:line="276" w:lineRule="auto"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Funcionalidade das imagens</w:t>
            </w:r>
          </w:p>
        </w:tc>
        <w:tc>
          <w:tcPr>
            <w:tcW w:w="2091" w:type="dxa"/>
            <w:shd w:val="clear" w:color="auto" w:fill="D6E3BC" w:themeFill="accent3" w:themeFillTint="66"/>
          </w:tcPr>
          <w:p w14:paraId="48E2CC8B" w14:textId="7572F942" w:rsidR="00422708" w:rsidRDefault="00846CF4" w:rsidP="000F5215">
            <w:pPr>
              <w:pStyle w:val="ABNT"/>
              <w:spacing w:line="276" w:lineRule="auto"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Atividades p</w:t>
            </w:r>
            <w:r w:rsidR="00422708">
              <w:rPr>
                <w:b/>
                <w:color w:val="000000" w:themeColor="text1"/>
              </w:rPr>
              <w:t>ropos</w:t>
            </w:r>
            <w:r>
              <w:rPr>
                <w:b/>
                <w:color w:val="000000" w:themeColor="text1"/>
              </w:rPr>
              <w:t>tas</w:t>
            </w:r>
            <w:r w:rsidR="00422708"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1961" w:type="dxa"/>
            <w:shd w:val="clear" w:color="auto" w:fill="D6E3BC" w:themeFill="accent3" w:themeFillTint="66"/>
          </w:tcPr>
          <w:p w14:paraId="63AB03AD" w14:textId="57E1898A" w:rsidR="00422708" w:rsidRDefault="00422708" w:rsidP="000F5215">
            <w:pPr>
              <w:pStyle w:val="ABNT"/>
              <w:spacing w:line="276" w:lineRule="auto"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Páginas analisadas</w:t>
            </w:r>
          </w:p>
        </w:tc>
      </w:tr>
      <w:tr w:rsidR="00422708" w14:paraId="2890002C" w14:textId="59B2F40D" w:rsidTr="00422708">
        <w:trPr>
          <w:trHeight w:val="470"/>
        </w:trPr>
        <w:tc>
          <w:tcPr>
            <w:tcW w:w="955" w:type="dxa"/>
          </w:tcPr>
          <w:p w14:paraId="48F4B3FD" w14:textId="6DE2DF3C" w:rsidR="00422708" w:rsidRPr="0094233B" w:rsidRDefault="00422708" w:rsidP="00422708">
            <w:pPr>
              <w:pStyle w:val="ABNT"/>
              <w:ind w:firstLine="0"/>
              <w:jc w:val="center"/>
              <w:rPr>
                <w:bCs/>
                <w:color w:val="000000" w:themeColor="text1"/>
              </w:rPr>
            </w:pPr>
            <w:r w:rsidRPr="0094233B">
              <w:rPr>
                <w:bCs/>
                <w:color w:val="000000" w:themeColor="text1"/>
              </w:rPr>
              <w:t>L1</w:t>
            </w:r>
          </w:p>
        </w:tc>
        <w:tc>
          <w:tcPr>
            <w:tcW w:w="2147" w:type="dxa"/>
          </w:tcPr>
          <w:p w14:paraId="6EA9BE89" w14:textId="2FF0C4FC" w:rsidR="00422708" w:rsidRPr="0094233B" w:rsidRDefault="00422708" w:rsidP="00422708">
            <w:pPr>
              <w:pStyle w:val="ABNT"/>
              <w:ind w:firstLine="0"/>
              <w:jc w:val="center"/>
              <w:rPr>
                <w:bCs/>
                <w:color w:val="000000" w:themeColor="text1"/>
              </w:rPr>
            </w:pPr>
            <w:r w:rsidRPr="0094233B">
              <w:rPr>
                <w:bCs/>
                <w:color w:val="000000" w:themeColor="text1"/>
              </w:rPr>
              <w:t>2</w:t>
            </w:r>
          </w:p>
        </w:tc>
        <w:tc>
          <w:tcPr>
            <w:tcW w:w="2181" w:type="dxa"/>
          </w:tcPr>
          <w:p w14:paraId="00FF6E82" w14:textId="1042996C" w:rsidR="00422708" w:rsidRPr="0094233B" w:rsidRDefault="00422708" w:rsidP="00422708">
            <w:pPr>
              <w:pStyle w:val="ABNT"/>
              <w:ind w:firstLine="0"/>
              <w:jc w:val="center"/>
              <w:rPr>
                <w:bCs/>
                <w:color w:val="000000" w:themeColor="text1"/>
              </w:rPr>
            </w:pPr>
            <w:r w:rsidRPr="0094233B">
              <w:rPr>
                <w:bCs/>
                <w:color w:val="000000" w:themeColor="text1"/>
              </w:rPr>
              <w:t>Regular</w:t>
            </w:r>
          </w:p>
        </w:tc>
        <w:tc>
          <w:tcPr>
            <w:tcW w:w="2091" w:type="dxa"/>
          </w:tcPr>
          <w:p w14:paraId="3A4B7FEE" w14:textId="37099A76" w:rsidR="00422708" w:rsidRPr="0094233B" w:rsidRDefault="00422708" w:rsidP="00422708">
            <w:pPr>
              <w:pStyle w:val="ABNT"/>
              <w:ind w:firstLine="0"/>
              <w:jc w:val="center"/>
              <w:rPr>
                <w:bCs/>
                <w:color w:val="000000" w:themeColor="text1"/>
              </w:rPr>
            </w:pPr>
            <w:r w:rsidRPr="0094233B">
              <w:rPr>
                <w:bCs/>
                <w:color w:val="000000" w:themeColor="text1"/>
              </w:rPr>
              <w:t>Nenhuma</w:t>
            </w:r>
          </w:p>
        </w:tc>
        <w:tc>
          <w:tcPr>
            <w:tcW w:w="2091" w:type="dxa"/>
          </w:tcPr>
          <w:p w14:paraId="623F1185" w14:textId="74D5762F" w:rsidR="00422708" w:rsidRPr="0094233B" w:rsidRDefault="00422708" w:rsidP="00422708">
            <w:pPr>
              <w:pStyle w:val="ABNT"/>
              <w:ind w:firstLine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222-223</w:t>
            </w:r>
          </w:p>
        </w:tc>
      </w:tr>
      <w:tr w:rsidR="00422708" w14:paraId="6AEAE7FA" w14:textId="77777777" w:rsidTr="00422708">
        <w:trPr>
          <w:trHeight w:val="470"/>
        </w:trPr>
        <w:tc>
          <w:tcPr>
            <w:tcW w:w="955" w:type="dxa"/>
          </w:tcPr>
          <w:p w14:paraId="7CE5410F" w14:textId="2E376DCC" w:rsidR="00422708" w:rsidRPr="0094233B" w:rsidRDefault="00422708" w:rsidP="00422708">
            <w:pPr>
              <w:pStyle w:val="ABNT"/>
              <w:ind w:firstLine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L2</w:t>
            </w:r>
          </w:p>
        </w:tc>
        <w:tc>
          <w:tcPr>
            <w:tcW w:w="2147" w:type="dxa"/>
          </w:tcPr>
          <w:p w14:paraId="01FDE07A" w14:textId="1F7BF3A4" w:rsidR="00422708" w:rsidRPr="0094233B" w:rsidRDefault="00422708" w:rsidP="00422708">
            <w:pPr>
              <w:pStyle w:val="ABNT"/>
              <w:ind w:firstLine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5</w:t>
            </w:r>
          </w:p>
        </w:tc>
        <w:tc>
          <w:tcPr>
            <w:tcW w:w="2181" w:type="dxa"/>
          </w:tcPr>
          <w:p w14:paraId="03995DE6" w14:textId="532205F7" w:rsidR="00422708" w:rsidRPr="0094233B" w:rsidRDefault="00422708" w:rsidP="00422708">
            <w:pPr>
              <w:pStyle w:val="ABNT"/>
              <w:ind w:firstLine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Boa</w:t>
            </w:r>
          </w:p>
        </w:tc>
        <w:tc>
          <w:tcPr>
            <w:tcW w:w="2091" w:type="dxa"/>
          </w:tcPr>
          <w:p w14:paraId="7CEE1428" w14:textId="393071FD" w:rsidR="00422708" w:rsidRDefault="00422708" w:rsidP="00422708">
            <w:pPr>
              <w:pStyle w:val="ABNT"/>
              <w:ind w:firstLine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091" w:type="dxa"/>
          </w:tcPr>
          <w:p w14:paraId="2DB3EF2A" w14:textId="438C832A" w:rsidR="00422708" w:rsidRPr="0094233B" w:rsidRDefault="00B70B5C" w:rsidP="00422708">
            <w:pPr>
              <w:pStyle w:val="ABNT"/>
              <w:ind w:firstLine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77-81</w:t>
            </w:r>
          </w:p>
        </w:tc>
      </w:tr>
      <w:tr w:rsidR="00422708" w14:paraId="5A64F683" w14:textId="77777777" w:rsidTr="00422708">
        <w:trPr>
          <w:trHeight w:val="470"/>
        </w:trPr>
        <w:tc>
          <w:tcPr>
            <w:tcW w:w="955" w:type="dxa"/>
          </w:tcPr>
          <w:p w14:paraId="617D4EB8" w14:textId="547F6919" w:rsidR="00422708" w:rsidRDefault="00422708" w:rsidP="00422708">
            <w:pPr>
              <w:pStyle w:val="ABNT"/>
              <w:ind w:firstLine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L3</w:t>
            </w:r>
          </w:p>
        </w:tc>
        <w:tc>
          <w:tcPr>
            <w:tcW w:w="2147" w:type="dxa"/>
          </w:tcPr>
          <w:p w14:paraId="1F41CAA1" w14:textId="36EFCBB5" w:rsidR="00422708" w:rsidRDefault="00422708" w:rsidP="00422708">
            <w:pPr>
              <w:pStyle w:val="ABNT"/>
              <w:ind w:firstLine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4</w:t>
            </w:r>
          </w:p>
        </w:tc>
        <w:tc>
          <w:tcPr>
            <w:tcW w:w="2181" w:type="dxa"/>
          </w:tcPr>
          <w:p w14:paraId="3A07378A" w14:textId="0A104DF9" w:rsidR="00422708" w:rsidRDefault="00422708" w:rsidP="00422708">
            <w:pPr>
              <w:pStyle w:val="ABNT"/>
              <w:ind w:firstLine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Ótima</w:t>
            </w:r>
          </w:p>
        </w:tc>
        <w:tc>
          <w:tcPr>
            <w:tcW w:w="2091" w:type="dxa"/>
          </w:tcPr>
          <w:p w14:paraId="7612349B" w14:textId="1291BE3F" w:rsidR="00422708" w:rsidRDefault="00422708" w:rsidP="00422708">
            <w:pPr>
              <w:pStyle w:val="ABNT"/>
              <w:ind w:firstLine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</w:t>
            </w:r>
          </w:p>
        </w:tc>
        <w:tc>
          <w:tcPr>
            <w:tcW w:w="2091" w:type="dxa"/>
          </w:tcPr>
          <w:p w14:paraId="41EA73B0" w14:textId="2610F2CD" w:rsidR="00422708" w:rsidRDefault="00647C9A" w:rsidP="00422708">
            <w:pPr>
              <w:pStyle w:val="ABNT"/>
              <w:ind w:firstLine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102-105</w:t>
            </w:r>
          </w:p>
        </w:tc>
      </w:tr>
      <w:tr w:rsidR="00422708" w14:paraId="7BCDA2F3" w14:textId="77777777" w:rsidTr="00422708">
        <w:trPr>
          <w:trHeight w:val="470"/>
        </w:trPr>
        <w:tc>
          <w:tcPr>
            <w:tcW w:w="955" w:type="dxa"/>
          </w:tcPr>
          <w:p w14:paraId="743F972E" w14:textId="3D7C0D99" w:rsidR="00422708" w:rsidRDefault="00422708" w:rsidP="00422708">
            <w:pPr>
              <w:pStyle w:val="ABNT"/>
              <w:ind w:firstLine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L4</w:t>
            </w:r>
          </w:p>
        </w:tc>
        <w:tc>
          <w:tcPr>
            <w:tcW w:w="2147" w:type="dxa"/>
          </w:tcPr>
          <w:p w14:paraId="4697AFA7" w14:textId="5B22764E" w:rsidR="00422708" w:rsidRDefault="00422708" w:rsidP="00422708">
            <w:pPr>
              <w:pStyle w:val="ABNT"/>
              <w:ind w:firstLine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5</w:t>
            </w:r>
          </w:p>
        </w:tc>
        <w:tc>
          <w:tcPr>
            <w:tcW w:w="2181" w:type="dxa"/>
          </w:tcPr>
          <w:p w14:paraId="443A81E5" w14:textId="22F5351A" w:rsidR="00422708" w:rsidRDefault="00422708" w:rsidP="00422708">
            <w:pPr>
              <w:pStyle w:val="ABNT"/>
              <w:ind w:firstLine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Ótima</w:t>
            </w:r>
          </w:p>
        </w:tc>
        <w:tc>
          <w:tcPr>
            <w:tcW w:w="2091" w:type="dxa"/>
          </w:tcPr>
          <w:p w14:paraId="114D2199" w14:textId="7C3C275D" w:rsidR="00422708" w:rsidRDefault="00422708" w:rsidP="00422708">
            <w:pPr>
              <w:pStyle w:val="ABNT"/>
              <w:ind w:firstLine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</w:t>
            </w:r>
          </w:p>
        </w:tc>
        <w:tc>
          <w:tcPr>
            <w:tcW w:w="2091" w:type="dxa"/>
          </w:tcPr>
          <w:p w14:paraId="1395FB12" w14:textId="3087C249" w:rsidR="00422708" w:rsidRDefault="004F595E" w:rsidP="00422708">
            <w:pPr>
              <w:pStyle w:val="ABNT"/>
              <w:ind w:firstLine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82-84, 88-89</w:t>
            </w:r>
          </w:p>
        </w:tc>
      </w:tr>
    </w:tbl>
    <w:p w14:paraId="5FB1CEAF" w14:textId="6AFD67E7" w:rsidR="000451D5" w:rsidRDefault="27CEF089" w:rsidP="27CEF089">
      <w:pPr>
        <w:pStyle w:val="ABNT"/>
        <w:spacing w:after="0" w:line="240" w:lineRule="auto"/>
        <w:ind w:firstLine="0"/>
        <w:rPr>
          <w:color w:val="000000" w:themeColor="text1"/>
          <w:sz w:val="20"/>
          <w:szCs w:val="20"/>
        </w:rPr>
      </w:pPr>
      <w:r w:rsidRPr="27CEF089">
        <w:rPr>
          <w:color w:val="000000" w:themeColor="text1"/>
          <w:sz w:val="20"/>
          <w:szCs w:val="20"/>
        </w:rPr>
        <w:t>Fonte: Dados da pesquisa, 2023.2</w:t>
      </w:r>
    </w:p>
    <w:p w14:paraId="1C065575" w14:textId="44658DE3" w:rsidR="00D1317B" w:rsidRDefault="00D1317B" w:rsidP="00D1317B">
      <w:pPr>
        <w:pStyle w:val="ABNT"/>
        <w:spacing w:after="0"/>
        <w:ind w:firstLine="0"/>
        <w:rPr>
          <w:bCs/>
          <w:color w:val="000000" w:themeColor="text1"/>
          <w:szCs w:val="24"/>
        </w:rPr>
      </w:pPr>
    </w:p>
    <w:p w14:paraId="3CADA25C" w14:textId="1C935D13" w:rsidR="005F69CB" w:rsidRPr="00D1317B" w:rsidRDefault="005F69CB" w:rsidP="27CEF089">
      <w:pPr>
        <w:pStyle w:val="ABNT"/>
        <w:spacing w:after="0"/>
        <w:ind w:firstLine="0"/>
        <w:rPr>
          <w:color w:val="000000" w:themeColor="text1"/>
        </w:rPr>
      </w:pPr>
      <w:r>
        <w:rPr>
          <w:bCs/>
          <w:color w:val="000000" w:themeColor="text1"/>
          <w:szCs w:val="24"/>
        </w:rPr>
        <w:tab/>
      </w:r>
      <w:r w:rsidRPr="27CEF089">
        <w:rPr>
          <w:color w:val="000000" w:themeColor="text1"/>
        </w:rPr>
        <w:t xml:space="preserve">Nos livros didáticos </w:t>
      </w:r>
      <w:r w:rsidR="00D62759" w:rsidRPr="27CEF089">
        <w:rPr>
          <w:color w:val="000000" w:themeColor="text1"/>
        </w:rPr>
        <w:t xml:space="preserve">analisados, </w:t>
      </w:r>
      <w:r w:rsidRPr="27CEF089">
        <w:rPr>
          <w:color w:val="000000" w:themeColor="text1"/>
        </w:rPr>
        <w:t xml:space="preserve">o conteúdo </w:t>
      </w:r>
      <w:r w:rsidR="00D62759" w:rsidRPr="27CEF089">
        <w:rPr>
          <w:color w:val="000000" w:themeColor="text1"/>
        </w:rPr>
        <w:t>Gimnospermas</w:t>
      </w:r>
      <w:r w:rsidR="009C4F65" w:rsidRPr="27CEF089">
        <w:rPr>
          <w:color w:val="000000" w:themeColor="text1"/>
        </w:rPr>
        <w:t>, no geral, está organizado em uma unidade sobre plantas, o que inclui além delas, os demais grupos, as briófitas, pteridófitas e angiospermas.</w:t>
      </w:r>
    </w:p>
    <w:p w14:paraId="12CD6202" w14:textId="1EC2C174" w:rsidR="00183909" w:rsidRDefault="27CEF089" w:rsidP="00921401">
      <w:pPr>
        <w:pStyle w:val="ABNT"/>
        <w:spacing w:after="0"/>
        <w:rPr>
          <w:color w:val="000000" w:themeColor="text1"/>
        </w:rPr>
      </w:pPr>
      <w:r w:rsidRPr="27CEF089">
        <w:rPr>
          <w:color w:val="000000" w:themeColor="text1"/>
        </w:rPr>
        <w:t xml:space="preserve">O L1 é o LD com menor quantitativo de páginas no tocante ao conteúdo Gimnospermas, e não propõe nenhuma atividade envolvendo o assunto. O assunto teórico é iniciado apresentando uma visão geral sobre os representantes do grupo, contudo só discorre sobre as Coníferas (Divisão </w:t>
      </w:r>
      <w:proofErr w:type="spellStart"/>
      <w:r w:rsidRPr="27CEF089">
        <w:rPr>
          <w:color w:val="000000" w:themeColor="text1"/>
        </w:rPr>
        <w:t>Coniferophyta</w:t>
      </w:r>
      <w:proofErr w:type="spellEnd"/>
      <w:r w:rsidRPr="27CEF089">
        <w:rPr>
          <w:color w:val="000000" w:themeColor="text1"/>
        </w:rPr>
        <w:t xml:space="preserve">), não considerando as demais divisões das Gimnospermas. De acordo com </w:t>
      </w:r>
      <w:proofErr w:type="spellStart"/>
      <w:r w:rsidRPr="27CEF089">
        <w:rPr>
          <w:color w:val="000000" w:themeColor="text1"/>
        </w:rPr>
        <w:t>Raven</w:t>
      </w:r>
      <w:proofErr w:type="spellEnd"/>
      <w:r w:rsidRPr="27CEF089">
        <w:rPr>
          <w:color w:val="000000" w:themeColor="text1"/>
        </w:rPr>
        <w:t xml:space="preserve">; </w:t>
      </w:r>
      <w:proofErr w:type="spellStart"/>
      <w:r w:rsidRPr="27CEF089">
        <w:rPr>
          <w:color w:val="000000" w:themeColor="text1"/>
        </w:rPr>
        <w:t>Evert</w:t>
      </w:r>
      <w:proofErr w:type="spellEnd"/>
      <w:r w:rsidRPr="27CEF089">
        <w:rPr>
          <w:color w:val="000000" w:themeColor="text1"/>
        </w:rPr>
        <w:t xml:space="preserve">; </w:t>
      </w:r>
      <w:proofErr w:type="spellStart"/>
      <w:r w:rsidRPr="27CEF089">
        <w:rPr>
          <w:color w:val="000000" w:themeColor="text1"/>
        </w:rPr>
        <w:t>Eichhorn</w:t>
      </w:r>
      <w:proofErr w:type="spellEnd"/>
      <w:r w:rsidRPr="27CEF089">
        <w:rPr>
          <w:color w:val="000000" w:themeColor="text1"/>
        </w:rPr>
        <w:t xml:space="preserve"> (2014</w:t>
      </w:r>
      <w:r>
        <w:t>), a</w:t>
      </w:r>
      <w:r w:rsidRPr="27CEF089">
        <w:rPr>
          <w:color w:val="000000" w:themeColor="text1"/>
        </w:rPr>
        <w:t xml:space="preserve">s </w:t>
      </w:r>
      <w:r>
        <w:t xml:space="preserve">Gimnospermas incluem uma série de linhas evolutivas de plantas portadoras de sementes, com quatro divisões com representantes atuais: </w:t>
      </w:r>
      <w:proofErr w:type="spellStart"/>
      <w:r>
        <w:t>Cycadophyta</w:t>
      </w:r>
      <w:proofErr w:type="spellEnd"/>
      <w:r>
        <w:t xml:space="preserve"> (cicadáceas), </w:t>
      </w:r>
      <w:proofErr w:type="spellStart"/>
      <w:r>
        <w:t>Coniferophyta</w:t>
      </w:r>
      <w:proofErr w:type="spellEnd"/>
      <w:r>
        <w:t xml:space="preserve"> (coníferas), </w:t>
      </w:r>
      <w:proofErr w:type="spellStart"/>
      <w:r>
        <w:t>Ginkgophyta</w:t>
      </w:r>
      <w:proofErr w:type="spellEnd"/>
      <w:r>
        <w:t xml:space="preserve"> (</w:t>
      </w:r>
      <w:proofErr w:type="spellStart"/>
      <w:r w:rsidRPr="27CEF089">
        <w:rPr>
          <w:i/>
          <w:iCs/>
        </w:rPr>
        <w:t>Ginkgo</w:t>
      </w:r>
      <w:proofErr w:type="spellEnd"/>
      <w:r>
        <w:t xml:space="preserve">) e </w:t>
      </w:r>
      <w:proofErr w:type="spellStart"/>
      <w:r>
        <w:t>Gnetophyta</w:t>
      </w:r>
      <w:proofErr w:type="spellEnd"/>
      <w:r>
        <w:t xml:space="preserve"> (</w:t>
      </w:r>
      <w:proofErr w:type="spellStart"/>
      <w:r>
        <w:t>gnetófitas</w:t>
      </w:r>
      <w:proofErr w:type="spellEnd"/>
      <w:r>
        <w:t>).</w:t>
      </w:r>
    </w:p>
    <w:p w14:paraId="01F2C774" w14:textId="7C80ECC9" w:rsidR="000451D5" w:rsidRDefault="00921401" w:rsidP="00D1317B">
      <w:pPr>
        <w:pStyle w:val="ABNT"/>
        <w:spacing w:after="0"/>
        <w:rPr>
          <w:color w:val="000000" w:themeColor="text1"/>
        </w:rPr>
      </w:pPr>
      <w:r>
        <w:rPr>
          <w:color w:val="000000" w:themeColor="text1"/>
        </w:rPr>
        <w:t>No L1</w:t>
      </w:r>
      <w:r w:rsidR="0014567D">
        <w:rPr>
          <w:color w:val="000000" w:themeColor="text1"/>
        </w:rPr>
        <w:t>, além disso,</w:t>
      </w:r>
      <w:r w:rsidR="00681A75">
        <w:rPr>
          <w:color w:val="000000" w:themeColor="text1"/>
        </w:rPr>
        <w:t xml:space="preserve"> n</w:t>
      </w:r>
      <w:r w:rsidR="0014567D">
        <w:rPr>
          <w:color w:val="000000" w:themeColor="text1"/>
        </w:rPr>
        <w:t>ão há discussões no que concerne</w:t>
      </w:r>
      <w:r w:rsidR="00681A75">
        <w:rPr>
          <w:color w:val="000000" w:themeColor="text1"/>
        </w:rPr>
        <w:t xml:space="preserve"> a</w:t>
      </w:r>
      <w:r w:rsidR="00A872B7">
        <w:rPr>
          <w:color w:val="000000" w:themeColor="text1"/>
        </w:rPr>
        <w:t xml:space="preserve">s relações filogenéticas </w:t>
      </w:r>
      <w:r>
        <w:rPr>
          <w:color w:val="000000" w:themeColor="text1"/>
        </w:rPr>
        <w:t>d</w:t>
      </w:r>
      <w:r w:rsidR="00D34BF8">
        <w:rPr>
          <w:color w:val="000000" w:themeColor="text1"/>
        </w:rPr>
        <w:t>as divisões (ou filos)</w:t>
      </w:r>
      <w:r w:rsidR="00EA256D">
        <w:rPr>
          <w:color w:val="000000" w:themeColor="text1"/>
        </w:rPr>
        <w:t>, o que contrast</w:t>
      </w:r>
      <w:r w:rsidR="001572D0">
        <w:rPr>
          <w:color w:val="000000" w:themeColor="text1"/>
        </w:rPr>
        <w:t xml:space="preserve">a com as informações apresentadas </w:t>
      </w:r>
      <w:r w:rsidR="00343A20">
        <w:rPr>
          <w:color w:val="000000" w:themeColor="text1"/>
        </w:rPr>
        <w:t xml:space="preserve">por </w:t>
      </w:r>
      <w:proofErr w:type="spellStart"/>
      <w:r w:rsidR="00343A20">
        <w:rPr>
          <w:color w:val="000000" w:themeColor="text1"/>
        </w:rPr>
        <w:t>Raven</w:t>
      </w:r>
      <w:proofErr w:type="spellEnd"/>
      <w:r w:rsidR="00343A20">
        <w:rPr>
          <w:color w:val="000000" w:themeColor="text1"/>
        </w:rPr>
        <w:t>;</w:t>
      </w:r>
      <w:r w:rsidR="001572D0">
        <w:rPr>
          <w:color w:val="000000" w:themeColor="text1"/>
        </w:rPr>
        <w:t xml:space="preserve"> </w:t>
      </w:r>
      <w:proofErr w:type="spellStart"/>
      <w:r w:rsidR="00EA256D">
        <w:rPr>
          <w:color w:val="000000" w:themeColor="text1"/>
        </w:rPr>
        <w:t>Evert</w:t>
      </w:r>
      <w:proofErr w:type="spellEnd"/>
      <w:r w:rsidR="00EA256D">
        <w:rPr>
          <w:color w:val="000000" w:themeColor="text1"/>
        </w:rPr>
        <w:t xml:space="preserve"> e </w:t>
      </w:r>
      <w:proofErr w:type="spellStart"/>
      <w:r w:rsidR="00EA256D">
        <w:rPr>
          <w:color w:val="000000" w:themeColor="text1"/>
        </w:rPr>
        <w:t>Eichhorn</w:t>
      </w:r>
      <w:proofErr w:type="spellEnd"/>
      <w:r w:rsidR="00EA256D">
        <w:rPr>
          <w:color w:val="000000" w:themeColor="text1"/>
        </w:rPr>
        <w:t xml:space="preserve"> (2014)</w:t>
      </w:r>
      <w:r>
        <w:rPr>
          <w:color w:val="000000" w:themeColor="text1"/>
        </w:rPr>
        <w:t xml:space="preserve">, </w:t>
      </w:r>
      <w:r w:rsidR="00235C62">
        <w:rPr>
          <w:color w:val="000000" w:themeColor="text1"/>
        </w:rPr>
        <w:t xml:space="preserve">cujos conteúdos são expostos numa ordenação sistemática </w:t>
      </w:r>
      <w:r w:rsidR="000F5215">
        <w:rPr>
          <w:color w:val="000000" w:themeColor="text1"/>
        </w:rPr>
        <w:t xml:space="preserve">que reflete as relações entre os </w:t>
      </w:r>
      <w:r w:rsidR="000F5215" w:rsidRPr="000F5215">
        <w:rPr>
          <w:color w:val="000000" w:themeColor="text1"/>
        </w:rPr>
        <w:t>grupos</w:t>
      </w:r>
      <w:r w:rsidR="00EA256D" w:rsidRPr="000F5215">
        <w:rPr>
          <w:color w:val="000000" w:themeColor="text1"/>
        </w:rPr>
        <w:t>.</w:t>
      </w:r>
      <w:r w:rsidR="00EA256D">
        <w:rPr>
          <w:color w:val="000000" w:themeColor="text1"/>
        </w:rPr>
        <w:t xml:space="preserve"> Não há menção sobre os possíveis </w:t>
      </w:r>
      <w:r w:rsidR="008221B0">
        <w:rPr>
          <w:color w:val="000000" w:themeColor="text1"/>
        </w:rPr>
        <w:t>ancestrais das plantas</w:t>
      </w:r>
      <w:r w:rsidR="00A872B7">
        <w:rPr>
          <w:color w:val="000000" w:themeColor="text1"/>
        </w:rPr>
        <w:t xml:space="preserve">, </w:t>
      </w:r>
      <w:r w:rsidR="008221B0">
        <w:rPr>
          <w:color w:val="000000" w:themeColor="text1"/>
        </w:rPr>
        <w:t xml:space="preserve">as </w:t>
      </w:r>
      <w:proofErr w:type="spellStart"/>
      <w:r>
        <w:rPr>
          <w:color w:val="000000" w:themeColor="text1"/>
        </w:rPr>
        <w:t>P</w:t>
      </w:r>
      <w:r w:rsidR="008221B0">
        <w:rPr>
          <w:color w:val="000000" w:themeColor="text1"/>
        </w:rPr>
        <w:t>rogimnospermas</w:t>
      </w:r>
      <w:proofErr w:type="spellEnd"/>
      <w:r w:rsidR="00681A75">
        <w:rPr>
          <w:color w:val="000000" w:themeColor="text1"/>
        </w:rPr>
        <w:t xml:space="preserve">, </w:t>
      </w:r>
      <w:r w:rsidR="001572D0">
        <w:rPr>
          <w:color w:val="000000" w:themeColor="text1"/>
        </w:rPr>
        <w:t xml:space="preserve">grupo vegetal </w:t>
      </w:r>
      <w:r w:rsidR="00BA0948">
        <w:rPr>
          <w:color w:val="000000" w:themeColor="text1"/>
        </w:rPr>
        <w:t xml:space="preserve">do qual evoluiu as Gimnospermas </w:t>
      </w:r>
      <w:r w:rsidR="000816BD">
        <w:rPr>
          <w:color w:val="000000" w:themeColor="text1"/>
        </w:rPr>
        <w:t>e possível ancestral comum de todas as plantas com</w:t>
      </w:r>
      <w:r w:rsidR="001572D0">
        <w:rPr>
          <w:color w:val="000000" w:themeColor="text1"/>
        </w:rPr>
        <w:t xml:space="preserve"> sementes</w:t>
      </w:r>
      <w:r w:rsidR="000816BD">
        <w:rPr>
          <w:color w:val="000000" w:themeColor="text1"/>
        </w:rPr>
        <w:t xml:space="preserve"> </w:t>
      </w:r>
      <w:r w:rsidR="000816BD" w:rsidRPr="008722D8">
        <w:t>(</w:t>
      </w:r>
      <w:r w:rsidR="000816BD" w:rsidRPr="008722D8">
        <w:rPr>
          <w:color w:val="000000" w:themeColor="text1"/>
        </w:rPr>
        <w:t>RAVEN; EVERT; EICHHORN, 2014</w:t>
      </w:r>
      <w:r w:rsidR="000816BD" w:rsidRPr="008722D8">
        <w:t>)</w:t>
      </w:r>
      <w:r w:rsidR="001572D0">
        <w:rPr>
          <w:color w:val="000000" w:themeColor="text1"/>
        </w:rPr>
        <w:t xml:space="preserve">, </w:t>
      </w:r>
      <w:r w:rsidR="00681A75">
        <w:rPr>
          <w:color w:val="000000" w:themeColor="text1"/>
        </w:rPr>
        <w:t>e no tocante à taxonomia</w:t>
      </w:r>
      <w:r>
        <w:rPr>
          <w:color w:val="000000" w:themeColor="text1"/>
        </w:rPr>
        <w:t xml:space="preserve"> </w:t>
      </w:r>
      <w:r w:rsidR="00681A75">
        <w:rPr>
          <w:color w:val="000000" w:themeColor="text1"/>
        </w:rPr>
        <w:t>existe</w:t>
      </w:r>
      <w:r w:rsidR="00FC264E">
        <w:rPr>
          <w:color w:val="000000" w:themeColor="text1"/>
        </w:rPr>
        <w:t>m poucas discussões, essas referem-se apenas a menções de algumas espécies.</w:t>
      </w:r>
    </w:p>
    <w:p w14:paraId="7E3C7D47" w14:textId="650D1C94" w:rsidR="00AB46C3" w:rsidRDefault="27CEF089" w:rsidP="00AB46C3">
      <w:pPr>
        <w:pStyle w:val="ABNT"/>
        <w:spacing w:after="0"/>
        <w:rPr>
          <w:color w:val="000000" w:themeColor="text1"/>
        </w:rPr>
      </w:pPr>
      <w:r w:rsidRPr="27CEF089">
        <w:rPr>
          <w:color w:val="000000" w:themeColor="text1"/>
        </w:rPr>
        <w:t xml:space="preserve">Em relação as imagens apresentadas sobre no L1, ao todo existem quatro, as três primeiras apresentam apenas um representante do grupo, uma conífera, com ênfase nos estróbilos. A omissão de representantes das demais divisões nas imagens, bem como do texto, pode induzir o leitor a acreditar que a diversidade </w:t>
      </w:r>
      <w:proofErr w:type="gramStart"/>
      <w:r w:rsidRPr="27CEF089">
        <w:rPr>
          <w:color w:val="000000" w:themeColor="text1"/>
        </w:rPr>
        <w:t>de Gimnospermas</w:t>
      </w:r>
      <w:proofErr w:type="gramEnd"/>
      <w:r w:rsidRPr="27CEF089">
        <w:rPr>
          <w:color w:val="000000" w:themeColor="text1"/>
        </w:rPr>
        <w:t xml:space="preserve"> se resuma a Divisão </w:t>
      </w:r>
      <w:proofErr w:type="spellStart"/>
      <w:r w:rsidRPr="27CEF089">
        <w:rPr>
          <w:color w:val="000000" w:themeColor="text1"/>
        </w:rPr>
        <w:lastRenderedPageBreak/>
        <w:t>Coniferophyta</w:t>
      </w:r>
      <w:proofErr w:type="spellEnd"/>
      <w:r w:rsidRPr="27CEF089">
        <w:rPr>
          <w:color w:val="000000" w:themeColor="text1"/>
        </w:rPr>
        <w:t xml:space="preserve">. Além disso, elimina-se a possibilidade de discussão de outros representantes também interessantes, como é o caso de </w:t>
      </w:r>
      <w:proofErr w:type="spellStart"/>
      <w:r w:rsidRPr="27CEF089">
        <w:rPr>
          <w:i/>
          <w:iCs/>
          <w:color w:val="000000" w:themeColor="text1"/>
        </w:rPr>
        <w:t>Ginkgo</w:t>
      </w:r>
      <w:proofErr w:type="spellEnd"/>
      <w:r w:rsidRPr="27CEF089">
        <w:rPr>
          <w:i/>
          <w:iCs/>
          <w:color w:val="000000" w:themeColor="text1"/>
        </w:rPr>
        <w:t xml:space="preserve"> biloba </w:t>
      </w:r>
      <w:r w:rsidRPr="27CEF089">
        <w:rPr>
          <w:color w:val="000000" w:themeColor="text1"/>
        </w:rPr>
        <w:t xml:space="preserve">L., o único representante vivo do filo </w:t>
      </w:r>
      <w:proofErr w:type="spellStart"/>
      <w:r w:rsidRPr="27CEF089">
        <w:rPr>
          <w:color w:val="000000" w:themeColor="text1"/>
        </w:rPr>
        <w:t>Ginkgophyta</w:t>
      </w:r>
      <w:proofErr w:type="spellEnd"/>
      <w:r w:rsidRPr="27CEF089">
        <w:rPr>
          <w:color w:val="000000" w:themeColor="text1"/>
        </w:rPr>
        <w:t xml:space="preserve">, e de </w:t>
      </w:r>
      <w:proofErr w:type="spellStart"/>
      <w:r w:rsidRPr="27CEF089">
        <w:rPr>
          <w:i/>
          <w:iCs/>
          <w:color w:val="000000" w:themeColor="text1"/>
        </w:rPr>
        <w:t>Welwitschia</w:t>
      </w:r>
      <w:proofErr w:type="spellEnd"/>
      <w:r w:rsidRPr="27CEF089">
        <w:rPr>
          <w:i/>
          <w:iCs/>
          <w:color w:val="000000" w:themeColor="text1"/>
        </w:rPr>
        <w:t xml:space="preserve"> </w:t>
      </w:r>
      <w:proofErr w:type="spellStart"/>
      <w:r w:rsidRPr="27CEF089">
        <w:rPr>
          <w:rFonts w:cs="Times New Roman"/>
          <w:i/>
          <w:iCs/>
          <w:color w:val="000000" w:themeColor="text1"/>
        </w:rPr>
        <w:t>mirabilis</w:t>
      </w:r>
      <w:proofErr w:type="spellEnd"/>
      <w:r w:rsidRPr="27CEF089">
        <w:rPr>
          <w:rFonts w:cs="Times New Roman"/>
          <w:color w:val="000000" w:themeColor="text1"/>
        </w:rPr>
        <w:t xml:space="preserve"> Hook. f., do filo </w:t>
      </w:r>
      <w:proofErr w:type="spellStart"/>
      <w:r w:rsidRPr="27CEF089">
        <w:rPr>
          <w:rFonts w:cs="Times New Roman"/>
          <w:color w:val="000000" w:themeColor="text1"/>
        </w:rPr>
        <w:t>Gnetophyta</w:t>
      </w:r>
      <w:proofErr w:type="spellEnd"/>
      <w:r w:rsidRPr="27CEF089">
        <w:rPr>
          <w:color w:val="000000" w:themeColor="text1"/>
        </w:rPr>
        <w:t xml:space="preserve">, que é considerada como uma planta vascular muito excêntrica, bizarra, e apenas encontrada em desertos Africanos. </w:t>
      </w:r>
    </w:p>
    <w:p w14:paraId="4C86BF3A" w14:textId="2BAF1E61" w:rsidR="00752317" w:rsidRDefault="27CEF089" w:rsidP="0035780C">
      <w:pPr>
        <w:pStyle w:val="ABNT"/>
        <w:spacing w:after="0"/>
        <w:rPr>
          <w:color w:val="000000" w:themeColor="text1"/>
        </w:rPr>
      </w:pPr>
      <w:r w:rsidRPr="27CEF089">
        <w:rPr>
          <w:color w:val="000000" w:themeColor="text1"/>
        </w:rPr>
        <w:t xml:space="preserve">A última imagem destacada no L1 se refere ao ciclo de vida em </w:t>
      </w:r>
      <w:r w:rsidRPr="27CEF089">
        <w:rPr>
          <w:i/>
          <w:iCs/>
          <w:color w:val="000000" w:themeColor="text1"/>
        </w:rPr>
        <w:t>Pinus</w:t>
      </w:r>
      <w:r w:rsidRPr="27CEF089">
        <w:rPr>
          <w:color w:val="000000" w:themeColor="text1"/>
        </w:rPr>
        <w:t xml:space="preserve">, uma Conífera. Ciclo de vida, no contexto da Botânica, é considerado um dos assuntos mais complexos e no qual os alunos sentem dificuldade, devido a nomenclatura complexa, que levam a um baixo interesse discente (MACEDO </w:t>
      </w:r>
      <w:r w:rsidRPr="27CEF089">
        <w:rPr>
          <w:i/>
          <w:iCs/>
          <w:color w:val="000000" w:themeColor="text1"/>
        </w:rPr>
        <w:t>et al</w:t>
      </w:r>
      <w:r w:rsidRPr="27CEF089">
        <w:rPr>
          <w:color w:val="000000" w:themeColor="text1"/>
        </w:rPr>
        <w:t xml:space="preserve">., 2019). Portanto, é possível considerar que o uso de recursos visuais facilita o entendimento destes processos, auxiliando na aprendizagem deste assunto. O ciclo de vida é apresentado, principalmente, por meio de uma imagem retirada de </w:t>
      </w:r>
      <w:proofErr w:type="spellStart"/>
      <w:r w:rsidRPr="27CEF089">
        <w:rPr>
          <w:color w:val="000000" w:themeColor="text1"/>
        </w:rPr>
        <w:t>Raven</w:t>
      </w:r>
      <w:proofErr w:type="spellEnd"/>
      <w:r w:rsidRPr="27CEF089">
        <w:rPr>
          <w:color w:val="000000" w:themeColor="text1"/>
        </w:rPr>
        <w:t xml:space="preserve">; </w:t>
      </w:r>
      <w:proofErr w:type="spellStart"/>
      <w:r w:rsidRPr="27CEF089">
        <w:rPr>
          <w:color w:val="000000" w:themeColor="text1"/>
        </w:rPr>
        <w:t>Evert</w:t>
      </w:r>
      <w:proofErr w:type="spellEnd"/>
      <w:r w:rsidRPr="27CEF089">
        <w:rPr>
          <w:color w:val="000000" w:themeColor="text1"/>
        </w:rPr>
        <w:t xml:space="preserve"> e </w:t>
      </w:r>
      <w:proofErr w:type="spellStart"/>
      <w:r w:rsidRPr="27CEF089">
        <w:rPr>
          <w:color w:val="000000" w:themeColor="text1"/>
        </w:rPr>
        <w:t>Eichhorn</w:t>
      </w:r>
      <w:proofErr w:type="spellEnd"/>
      <w:r w:rsidRPr="27CEF089">
        <w:rPr>
          <w:color w:val="000000" w:themeColor="text1"/>
        </w:rPr>
        <w:t xml:space="preserve"> (2014), assegurando, portanto, a correta apresentação do conteúdo. Contudo, Matos; Ribeiro e </w:t>
      </w:r>
      <w:proofErr w:type="spellStart"/>
      <w:r w:rsidRPr="27CEF089">
        <w:rPr>
          <w:color w:val="000000" w:themeColor="text1"/>
        </w:rPr>
        <w:t>Gullich</w:t>
      </w:r>
      <w:proofErr w:type="spellEnd"/>
      <w:r w:rsidRPr="27CEF089">
        <w:rPr>
          <w:color w:val="000000" w:themeColor="text1"/>
        </w:rPr>
        <w:t xml:space="preserve"> (2019), ao analisarem o conteúdo de botânica abordado em livros didáticos de biologia do ensino médio, identificaram alguns erros na apresentação do ciclo reprodutivo </w:t>
      </w:r>
      <w:proofErr w:type="gramStart"/>
      <w:r w:rsidRPr="27CEF089">
        <w:rPr>
          <w:color w:val="000000" w:themeColor="text1"/>
        </w:rPr>
        <w:t>de Gimnospermas</w:t>
      </w:r>
      <w:proofErr w:type="gramEnd"/>
      <w:r w:rsidRPr="27CEF089">
        <w:rPr>
          <w:color w:val="000000" w:themeColor="text1"/>
        </w:rPr>
        <w:t>. Assim, é necessário atenção especial em tópicos como esse em outros LD que poderão ser utilizados.</w:t>
      </w:r>
    </w:p>
    <w:p w14:paraId="12A1B23C" w14:textId="62133E57" w:rsidR="009C3445" w:rsidRDefault="27CEF089" w:rsidP="00184719">
      <w:pPr>
        <w:pStyle w:val="ABNT"/>
        <w:spacing w:after="0"/>
        <w:rPr>
          <w:color w:val="000000" w:themeColor="text1"/>
        </w:rPr>
      </w:pPr>
      <w:r w:rsidRPr="27CEF089">
        <w:rPr>
          <w:color w:val="000000" w:themeColor="text1"/>
        </w:rPr>
        <w:t>No tocante à contextualização e interdisciplinaridade, L1 apresenta na segunda página de conteúdo um quadro verde no canto superior da lateral direita que aborda uma relação ecológica harmônica interespecífica entre a gralha azul (</w:t>
      </w:r>
      <w:proofErr w:type="spellStart"/>
      <w:r w:rsidRPr="27CEF089">
        <w:rPr>
          <w:i/>
          <w:iCs/>
          <w:color w:val="000000" w:themeColor="text1"/>
        </w:rPr>
        <w:t>Cyanocorax</w:t>
      </w:r>
      <w:proofErr w:type="spellEnd"/>
      <w:r w:rsidRPr="27CEF089">
        <w:rPr>
          <w:color w:val="000000" w:themeColor="text1"/>
        </w:rPr>
        <w:t xml:space="preserve"> sp.) e um pinheiro e como as ações humanas têm interferido nesta relação e colocado em perigo ambas as espécies. Segundo Vieira e </w:t>
      </w:r>
      <w:proofErr w:type="spellStart"/>
      <w:r w:rsidRPr="27CEF089">
        <w:rPr>
          <w:color w:val="000000" w:themeColor="text1"/>
        </w:rPr>
        <w:t>Iob</w:t>
      </w:r>
      <w:proofErr w:type="spellEnd"/>
      <w:r w:rsidRPr="27CEF089">
        <w:rPr>
          <w:color w:val="000000" w:themeColor="text1"/>
        </w:rPr>
        <w:t xml:space="preserve"> (2009), </w:t>
      </w:r>
      <w:r w:rsidRPr="27CEF089">
        <w:rPr>
          <w:i/>
          <w:iCs/>
          <w:color w:val="000000" w:themeColor="text1"/>
        </w:rPr>
        <w:t xml:space="preserve">C. </w:t>
      </w:r>
      <w:proofErr w:type="spellStart"/>
      <w:r w:rsidRPr="27CEF089">
        <w:rPr>
          <w:i/>
          <w:iCs/>
          <w:color w:val="000000" w:themeColor="text1"/>
        </w:rPr>
        <w:t>caerulues</w:t>
      </w:r>
      <w:proofErr w:type="spellEnd"/>
      <w:r w:rsidRPr="27CEF089">
        <w:rPr>
          <w:color w:val="000000" w:themeColor="text1"/>
        </w:rPr>
        <w:t xml:space="preserve"> representa um dos principais agentes dispersores das sementes dos pinheiros, as quais apresentam comportamento propício a esta dispersão, uma vez que, ao voarem longas distancias perdem as sementes em voo.</w:t>
      </w:r>
    </w:p>
    <w:p w14:paraId="584964D8" w14:textId="1269D487" w:rsidR="00F90689" w:rsidRDefault="00F90689" w:rsidP="00F90689">
      <w:pPr>
        <w:pStyle w:val="ABNT"/>
        <w:spacing w:after="0"/>
        <w:rPr>
          <w:color w:val="000000" w:themeColor="text1"/>
        </w:rPr>
      </w:pPr>
      <w:r>
        <w:rPr>
          <w:color w:val="000000" w:themeColor="text1"/>
        </w:rPr>
        <w:t xml:space="preserve">Em uma pesquisa semelhante, ao analisar os conteúdos </w:t>
      </w:r>
      <w:proofErr w:type="gramStart"/>
      <w:r>
        <w:rPr>
          <w:color w:val="000000" w:themeColor="text1"/>
        </w:rPr>
        <w:t xml:space="preserve">de </w:t>
      </w:r>
      <w:r w:rsidR="00DA0D9C">
        <w:rPr>
          <w:color w:val="000000" w:themeColor="text1"/>
        </w:rPr>
        <w:t>G</w:t>
      </w:r>
      <w:r>
        <w:rPr>
          <w:color w:val="000000" w:themeColor="text1"/>
        </w:rPr>
        <w:t>imnosperma</w:t>
      </w:r>
      <w:proofErr w:type="gramEnd"/>
      <w:r>
        <w:rPr>
          <w:color w:val="000000" w:themeColor="text1"/>
        </w:rPr>
        <w:t xml:space="preserve"> em livros didáticos do ensino médio, Boff e Silva (2016) notaram um declínio de recursos empregados para expor o conteúdo sobre o grupo, mesmo os textos informativos apresentavam-se diminutos, </w:t>
      </w:r>
      <w:r w:rsidR="00385D58">
        <w:rPr>
          <w:color w:val="000000" w:themeColor="text1"/>
        </w:rPr>
        <w:t>semelhante</w:t>
      </w:r>
      <w:r>
        <w:rPr>
          <w:color w:val="000000" w:themeColor="text1"/>
        </w:rPr>
        <w:t xml:space="preserve"> com a análise do presente estudo.</w:t>
      </w:r>
    </w:p>
    <w:p w14:paraId="4BFCF7B6" w14:textId="32408E90" w:rsidR="00B70B5C" w:rsidRDefault="00B70B5C" w:rsidP="00184719">
      <w:pPr>
        <w:pStyle w:val="ABNT"/>
        <w:spacing w:after="0"/>
        <w:rPr>
          <w:color w:val="000000" w:themeColor="text1"/>
        </w:rPr>
      </w:pPr>
      <w:r>
        <w:rPr>
          <w:color w:val="000000" w:themeColor="text1"/>
        </w:rPr>
        <w:t xml:space="preserve">L2 </w:t>
      </w:r>
      <w:r w:rsidR="00F20C98">
        <w:rPr>
          <w:color w:val="000000" w:themeColor="text1"/>
        </w:rPr>
        <w:t>é um</w:t>
      </w:r>
      <w:r>
        <w:rPr>
          <w:color w:val="000000" w:themeColor="text1"/>
        </w:rPr>
        <w:t xml:space="preserve"> </w:t>
      </w:r>
      <w:r w:rsidR="00F20C98">
        <w:rPr>
          <w:color w:val="000000" w:themeColor="text1"/>
        </w:rPr>
        <w:t>d</w:t>
      </w:r>
      <w:r>
        <w:rPr>
          <w:color w:val="000000" w:themeColor="text1"/>
        </w:rPr>
        <w:t>os livros que apresenta maior quantitativo de páginas referente</w:t>
      </w:r>
      <w:r w:rsidR="000E0F47">
        <w:rPr>
          <w:color w:val="000000" w:themeColor="text1"/>
        </w:rPr>
        <w:t xml:space="preserve"> ao tema</w:t>
      </w:r>
      <w:r>
        <w:rPr>
          <w:color w:val="000000" w:themeColor="text1"/>
        </w:rPr>
        <w:t xml:space="preserve">. </w:t>
      </w:r>
      <w:r w:rsidR="000E0F47">
        <w:rPr>
          <w:color w:val="000000" w:themeColor="text1"/>
        </w:rPr>
        <w:t>Este</w:t>
      </w:r>
      <w:r w:rsidR="00F90689">
        <w:rPr>
          <w:color w:val="000000" w:themeColor="text1"/>
        </w:rPr>
        <w:t xml:space="preserve"> inicia </w:t>
      </w:r>
      <w:r w:rsidR="000E0F47">
        <w:rPr>
          <w:color w:val="000000" w:themeColor="text1"/>
        </w:rPr>
        <w:t>a abordagem sobre o</w:t>
      </w:r>
      <w:r w:rsidR="00F90689">
        <w:rPr>
          <w:color w:val="000000" w:themeColor="text1"/>
        </w:rPr>
        <w:t xml:space="preserve"> conteúdo com uma breve apresentação das plantas e</w:t>
      </w:r>
      <w:r w:rsidR="000E0F47">
        <w:rPr>
          <w:color w:val="000000" w:themeColor="text1"/>
        </w:rPr>
        <w:t xml:space="preserve"> </w:t>
      </w:r>
      <w:r w:rsidR="008C09F6">
        <w:rPr>
          <w:color w:val="000000" w:themeColor="text1"/>
        </w:rPr>
        <w:t>destaca</w:t>
      </w:r>
      <w:r w:rsidR="00F90689">
        <w:rPr>
          <w:color w:val="000000" w:themeColor="text1"/>
        </w:rPr>
        <w:t xml:space="preserve"> todas </w:t>
      </w:r>
      <w:r w:rsidR="000E0F47">
        <w:rPr>
          <w:color w:val="000000" w:themeColor="text1"/>
        </w:rPr>
        <w:t>as divisões</w:t>
      </w:r>
      <w:r w:rsidR="00F90689">
        <w:rPr>
          <w:color w:val="000000" w:themeColor="text1"/>
        </w:rPr>
        <w:t xml:space="preserve"> das </w:t>
      </w:r>
      <w:r w:rsidR="008C09F6">
        <w:rPr>
          <w:color w:val="000000" w:themeColor="text1"/>
        </w:rPr>
        <w:t>G</w:t>
      </w:r>
      <w:r w:rsidR="00F90689">
        <w:rPr>
          <w:color w:val="000000" w:themeColor="text1"/>
        </w:rPr>
        <w:t>imnospermas,</w:t>
      </w:r>
      <w:r w:rsidR="008C09F6">
        <w:rPr>
          <w:color w:val="000000" w:themeColor="text1"/>
        </w:rPr>
        <w:t xml:space="preserve"> expondo suas características</w:t>
      </w:r>
      <w:r w:rsidR="00F90689">
        <w:rPr>
          <w:color w:val="000000" w:themeColor="text1"/>
        </w:rPr>
        <w:t xml:space="preserve"> </w:t>
      </w:r>
      <w:r w:rsidR="008C09F6">
        <w:rPr>
          <w:color w:val="000000" w:themeColor="text1"/>
        </w:rPr>
        <w:t>principais</w:t>
      </w:r>
      <w:r w:rsidR="00D45902">
        <w:rPr>
          <w:color w:val="000000" w:themeColor="text1"/>
        </w:rPr>
        <w:t xml:space="preserve">. </w:t>
      </w:r>
      <w:r w:rsidR="000A7AD1">
        <w:rPr>
          <w:color w:val="000000" w:themeColor="text1"/>
        </w:rPr>
        <w:t>C</w:t>
      </w:r>
      <w:r w:rsidR="00F90689">
        <w:rPr>
          <w:color w:val="000000" w:themeColor="text1"/>
        </w:rPr>
        <w:t>ontudo, apresenta pouc</w:t>
      </w:r>
      <w:r w:rsidR="00527062">
        <w:rPr>
          <w:color w:val="000000" w:themeColor="text1"/>
        </w:rPr>
        <w:t>a informação</w:t>
      </w:r>
      <w:r w:rsidR="00F90689">
        <w:rPr>
          <w:color w:val="000000" w:themeColor="text1"/>
        </w:rPr>
        <w:t xml:space="preserve"> sobre as possíveis relações filogenéticas</w:t>
      </w:r>
      <w:r w:rsidR="00527062">
        <w:rPr>
          <w:color w:val="000000" w:themeColor="text1"/>
        </w:rPr>
        <w:t xml:space="preserve"> dos grupos, </w:t>
      </w:r>
      <w:r w:rsidR="00F90689">
        <w:rPr>
          <w:color w:val="000000" w:themeColor="text1"/>
        </w:rPr>
        <w:t xml:space="preserve">que são consideradas </w:t>
      </w:r>
      <w:r w:rsidR="008C09F6">
        <w:rPr>
          <w:color w:val="000000" w:themeColor="text1"/>
        </w:rPr>
        <w:t>segundo</w:t>
      </w:r>
      <w:r w:rsidR="00F90689">
        <w:rPr>
          <w:color w:val="000000" w:themeColor="text1"/>
        </w:rPr>
        <w:t xml:space="preserve"> </w:t>
      </w:r>
      <w:proofErr w:type="spellStart"/>
      <w:r w:rsidR="00AB46C3">
        <w:rPr>
          <w:color w:val="000000" w:themeColor="text1"/>
        </w:rPr>
        <w:t>Raven</w:t>
      </w:r>
      <w:proofErr w:type="spellEnd"/>
      <w:r w:rsidR="00AB46C3">
        <w:rPr>
          <w:color w:val="000000" w:themeColor="text1"/>
        </w:rPr>
        <w:t xml:space="preserve">; </w:t>
      </w:r>
      <w:proofErr w:type="spellStart"/>
      <w:r w:rsidR="00F90689">
        <w:rPr>
          <w:color w:val="000000" w:themeColor="text1"/>
        </w:rPr>
        <w:t>Evert</w:t>
      </w:r>
      <w:proofErr w:type="spellEnd"/>
      <w:r w:rsidR="00F90689">
        <w:rPr>
          <w:color w:val="000000" w:themeColor="text1"/>
        </w:rPr>
        <w:t xml:space="preserve"> e </w:t>
      </w:r>
      <w:proofErr w:type="spellStart"/>
      <w:r w:rsidR="00F90689">
        <w:rPr>
          <w:color w:val="000000" w:themeColor="text1"/>
        </w:rPr>
        <w:t>Eichhorn</w:t>
      </w:r>
      <w:proofErr w:type="spellEnd"/>
      <w:r w:rsidR="00F90689">
        <w:rPr>
          <w:color w:val="000000" w:themeColor="text1"/>
        </w:rPr>
        <w:t xml:space="preserve"> (2014), isto é</w:t>
      </w:r>
      <w:r w:rsidR="00B52EA4">
        <w:rPr>
          <w:color w:val="000000" w:themeColor="text1"/>
        </w:rPr>
        <w:t>,</w:t>
      </w:r>
      <w:r w:rsidR="00F90689">
        <w:rPr>
          <w:color w:val="000000" w:themeColor="text1"/>
        </w:rPr>
        <w:t xml:space="preserve"> </w:t>
      </w:r>
      <w:r w:rsidR="000A7AD1">
        <w:rPr>
          <w:color w:val="000000" w:themeColor="text1"/>
        </w:rPr>
        <w:t xml:space="preserve">as hipóteses </w:t>
      </w:r>
      <w:proofErr w:type="spellStart"/>
      <w:r w:rsidR="000A7AD1">
        <w:rPr>
          <w:color w:val="000000" w:themeColor="text1"/>
        </w:rPr>
        <w:t>gnetifer</w:t>
      </w:r>
      <w:proofErr w:type="spellEnd"/>
      <w:r w:rsidR="000A7AD1">
        <w:rPr>
          <w:color w:val="000000" w:themeColor="text1"/>
        </w:rPr>
        <w:t xml:space="preserve"> e </w:t>
      </w:r>
      <w:proofErr w:type="spellStart"/>
      <w:r w:rsidR="000A7AD1">
        <w:rPr>
          <w:color w:val="000000" w:themeColor="text1"/>
        </w:rPr>
        <w:t>gnepine</w:t>
      </w:r>
      <w:proofErr w:type="spellEnd"/>
      <w:r w:rsidR="000A7AD1">
        <w:rPr>
          <w:color w:val="000000" w:themeColor="text1"/>
        </w:rPr>
        <w:t xml:space="preserve">, além de </w:t>
      </w:r>
      <w:r w:rsidR="000A7AD1">
        <w:rPr>
          <w:color w:val="000000" w:themeColor="text1"/>
        </w:rPr>
        <w:lastRenderedPageBreak/>
        <w:t>antófita, que apesar de não ser sustentada molecularmente, é discutida pelos autores.</w:t>
      </w:r>
      <w:r w:rsidR="00B52EA4">
        <w:rPr>
          <w:color w:val="000000" w:themeColor="text1"/>
        </w:rPr>
        <w:t xml:space="preserve"> Além disso, não existe nenhuma menção sobre as </w:t>
      </w:r>
      <w:proofErr w:type="spellStart"/>
      <w:r w:rsidR="008C09F6">
        <w:rPr>
          <w:color w:val="000000" w:themeColor="text1"/>
        </w:rPr>
        <w:t>P</w:t>
      </w:r>
      <w:r w:rsidR="00B52EA4">
        <w:rPr>
          <w:color w:val="000000" w:themeColor="text1"/>
        </w:rPr>
        <w:t>rogimnospermas</w:t>
      </w:r>
      <w:proofErr w:type="spellEnd"/>
      <w:r w:rsidR="00B52EA4">
        <w:rPr>
          <w:color w:val="000000" w:themeColor="text1"/>
        </w:rPr>
        <w:t>.</w:t>
      </w:r>
    </w:p>
    <w:p w14:paraId="1D8218EB" w14:textId="5A7F86AF" w:rsidR="00385D58" w:rsidRDefault="00C77442" w:rsidP="00184719">
      <w:pPr>
        <w:pStyle w:val="ABNT"/>
        <w:spacing w:after="0"/>
        <w:rPr>
          <w:color w:val="000000" w:themeColor="text1"/>
        </w:rPr>
      </w:pPr>
      <w:r>
        <w:rPr>
          <w:color w:val="000000" w:themeColor="text1"/>
        </w:rPr>
        <w:t xml:space="preserve">A respeito dos recursos visuais, </w:t>
      </w:r>
      <w:r w:rsidR="00527062">
        <w:rPr>
          <w:color w:val="000000" w:themeColor="text1"/>
        </w:rPr>
        <w:t xml:space="preserve">no L2 </w:t>
      </w:r>
      <w:r>
        <w:rPr>
          <w:color w:val="000000" w:themeColor="text1"/>
        </w:rPr>
        <w:t>há cinco imagens, dentre as quais, três delas se referem à reprodução e ciclo de vida, de forma que a maior parte do conteúdo se restringe a esse assunto.</w:t>
      </w:r>
      <w:r w:rsidR="00085027">
        <w:rPr>
          <w:color w:val="000000" w:themeColor="text1"/>
        </w:rPr>
        <w:t xml:space="preserve"> </w:t>
      </w:r>
      <w:r w:rsidR="00385D58">
        <w:rPr>
          <w:color w:val="000000" w:themeColor="text1"/>
        </w:rPr>
        <w:t>O uso de imagens como recurso didático, no ensino de biologia, facilita o entendimento de fatos, conceitos e fenômenos, e que pode estimular o entendimento dos alunos sobre os temas tratados (MARTINS; GOUVEIA, 2005; MELO; KUPSKE; HERMEL, 2014).</w:t>
      </w:r>
    </w:p>
    <w:p w14:paraId="0CC8A3B6" w14:textId="0AB089F6" w:rsidR="00B52EA4" w:rsidRDefault="00085027" w:rsidP="00184719">
      <w:pPr>
        <w:pStyle w:val="ABNT"/>
        <w:spacing w:after="0"/>
        <w:rPr>
          <w:color w:val="000000" w:themeColor="text1"/>
        </w:rPr>
      </w:pPr>
      <w:r>
        <w:rPr>
          <w:color w:val="000000" w:themeColor="text1"/>
        </w:rPr>
        <w:t xml:space="preserve">No tocante </w:t>
      </w:r>
      <w:r w:rsidR="00527062">
        <w:rPr>
          <w:color w:val="000000" w:themeColor="text1"/>
        </w:rPr>
        <w:t xml:space="preserve">a importância econômica, ou seja, </w:t>
      </w:r>
      <w:r>
        <w:rPr>
          <w:color w:val="000000" w:themeColor="text1"/>
        </w:rPr>
        <w:t xml:space="preserve">possíveis usos de representantes </w:t>
      </w:r>
      <w:proofErr w:type="gramStart"/>
      <w:r>
        <w:rPr>
          <w:color w:val="000000" w:themeColor="text1"/>
        </w:rPr>
        <w:t>d</w:t>
      </w:r>
      <w:r w:rsidR="00527062">
        <w:rPr>
          <w:color w:val="000000" w:themeColor="text1"/>
        </w:rPr>
        <w:t>e</w:t>
      </w:r>
      <w:r>
        <w:rPr>
          <w:color w:val="000000" w:themeColor="text1"/>
        </w:rPr>
        <w:t xml:space="preserve"> </w:t>
      </w:r>
      <w:r w:rsidR="00527062">
        <w:rPr>
          <w:color w:val="000000" w:themeColor="text1"/>
        </w:rPr>
        <w:t>G</w:t>
      </w:r>
      <w:r>
        <w:rPr>
          <w:color w:val="000000" w:themeColor="text1"/>
        </w:rPr>
        <w:t>imnospermas</w:t>
      </w:r>
      <w:proofErr w:type="gramEnd"/>
      <w:r>
        <w:rPr>
          <w:color w:val="000000" w:themeColor="text1"/>
        </w:rPr>
        <w:t>, nada é mencionado</w:t>
      </w:r>
      <w:r w:rsidR="00385D58">
        <w:rPr>
          <w:color w:val="000000" w:themeColor="text1"/>
        </w:rPr>
        <w:t xml:space="preserve"> no L2</w:t>
      </w:r>
      <w:r>
        <w:rPr>
          <w:color w:val="000000" w:themeColor="text1"/>
        </w:rPr>
        <w:t>. Acerca de atividades</w:t>
      </w:r>
      <w:r w:rsidR="00527062">
        <w:rPr>
          <w:color w:val="000000" w:themeColor="text1"/>
        </w:rPr>
        <w:t xml:space="preserve"> indicadas</w:t>
      </w:r>
      <w:r w:rsidR="00647C9A">
        <w:rPr>
          <w:color w:val="000000" w:themeColor="text1"/>
        </w:rPr>
        <w:t>, diferente de L1</w:t>
      </w:r>
      <w:r>
        <w:rPr>
          <w:color w:val="000000" w:themeColor="text1"/>
        </w:rPr>
        <w:t>, são propostas</w:t>
      </w:r>
      <w:r w:rsidR="00647C9A">
        <w:rPr>
          <w:color w:val="000000" w:themeColor="text1"/>
        </w:rPr>
        <w:t xml:space="preserve"> questões</w:t>
      </w:r>
      <w:r>
        <w:rPr>
          <w:color w:val="000000" w:themeColor="text1"/>
        </w:rPr>
        <w:t xml:space="preserve"> envolvendo todos os grupos vegetais estudados no capítulo</w:t>
      </w:r>
      <w:r w:rsidR="00FF7ACC">
        <w:rPr>
          <w:color w:val="000000" w:themeColor="text1"/>
        </w:rPr>
        <w:t xml:space="preserve"> (</w:t>
      </w:r>
      <w:r w:rsidR="00FF7ACC" w:rsidRPr="00D45902">
        <w:rPr>
          <w:color w:val="000000" w:themeColor="text1"/>
        </w:rPr>
        <w:t>Briófitas, Pteridófitas, Gimnospermas e Angiospermas)</w:t>
      </w:r>
      <w:r w:rsidRPr="00D45902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527062">
        <w:rPr>
          <w:color w:val="000000" w:themeColor="text1"/>
        </w:rPr>
        <w:t xml:space="preserve">sendo parte delas </w:t>
      </w:r>
      <w:r>
        <w:rPr>
          <w:color w:val="000000" w:themeColor="text1"/>
        </w:rPr>
        <w:t xml:space="preserve">de natureza </w:t>
      </w:r>
      <w:proofErr w:type="spellStart"/>
      <w:r>
        <w:rPr>
          <w:color w:val="000000" w:themeColor="text1"/>
        </w:rPr>
        <w:t>memorística</w:t>
      </w:r>
      <w:proofErr w:type="spellEnd"/>
      <w:r w:rsidR="005A6718">
        <w:rPr>
          <w:color w:val="000000" w:themeColor="text1"/>
        </w:rPr>
        <w:t xml:space="preserve"> e </w:t>
      </w:r>
      <w:proofErr w:type="spellStart"/>
      <w:r w:rsidR="005A6718">
        <w:rPr>
          <w:color w:val="000000" w:themeColor="text1"/>
        </w:rPr>
        <w:t>reproducionista</w:t>
      </w:r>
      <w:proofErr w:type="spellEnd"/>
      <w:r w:rsidR="00FF7ACC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="00FF7ACC">
        <w:rPr>
          <w:color w:val="000000" w:themeColor="text1"/>
        </w:rPr>
        <w:t>C</w:t>
      </w:r>
      <w:r>
        <w:rPr>
          <w:color w:val="000000" w:themeColor="text1"/>
        </w:rPr>
        <w:t xml:space="preserve">ontudo, posteriormente apresenta-se questões mais interessantes, </w:t>
      </w:r>
      <w:r w:rsidR="00FF7ACC">
        <w:rPr>
          <w:color w:val="000000" w:themeColor="text1"/>
        </w:rPr>
        <w:t xml:space="preserve">como </w:t>
      </w:r>
      <w:r>
        <w:rPr>
          <w:color w:val="000000" w:themeColor="text1"/>
        </w:rPr>
        <w:t xml:space="preserve">em uma delas </w:t>
      </w:r>
      <w:r w:rsidR="00FF7ACC">
        <w:rPr>
          <w:color w:val="000000" w:themeColor="text1"/>
        </w:rPr>
        <w:t>na qual o</w:t>
      </w:r>
      <w:r>
        <w:rPr>
          <w:color w:val="000000" w:themeColor="text1"/>
        </w:rPr>
        <w:t xml:space="preserve"> leitor deve considerar um quadro com as características dos grupos vegetais para estudar sua filogenia.</w:t>
      </w:r>
    </w:p>
    <w:p w14:paraId="5A22C60A" w14:textId="461E16F8" w:rsidR="005A6718" w:rsidRDefault="005A6718" w:rsidP="00184719">
      <w:pPr>
        <w:pStyle w:val="ABNT"/>
        <w:spacing w:after="0"/>
        <w:rPr>
          <w:color w:val="000000" w:themeColor="text1"/>
        </w:rPr>
      </w:pPr>
      <w:r>
        <w:rPr>
          <w:color w:val="000000" w:themeColor="text1"/>
        </w:rPr>
        <w:t xml:space="preserve">Hartmann e </w:t>
      </w:r>
      <w:proofErr w:type="spellStart"/>
      <w:r>
        <w:rPr>
          <w:color w:val="000000" w:themeColor="text1"/>
        </w:rPr>
        <w:t>Hermel</w:t>
      </w:r>
      <w:proofErr w:type="spellEnd"/>
      <w:r>
        <w:rPr>
          <w:color w:val="000000" w:themeColor="text1"/>
        </w:rPr>
        <w:t xml:space="preserve"> (2021) também notaram essa tendência </w:t>
      </w:r>
      <w:proofErr w:type="spellStart"/>
      <w:r>
        <w:rPr>
          <w:color w:val="000000" w:themeColor="text1"/>
        </w:rPr>
        <w:t>reproducionista</w:t>
      </w:r>
      <w:proofErr w:type="spellEnd"/>
      <w:r>
        <w:rPr>
          <w:color w:val="000000" w:themeColor="text1"/>
        </w:rPr>
        <w:t xml:space="preserve"> em atividades em LD de Biologia no ensino médio. Segundo os autores, estes tipos de atividade </w:t>
      </w:r>
      <w:r w:rsidR="00647C9A">
        <w:rPr>
          <w:color w:val="000000" w:themeColor="text1"/>
        </w:rPr>
        <w:t>s</w:t>
      </w:r>
      <w:r>
        <w:rPr>
          <w:color w:val="000000" w:themeColor="text1"/>
        </w:rPr>
        <w:t>omente solicitam a reprodução dos textos e conteúdos estudados como resposta.</w:t>
      </w:r>
      <w:r w:rsidR="00647C9A">
        <w:rPr>
          <w:color w:val="000000" w:themeColor="text1"/>
        </w:rPr>
        <w:t xml:space="preserve"> Dessa forma, pode-se considerar que atividades desta natureza acabam reforçando pressupostos do ensino tradicional, representado neste contexto pela memorização de conceitos.</w:t>
      </w:r>
    </w:p>
    <w:p w14:paraId="2130914C" w14:textId="4B4705C8" w:rsidR="00DF008A" w:rsidRDefault="00021B1E" w:rsidP="00DF008A">
      <w:pPr>
        <w:pStyle w:val="ABNT"/>
        <w:spacing w:after="0"/>
        <w:rPr>
          <w:color w:val="000000" w:themeColor="text1"/>
        </w:rPr>
      </w:pPr>
      <w:r>
        <w:rPr>
          <w:color w:val="000000" w:themeColor="text1"/>
        </w:rPr>
        <w:t xml:space="preserve">Na </w:t>
      </w:r>
      <w:r w:rsidR="007959D7">
        <w:rPr>
          <w:color w:val="000000" w:themeColor="text1"/>
        </w:rPr>
        <w:t xml:space="preserve">análise do </w:t>
      </w:r>
      <w:r w:rsidR="0053211C">
        <w:rPr>
          <w:color w:val="000000" w:themeColor="text1"/>
        </w:rPr>
        <w:t>L3</w:t>
      </w:r>
      <w:r w:rsidR="00DF008A">
        <w:rPr>
          <w:color w:val="000000" w:themeColor="text1"/>
        </w:rPr>
        <w:t xml:space="preserve">, de modo semelhante ao L2, </w:t>
      </w:r>
      <w:r>
        <w:rPr>
          <w:color w:val="000000" w:themeColor="text1"/>
        </w:rPr>
        <w:t xml:space="preserve">o conteúdo apresentado </w:t>
      </w:r>
      <w:r w:rsidR="00DF008A">
        <w:rPr>
          <w:color w:val="000000" w:themeColor="text1"/>
        </w:rPr>
        <w:t xml:space="preserve">destacou os quatro filos atuais das Gimnospermas, e os recursos visuais apresentados expõem a diversidade dos representantes dos filos, </w:t>
      </w:r>
      <w:r w:rsidR="00DF008A" w:rsidRPr="00D45902">
        <w:rPr>
          <w:color w:val="000000" w:themeColor="text1"/>
        </w:rPr>
        <w:t xml:space="preserve">como </w:t>
      </w:r>
      <w:proofErr w:type="spellStart"/>
      <w:r w:rsidR="00D45902" w:rsidRPr="00D45902">
        <w:rPr>
          <w:color w:val="000000" w:themeColor="text1"/>
        </w:rPr>
        <w:t>Ginkgophyta</w:t>
      </w:r>
      <w:proofErr w:type="spellEnd"/>
      <w:r w:rsidR="00D45902" w:rsidRPr="00D45902">
        <w:rPr>
          <w:color w:val="000000" w:themeColor="text1"/>
        </w:rPr>
        <w:t xml:space="preserve">, </w:t>
      </w:r>
      <w:proofErr w:type="spellStart"/>
      <w:r w:rsidR="00D45902" w:rsidRPr="00D45902">
        <w:rPr>
          <w:color w:val="000000" w:themeColor="text1"/>
        </w:rPr>
        <w:t>Cycadophyta</w:t>
      </w:r>
      <w:proofErr w:type="spellEnd"/>
      <w:r w:rsidR="00DF008A" w:rsidRPr="00D45902">
        <w:rPr>
          <w:color w:val="000000" w:themeColor="text1"/>
        </w:rPr>
        <w:t xml:space="preserve">, e ciclo de vida de </w:t>
      </w:r>
      <w:r w:rsidR="00D45902" w:rsidRPr="00D45902">
        <w:rPr>
          <w:i/>
          <w:iCs/>
          <w:color w:val="000000" w:themeColor="text1"/>
        </w:rPr>
        <w:t>Pinus</w:t>
      </w:r>
      <w:r w:rsidRPr="00D45902">
        <w:rPr>
          <w:color w:val="000000" w:themeColor="text1"/>
        </w:rPr>
        <w:t xml:space="preserve">. </w:t>
      </w:r>
      <w:r w:rsidR="00DF008A">
        <w:rPr>
          <w:color w:val="000000" w:themeColor="text1"/>
        </w:rPr>
        <w:t>Assim como nos LD anteriormente analisados, este também concentra a maior parte do texto no conteúdo de reprodução e ciclo de vida. Contudo, em comparação a L1, a contextualização e a interdisciplinaridade encontram-se reduzida, estando restrita somente a discorrer sobre a redução da Mata de Araucária no Brasil</w:t>
      </w:r>
      <w:r>
        <w:rPr>
          <w:color w:val="000000" w:themeColor="text1"/>
        </w:rPr>
        <w:t xml:space="preserve">, uma fisionomia </w:t>
      </w:r>
      <w:proofErr w:type="spellStart"/>
      <w:r>
        <w:rPr>
          <w:color w:val="000000" w:themeColor="text1"/>
        </w:rPr>
        <w:t>vegetacional</w:t>
      </w:r>
      <w:proofErr w:type="spellEnd"/>
      <w:r>
        <w:rPr>
          <w:color w:val="000000" w:themeColor="text1"/>
        </w:rPr>
        <w:t xml:space="preserve"> do bioma floresta atlântica comum na região Sul do Brasil</w:t>
      </w:r>
      <w:r w:rsidR="00DF008A">
        <w:rPr>
          <w:color w:val="000000" w:themeColor="text1"/>
        </w:rPr>
        <w:t xml:space="preserve">. Neste ponto, destaca-se o fato de discorrer sobre </w:t>
      </w:r>
      <w:r w:rsidR="00DF008A" w:rsidRPr="0014567D">
        <w:rPr>
          <w:color w:val="000000" w:themeColor="text1"/>
        </w:rPr>
        <w:t xml:space="preserve">uma espécie nativa brasileira, </w:t>
      </w:r>
      <w:proofErr w:type="spellStart"/>
      <w:r w:rsidR="00DF008A" w:rsidRPr="0014567D">
        <w:rPr>
          <w:i/>
          <w:color w:val="000000" w:themeColor="text1"/>
        </w:rPr>
        <w:t>Araucaria</w:t>
      </w:r>
      <w:proofErr w:type="spellEnd"/>
      <w:r w:rsidR="00DF008A" w:rsidRPr="0014567D">
        <w:rPr>
          <w:i/>
          <w:color w:val="000000" w:themeColor="text1"/>
        </w:rPr>
        <w:t xml:space="preserve"> </w:t>
      </w:r>
      <w:proofErr w:type="spellStart"/>
      <w:r w:rsidR="00275940" w:rsidRPr="0014567D">
        <w:rPr>
          <w:i/>
          <w:color w:val="000000" w:themeColor="text1"/>
        </w:rPr>
        <w:t>angustif</w:t>
      </w:r>
      <w:r w:rsidR="00CA1F79" w:rsidRPr="0014567D">
        <w:rPr>
          <w:i/>
          <w:color w:val="000000" w:themeColor="text1"/>
        </w:rPr>
        <w:t>o</w:t>
      </w:r>
      <w:r w:rsidR="00275940" w:rsidRPr="0014567D">
        <w:rPr>
          <w:i/>
          <w:color w:val="000000" w:themeColor="text1"/>
        </w:rPr>
        <w:t>lia</w:t>
      </w:r>
      <w:proofErr w:type="spellEnd"/>
      <w:r w:rsidR="00275940" w:rsidRPr="0014567D">
        <w:rPr>
          <w:color w:val="000000" w:themeColor="text1"/>
        </w:rPr>
        <w:t>.</w:t>
      </w:r>
    </w:p>
    <w:p w14:paraId="572E2AE6" w14:textId="31B39166" w:rsidR="00DF008A" w:rsidRDefault="00275940" w:rsidP="00DF008A">
      <w:pPr>
        <w:pStyle w:val="ABNT"/>
        <w:spacing w:after="0"/>
        <w:rPr>
          <w:color w:val="000000" w:themeColor="text1"/>
        </w:rPr>
      </w:pPr>
      <w:r>
        <w:rPr>
          <w:color w:val="000000" w:themeColor="text1"/>
        </w:rPr>
        <w:t>Cabe destacar que, considerando</w:t>
      </w:r>
      <w:r w:rsidR="00DF008A">
        <w:rPr>
          <w:color w:val="000000" w:themeColor="text1"/>
        </w:rPr>
        <w:t xml:space="preserve"> que muito do conteúdo visto</w:t>
      </w:r>
      <w:r>
        <w:rPr>
          <w:color w:val="000000" w:themeColor="text1"/>
        </w:rPr>
        <w:t xml:space="preserve"> pelos alunos durante</w:t>
      </w:r>
      <w:r w:rsidR="00DF008A">
        <w:rPr>
          <w:color w:val="000000" w:themeColor="text1"/>
        </w:rPr>
        <w:t xml:space="preserve"> o ensino médio </w:t>
      </w:r>
      <w:r>
        <w:rPr>
          <w:color w:val="000000" w:themeColor="text1"/>
        </w:rPr>
        <w:t>torna-se</w:t>
      </w:r>
      <w:r w:rsidR="00DF008A">
        <w:rPr>
          <w:color w:val="000000" w:themeColor="text1"/>
        </w:rPr>
        <w:t xml:space="preserve"> um preparatório para </w:t>
      </w:r>
      <w:r>
        <w:rPr>
          <w:color w:val="000000" w:themeColor="text1"/>
        </w:rPr>
        <w:t>a participação destes n</w:t>
      </w:r>
      <w:r w:rsidR="00DF008A">
        <w:rPr>
          <w:color w:val="000000" w:themeColor="text1"/>
        </w:rPr>
        <w:t>o Exame Nacional do Ensino Médio (ENEM), é</w:t>
      </w:r>
      <w:r w:rsidR="00D45902">
        <w:rPr>
          <w:color w:val="000000" w:themeColor="text1"/>
        </w:rPr>
        <w:t xml:space="preserve"> intrigante</w:t>
      </w:r>
      <w:r w:rsidR="00DF008A">
        <w:rPr>
          <w:color w:val="000000" w:themeColor="text1"/>
        </w:rPr>
        <w:t xml:space="preserve"> que os LD </w:t>
      </w:r>
      <w:r w:rsidR="003D607F">
        <w:rPr>
          <w:color w:val="000000" w:themeColor="text1"/>
        </w:rPr>
        <w:t>avaliados</w:t>
      </w:r>
      <w:r w:rsidR="00DF008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dão maior </w:t>
      </w:r>
      <w:r w:rsidR="00D45902">
        <w:rPr>
          <w:color w:val="000000" w:themeColor="text1"/>
        </w:rPr>
        <w:t>destaque</w:t>
      </w:r>
      <w:r>
        <w:rPr>
          <w:color w:val="000000" w:themeColor="text1"/>
        </w:rPr>
        <w:t>, principalmente, ao</w:t>
      </w:r>
      <w:r w:rsidR="00DF008A">
        <w:rPr>
          <w:color w:val="000000" w:themeColor="text1"/>
        </w:rPr>
        <w:t xml:space="preserve"> ciclo </w:t>
      </w:r>
      <w:r w:rsidR="00DF008A">
        <w:rPr>
          <w:color w:val="000000" w:themeColor="text1"/>
        </w:rPr>
        <w:lastRenderedPageBreak/>
        <w:t>de vida</w:t>
      </w:r>
      <w:r>
        <w:rPr>
          <w:color w:val="000000" w:themeColor="text1"/>
        </w:rPr>
        <w:t xml:space="preserve"> das Gimnospermas</w:t>
      </w:r>
      <w:r w:rsidR="00DF008A">
        <w:rPr>
          <w:color w:val="000000" w:themeColor="text1"/>
        </w:rPr>
        <w:t xml:space="preserve">, pois segundo Silva (2019), este conteúdo nas provas referentes ao período de 2009 a 2018 representou apenas 2,17% das questões, enquanto questões relacionadas </w:t>
      </w:r>
      <w:r w:rsidR="00D45902">
        <w:rPr>
          <w:color w:val="000000" w:themeColor="text1"/>
        </w:rPr>
        <w:t>a</w:t>
      </w:r>
      <w:r w:rsidR="00DF008A">
        <w:rPr>
          <w:color w:val="000000" w:themeColor="text1"/>
        </w:rPr>
        <w:t>s áreas de fisiologia e ecologia vegetal receberam destaque muito maior.</w:t>
      </w:r>
    </w:p>
    <w:p w14:paraId="1554496B" w14:textId="0986A733" w:rsidR="005A6718" w:rsidRDefault="007959D7" w:rsidP="00184719">
      <w:pPr>
        <w:pStyle w:val="ABNT"/>
        <w:spacing w:after="0"/>
        <w:rPr>
          <w:color w:val="000000" w:themeColor="text1"/>
        </w:rPr>
      </w:pPr>
      <w:r>
        <w:rPr>
          <w:color w:val="000000" w:themeColor="text1"/>
        </w:rPr>
        <w:t xml:space="preserve">Em relação ao L4, este é um dos LD com maior quantitativo de páginas </w:t>
      </w:r>
      <w:r w:rsidR="00D45902">
        <w:rPr>
          <w:color w:val="000000" w:themeColor="text1"/>
        </w:rPr>
        <w:t>no que tange</w:t>
      </w:r>
      <w:r>
        <w:rPr>
          <w:color w:val="000000" w:themeColor="text1"/>
        </w:rPr>
        <w:t xml:space="preserve"> a</w:t>
      </w:r>
      <w:r w:rsidR="00D45902">
        <w:rPr>
          <w:color w:val="000000" w:themeColor="text1"/>
        </w:rPr>
        <w:t>s</w:t>
      </w:r>
      <w:r>
        <w:rPr>
          <w:color w:val="000000" w:themeColor="text1"/>
        </w:rPr>
        <w:t xml:space="preserve"> Gimnospermas</w:t>
      </w:r>
      <w:r w:rsidR="0053211C">
        <w:rPr>
          <w:color w:val="000000" w:themeColor="text1"/>
        </w:rPr>
        <w:t xml:space="preserve">. </w:t>
      </w:r>
      <w:r w:rsidR="004F595E">
        <w:rPr>
          <w:color w:val="000000" w:themeColor="text1"/>
        </w:rPr>
        <w:t xml:space="preserve">Assim como nos </w:t>
      </w:r>
      <w:r w:rsidR="00275940">
        <w:rPr>
          <w:color w:val="000000" w:themeColor="text1"/>
        </w:rPr>
        <w:t>livros</w:t>
      </w:r>
      <w:r w:rsidR="004F595E">
        <w:rPr>
          <w:color w:val="000000" w:themeColor="text1"/>
        </w:rPr>
        <w:t xml:space="preserve"> anteriores</w:t>
      </w:r>
      <w:r w:rsidR="00275940">
        <w:rPr>
          <w:color w:val="000000" w:themeColor="text1"/>
        </w:rPr>
        <w:t xml:space="preserve"> analisados</w:t>
      </w:r>
      <w:r w:rsidR="004F595E">
        <w:rPr>
          <w:color w:val="000000" w:themeColor="text1"/>
        </w:rPr>
        <w:t>, nas páginas iniciais</w:t>
      </w:r>
      <w:r w:rsidR="00275940">
        <w:rPr>
          <w:color w:val="000000" w:themeColor="text1"/>
        </w:rPr>
        <w:t xml:space="preserve"> do capítulo</w:t>
      </w:r>
      <w:r w:rsidR="004F595E">
        <w:rPr>
          <w:color w:val="000000" w:themeColor="text1"/>
        </w:rPr>
        <w:t xml:space="preserve"> há uma pequena introdução e contextualização sobre o grupo de plantas </w:t>
      </w:r>
      <w:r w:rsidR="00275940">
        <w:rPr>
          <w:color w:val="000000" w:themeColor="text1"/>
        </w:rPr>
        <w:t>abor</w:t>
      </w:r>
      <w:r w:rsidR="004F595E">
        <w:rPr>
          <w:color w:val="000000" w:themeColor="text1"/>
        </w:rPr>
        <w:t xml:space="preserve">dado. </w:t>
      </w:r>
      <w:r w:rsidR="00275940">
        <w:rPr>
          <w:color w:val="000000" w:themeColor="text1"/>
        </w:rPr>
        <w:t>A</w:t>
      </w:r>
      <w:r w:rsidR="004F595E">
        <w:rPr>
          <w:color w:val="000000" w:themeColor="text1"/>
        </w:rPr>
        <w:t xml:space="preserve">s quatro divisões das </w:t>
      </w:r>
      <w:r w:rsidR="002C54C8">
        <w:rPr>
          <w:color w:val="000000" w:themeColor="text1"/>
        </w:rPr>
        <w:t>G</w:t>
      </w:r>
      <w:r w:rsidR="004F595E">
        <w:rPr>
          <w:color w:val="000000" w:themeColor="text1"/>
        </w:rPr>
        <w:t>imnospermas</w:t>
      </w:r>
      <w:r w:rsidR="00275940">
        <w:rPr>
          <w:color w:val="000000" w:themeColor="text1"/>
        </w:rPr>
        <w:t xml:space="preserve"> são apresentadas, a semelhança de L2 e L3</w:t>
      </w:r>
      <w:r w:rsidR="004F595E">
        <w:rPr>
          <w:color w:val="000000" w:themeColor="text1"/>
        </w:rPr>
        <w:t>. Apesar disso, trata-se apenas de uma breve menção, e as divisões não são d</w:t>
      </w:r>
      <w:r w:rsidR="00DF008A">
        <w:rPr>
          <w:color w:val="000000" w:themeColor="text1"/>
        </w:rPr>
        <w:t>i</w:t>
      </w:r>
      <w:r w:rsidR="004F595E">
        <w:rPr>
          <w:color w:val="000000" w:themeColor="text1"/>
        </w:rPr>
        <w:t xml:space="preserve">scriminadas </w:t>
      </w:r>
      <w:r w:rsidR="00275940">
        <w:rPr>
          <w:color w:val="000000" w:themeColor="text1"/>
        </w:rPr>
        <w:t xml:space="preserve">e caracterizadas </w:t>
      </w:r>
      <w:r w:rsidR="004F595E">
        <w:rPr>
          <w:color w:val="000000" w:themeColor="text1"/>
        </w:rPr>
        <w:t>no capítulo.</w:t>
      </w:r>
    </w:p>
    <w:p w14:paraId="5892E06F" w14:textId="47AE0B27" w:rsidR="00506683" w:rsidRDefault="00506683" w:rsidP="00184719">
      <w:pPr>
        <w:pStyle w:val="ABNT"/>
        <w:spacing w:after="0"/>
        <w:rPr>
          <w:color w:val="000000" w:themeColor="text1"/>
        </w:rPr>
      </w:pPr>
      <w:r>
        <w:rPr>
          <w:color w:val="000000" w:themeColor="text1"/>
        </w:rPr>
        <w:t xml:space="preserve">O L4 é o único dos </w:t>
      </w:r>
      <w:r w:rsidR="00275940">
        <w:rPr>
          <w:color w:val="000000" w:themeColor="text1"/>
        </w:rPr>
        <w:t>livros avaliados</w:t>
      </w:r>
      <w:r>
        <w:rPr>
          <w:color w:val="000000" w:themeColor="text1"/>
        </w:rPr>
        <w:t xml:space="preserve"> em que </w:t>
      </w:r>
      <w:r w:rsidR="00E32C7D">
        <w:rPr>
          <w:color w:val="000000" w:themeColor="text1"/>
        </w:rPr>
        <w:t xml:space="preserve">o </w:t>
      </w:r>
      <w:r>
        <w:rPr>
          <w:color w:val="000000" w:themeColor="text1"/>
        </w:rPr>
        <w:t>ciclo de vida</w:t>
      </w:r>
      <w:r w:rsidR="00E32C7D">
        <w:rPr>
          <w:color w:val="000000" w:themeColor="text1"/>
        </w:rPr>
        <w:t xml:space="preserve"> das Gimnospermas</w:t>
      </w:r>
      <w:r>
        <w:rPr>
          <w:color w:val="000000" w:themeColor="text1"/>
        </w:rPr>
        <w:t xml:space="preserve"> não é o conteúdo predominante. </w:t>
      </w:r>
      <w:r w:rsidR="00E32C7D">
        <w:rPr>
          <w:color w:val="000000" w:themeColor="text1"/>
        </w:rPr>
        <w:t>Ne</w:t>
      </w:r>
      <w:r>
        <w:rPr>
          <w:color w:val="000000" w:themeColor="text1"/>
        </w:rPr>
        <w:t>ste</w:t>
      </w:r>
      <w:r w:rsidR="00E32C7D">
        <w:rPr>
          <w:color w:val="000000" w:themeColor="text1"/>
        </w:rPr>
        <w:t>, a abordagem apresentada</w:t>
      </w:r>
      <w:r>
        <w:rPr>
          <w:color w:val="000000" w:themeColor="text1"/>
        </w:rPr>
        <w:t xml:space="preserve"> </w:t>
      </w:r>
      <w:r w:rsidR="00E32C7D">
        <w:rPr>
          <w:color w:val="000000" w:themeColor="text1"/>
        </w:rPr>
        <w:t>é</w:t>
      </w:r>
      <w:r>
        <w:rPr>
          <w:color w:val="000000" w:themeColor="text1"/>
        </w:rPr>
        <w:t xml:space="preserve"> mais suscint</w:t>
      </w:r>
      <w:r w:rsidR="00E32C7D">
        <w:rPr>
          <w:color w:val="000000" w:themeColor="text1"/>
        </w:rPr>
        <w:t>a</w:t>
      </w:r>
      <w:r>
        <w:rPr>
          <w:color w:val="000000" w:themeColor="text1"/>
        </w:rPr>
        <w:t>, entretanto, com recursos visuais e textos suficientes para um bom entendimento.</w:t>
      </w:r>
      <w:r w:rsidR="007959D7">
        <w:rPr>
          <w:color w:val="000000" w:themeColor="text1"/>
        </w:rPr>
        <w:t xml:space="preserve"> Este livro </w:t>
      </w:r>
      <w:r>
        <w:rPr>
          <w:color w:val="000000" w:themeColor="text1"/>
        </w:rPr>
        <w:t>ganha destaque</w:t>
      </w:r>
      <w:r w:rsidR="007959D7">
        <w:rPr>
          <w:color w:val="000000" w:themeColor="text1"/>
        </w:rPr>
        <w:t xml:space="preserve">, comparando aos anteriores analisados, </w:t>
      </w:r>
      <w:r>
        <w:rPr>
          <w:color w:val="000000" w:themeColor="text1"/>
        </w:rPr>
        <w:t>no tocante à contextualização, tendo em vista que existe uma pequena seção denominada “Biologia e Cultura” onde há um texto “A lenda da gralha-azul”</w:t>
      </w:r>
      <w:r w:rsidR="00C33259">
        <w:rPr>
          <w:color w:val="000000" w:themeColor="text1"/>
        </w:rPr>
        <w:t>,</w:t>
      </w:r>
      <w:r>
        <w:rPr>
          <w:color w:val="000000" w:themeColor="text1"/>
        </w:rPr>
        <w:t xml:space="preserve"> que explora a relação ecológica existente entre </w:t>
      </w:r>
      <w:proofErr w:type="spellStart"/>
      <w:r w:rsidRPr="00C33259">
        <w:rPr>
          <w:i/>
          <w:iCs/>
          <w:color w:val="000000" w:themeColor="text1"/>
        </w:rPr>
        <w:t>Cyanocorax</w:t>
      </w:r>
      <w:proofErr w:type="spellEnd"/>
      <w:r w:rsidRPr="00C33259">
        <w:rPr>
          <w:i/>
          <w:iCs/>
          <w:color w:val="000000" w:themeColor="text1"/>
        </w:rPr>
        <w:t xml:space="preserve"> </w:t>
      </w:r>
      <w:proofErr w:type="spellStart"/>
      <w:r w:rsidRPr="00C33259">
        <w:rPr>
          <w:i/>
          <w:iCs/>
          <w:color w:val="000000" w:themeColor="text1"/>
        </w:rPr>
        <w:t>caerulues</w:t>
      </w:r>
      <w:proofErr w:type="spellEnd"/>
      <w:r>
        <w:rPr>
          <w:color w:val="000000" w:themeColor="text1"/>
        </w:rPr>
        <w:t xml:space="preserve"> </w:t>
      </w:r>
      <w:r w:rsidR="00E32C7D" w:rsidRPr="00E32C7D">
        <w:rPr>
          <w:color w:val="000000" w:themeColor="text1"/>
        </w:rPr>
        <w:t>(um pássaro)</w:t>
      </w:r>
      <w:r w:rsidR="00E32C7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e </w:t>
      </w:r>
      <w:proofErr w:type="spellStart"/>
      <w:r w:rsidRPr="00C33259">
        <w:rPr>
          <w:i/>
          <w:iCs/>
          <w:color w:val="000000" w:themeColor="text1"/>
        </w:rPr>
        <w:t>Araucaria</w:t>
      </w:r>
      <w:proofErr w:type="spellEnd"/>
      <w:r w:rsidRPr="00C33259">
        <w:rPr>
          <w:i/>
          <w:iCs/>
          <w:color w:val="000000" w:themeColor="text1"/>
        </w:rPr>
        <w:t xml:space="preserve"> </w:t>
      </w:r>
      <w:proofErr w:type="spellStart"/>
      <w:r w:rsidRPr="00C33259">
        <w:rPr>
          <w:i/>
          <w:iCs/>
          <w:color w:val="000000" w:themeColor="text1"/>
        </w:rPr>
        <w:t>angustif</w:t>
      </w:r>
      <w:r w:rsidR="00C33259" w:rsidRPr="00C33259">
        <w:rPr>
          <w:i/>
          <w:iCs/>
          <w:color w:val="000000" w:themeColor="text1"/>
        </w:rPr>
        <w:t>o</w:t>
      </w:r>
      <w:r w:rsidRPr="00C33259">
        <w:rPr>
          <w:i/>
          <w:iCs/>
          <w:color w:val="000000" w:themeColor="text1"/>
        </w:rPr>
        <w:t>lia</w:t>
      </w:r>
      <w:proofErr w:type="spellEnd"/>
      <w:r>
        <w:rPr>
          <w:color w:val="000000" w:themeColor="text1"/>
        </w:rPr>
        <w:t xml:space="preserve"> </w:t>
      </w:r>
      <w:r w:rsidR="00E32C7D">
        <w:rPr>
          <w:color w:val="000000" w:themeColor="text1"/>
        </w:rPr>
        <w:t xml:space="preserve">(Conífera) </w:t>
      </w:r>
      <w:r>
        <w:rPr>
          <w:color w:val="000000" w:themeColor="text1"/>
        </w:rPr>
        <w:t>de um ponto de vista cultural</w:t>
      </w:r>
      <w:r w:rsidR="001071B8">
        <w:rPr>
          <w:color w:val="000000" w:themeColor="text1"/>
        </w:rPr>
        <w:t xml:space="preserve"> e folclórico,</w:t>
      </w:r>
      <w:r>
        <w:rPr>
          <w:color w:val="000000" w:themeColor="text1"/>
        </w:rPr>
        <w:t xml:space="preserve"> e nas páginas seguintes </w:t>
      </w:r>
      <w:r w:rsidR="00C33259">
        <w:rPr>
          <w:color w:val="000000" w:themeColor="text1"/>
        </w:rPr>
        <w:t xml:space="preserve">relaciona esta relação aos perigos de extinção de </w:t>
      </w:r>
      <w:r w:rsidR="00C33259" w:rsidRPr="00C33259">
        <w:rPr>
          <w:i/>
          <w:iCs/>
          <w:color w:val="000000" w:themeColor="text1"/>
        </w:rPr>
        <w:t xml:space="preserve">A. </w:t>
      </w:r>
      <w:proofErr w:type="spellStart"/>
      <w:r w:rsidR="00C33259" w:rsidRPr="00C33259">
        <w:rPr>
          <w:i/>
          <w:iCs/>
          <w:color w:val="000000" w:themeColor="text1"/>
        </w:rPr>
        <w:t>angustif</w:t>
      </w:r>
      <w:r w:rsidR="00C33259">
        <w:rPr>
          <w:i/>
          <w:iCs/>
          <w:color w:val="000000" w:themeColor="text1"/>
        </w:rPr>
        <w:t>o</w:t>
      </w:r>
      <w:r w:rsidR="00C33259" w:rsidRPr="00C33259">
        <w:rPr>
          <w:i/>
          <w:iCs/>
          <w:color w:val="000000" w:themeColor="text1"/>
        </w:rPr>
        <w:t>lia</w:t>
      </w:r>
      <w:proofErr w:type="spellEnd"/>
      <w:r w:rsidR="00C33259" w:rsidRPr="00C33259">
        <w:rPr>
          <w:i/>
          <w:iCs/>
          <w:color w:val="000000" w:themeColor="text1"/>
        </w:rPr>
        <w:t>.</w:t>
      </w:r>
      <w:r w:rsidR="00C33259">
        <w:rPr>
          <w:i/>
          <w:iCs/>
          <w:color w:val="000000" w:themeColor="text1"/>
        </w:rPr>
        <w:t xml:space="preserve"> </w:t>
      </w:r>
      <w:r w:rsidR="002C54C8">
        <w:rPr>
          <w:iCs/>
          <w:color w:val="000000" w:themeColor="text1"/>
        </w:rPr>
        <w:t xml:space="preserve">Nota-se desta </w:t>
      </w:r>
      <w:r w:rsidR="00C33259">
        <w:rPr>
          <w:color w:val="000000" w:themeColor="text1"/>
        </w:rPr>
        <w:t xml:space="preserve">forma que há </w:t>
      </w:r>
      <w:r w:rsidR="00E32C7D">
        <w:rPr>
          <w:color w:val="000000" w:themeColor="text1"/>
        </w:rPr>
        <w:t xml:space="preserve">um enfoque numa abordagem conservacionista, relacionando a manutenção das florestas de </w:t>
      </w:r>
      <w:proofErr w:type="spellStart"/>
      <w:r w:rsidR="00E32C7D">
        <w:rPr>
          <w:color w:val="000000" w:themeColor="text1"/>
        </w:rPr>
        <w:t>Araucarias</w:t>
      </w:r>
      <w:proofErr w:type="spellEnd"/>
      <w:r w:rsidR="00E32C7D">
        <w:rPr>
          <w:color w:val="000000" w:themeColor="text1"/>
        </w:rPr>
        <w:t xml:space="preserve"> a presença do pássaro “gralha-azul”</w:t>
      </w:r>
      <w:r w:rsidR="00EB5D5B">
        <w:rPr>
          <w:color w:val="000000" w:themeColor="text1"/>
        </w:rPr>
        <w:t xml:space="preserve">. </w:t>
      </w:r>
      <w:r w:rsidR="0035780C">
        <w:rPr>
          <w:color w:val="000000" w:themeColor="text1"/>
        </w:rPr>
        <w:t>Esta mesma abordagem, de forma mais suscinta, também foi abordada no L1.</w:t>
      </w:r>
    </w:p>
    <w:p w14:paraId="3741BEE3" w14:textId="333A49C3" w:rsidR="00B52EA4" w:rsidRDefault="009F6415" w:rsidP="008D0220">
      <w:pPr>
        <w:pStyle w:val="ABNT"/>
        <w:spacing w:after="0"/>
        <w:rPr>
          <w:color w:val="000000" w:themeColor="text1"/>
        </w:rPr>
      </w:pPr>
      <w:r>
        <w:rPr>
          <w:color w:val="000000" w:themeColor="text1"/>
        </w:rPr>
        <w:t>No que tange aos recursos visuais</w:t>
      </w:r>
      <w:r w:rsidR="00846CF4">
        <w:rPr>
          <w:color w:val="000000" w:themeColor="text1"/>
        </w:rPr>
        <w:t xml:space="preserve"> </w:t>
      </w:r>
      <w:r w:rsidR="00846CF4" w:rsidRPr="00D45902">
        <w:rPr>
          <w:color w:val="000000" w:themeColor="text1"/>
        </w:rPr>
        <w:t>no L4,</w:t>
      </w:r>
      <w:r w:rsidR="00846CF4">
        <w:rPr>
          <w:color w:val="000000" w:themeColor="text1"/>
        </w:rPr>
        <w:t xml:space="preserve"> as ilustrações </w:t>
      </w:r>
      <w:r>
        <w:rPr>
          <w:color w:val="000000" w:themeColor="text1"/>
        </w:rPr>
        <w:t>estão bem distribuíd</w:t>
      </w:r>
      <w:r w:rsidR="00846CF4">
        <w:rPr>
          <w:color w:val="000000" w:themeColor="text1"/>
        </w:rPr>
        <w:t>a</w:t>
      </w:r>
      <w:r>
        <w:rPr>
          <w:color w:val="000000" w:themeColor="text1"/>
        </w:rPr>
        <w:t xml:space="preserve">s entre as páginas e apresentam representantes </w:t>
      </w:r>
      <w:r w:rsidR="000123D0">
        <w:rPr>
          <w:color w:val="000000" w:themeColor="text1"/>
        </w:rPr>
        <w:t>d</w:t>
      </w:r>
      <w:r w:rsidR="00297DF0">
        <w:rPr>
          <w:color w:val="000000" w:themeColor="text1"/>
        </w:rPr>
        <w:t>a</w:t>
      </w:r>
      <w:r w:rsidR="000123D0">
        <w:rPr>
          <w:color w:val="000000" w:themeColor="text1"/>
        </w:rPr>
        <w:t xml:space="preserve">s </w:t>
      </w:r>
      <w:r w:rsidR="00637B60">
        <w:rPr>
          <w:color w:val="000000" w:themeColor="text1"/>
        </w:rPr>
        <w:t>quatro</w:t>
      </w:r>
      <w:r w:rsidR="000123D0">
        <w:rPr>
          <w:color w:val="000000" w:themeColor="text1"/>
        </w:rPr>
        <w:t xml:space="preserve"> </w:t>
      </w:r>
      <w:r w:rsidR="00846CF4">
        <w:rPr>
          <w:color w:val="000000" w:themeColor="text1"/>
        </w:rPr>
        <w:t>divisões</w:t>
      </w:r>
      <w:r>
        <w:rPr>
          <w:color w:val="000000" w:themeColor="text1"/>
        </w:rPr>
        <w:t xml:space="preserve"> das </w:t>
      </w:r>
      <w:r w:rsidR="000123D0">
        <w:rPr>
          <w:color w:val="000000" w:themeColor="text1"/>
        </w:rPr>
        <w:t>G</w:t>
      </w:r>
      <w:r>
        <w:rPr>
          <w:color w:val="000000" w:themeColor="text1"/>
        </w:rPr>
        <w:t>imnospermas, ciclo de vida</w:t>
      </w:r>
      <w:r w:rsidR="00637B60">
        <w:rPr>
          <w:color w:val="000000" w:themeColor="text1"/>
        </w:rPr>
        <w:t xml:space="preserve"> de </w:t>
      </w:r>
      <w:r w:rsidR="00637B60" w:rsidRPr="00637B60">
        <w:rPr>
          <w:i/>
          <w:iCs/>
          <w:color w:val="000000" w:themeColor="text1"/>
        </w:rPr>
        <w:t>Pinus</w:t>
      </w:r>
      <w:r>
        <w:rPr>
          <w:color w:val="000000" w:themeColor="text1"/>
        </w:rPr>
        <w:t xml:space="preserve">, </w:t>
      </w:r>
      <w:r w:rsidR="00846CF4">
        <w:rPr>
          <w:color w:val="000000" w:themeColor="text1"/>
        </w:rPr>
        <w:t xml:space="preserve">além de </w:t>
      </w:r>
      <w:r>
        <w:rPr>
          <w:color w:val="000000" w:themeColor="text1"/>
        </w:rPr>
        <w:t>inclui</w:t>
      </w:r>
      <w:r w:rsidR="00846CF4">
        <w:rPr>
          <w:color w:val="000000" w:themeColor="text1"/>
        </w:rPr>
        <w:t xml:space="preserve">r informações sobre o processo de </w:t>
      </w:r>
      <w:r>
        <w:rPr>
          <w:color w:val="000000" w:themeColor="text1"/>
        </w:rPr>
        <w:t>polinização</w:t>
      </w:r>
      <w:r w:rsidR="00846CF4">
        <w:rPr>
          <w:color w:val="000000" w:themeColor="text1"/>
        </w:rPr>
        <w:t xml:space="preserve"> </w:t>
      </w:r>
      <w:r w:rsidR="005E0783">
        <w:rPr>
          <w:color w:val="000000" w:themeColor="text1"/>
        </w:rPr>
        <w:t>deste grupo de plantas</w:t>
      </w:r>
      <w:r>
        <w:rPr>
          <w:color w:val="000000" w:themeColor="text1"/>
        </w:rPr>
        <w:t xml:space="preserve">. </w:t>
      </w:r>
      <w:r w:rsidR="00FF7ACC" w:rsidRPr="006A0E50">
        <w:rPr>
          <w:color w:val="000000" w:themeColor="text1"/>
        </w:rPr>
        <w:t xml:space="preserve">Neste LD também não existe muito conteúdo sobre a filogenia do grupo e nada é discutido sobre as </w:t>
      </w:r>
      <w:proofErr w:type="spellStart"/>
      <w:r w:rsidR="00FF7ACC" w:rsidRPr="006A0E50">
        <w:rPr>
          <w:color w:val="000000" w:themeColor="text1"/>
        </w:rPr>
        <w:t>Progimnospermas</w:t>
      </w:r>
      <w:proofErr w:type="spellEnd"/>
      <w:r w:rsidR="00FF7ACC" w:rsidRPr="006A0E50">
        <w:rPr>
          <w:color w:val="000000" w:themeColor="text1"/>
        </w:rPr>
        <w:t xml:space="preserve">. </w:t>
      </w:r>
      <w:r w:rsidR="00846CF4" w:rsidRPr="006A0E50">
        <w:rPr>
          <w:color w:val="000000" w:themeColor="text1"/>
        </w:rPr>
        <w:t>Em</w:t>
      </w:r>
      <w:r w:rsidR="00846CF4">
        <w:rPr>
          <w:color w:val="000000" w:themeColor="text1"/>
        </w:rPr>
        <w:t xml:space="preserve"> relação</w:t>
      </w:r>
      <w:r>
        <w:rPr>
          <w:color w:val="000000" w:themeColor="text1"/>
        </w:rPr>
        <w:t xml:space="preserve"> a</w:t>
      </w:r>
      <w:r w:rsidR="00FF7ACC">
        <w:rPr>
          <w:color w:val="000000" w:themeColor="text1"/>
        </w:rPr>
        <w:t>s</w:t>
      </w:r>
      <w:r w:rsidR="00846CF4">
        <w:rPr>
          <w:color w:val="000000" w:themeColor="text1"/>
        </w:rPr>
        <w:t xml:space="preserve"> atividades propostas, </w:t>
      </w:r>
      <w:r w:rsidR="006B004C">
        <w:rPr>
          <w:color w:val="000000" w:themeColor="text1"/>
        </w:rPr>
        <w:t>são apresentadas</w:t>
      </w:r>
      <w:r>
        <w:rPr>
          <w:color w:val="000000" w:themeColor="text1"/>
        </w:rPr>
        <w:t xml:space="preserve"> questões</w:t>
      </w:r>
      <w:r w:rsidR="00D45902">
        <w:rPr>
          <w:color w:val="000000" w:themeColor="text1"/>
        </w:rPr>
        <w:t xml:space="preserve"> de vestibular</w:t>
      </w:r>
      <w:r>
        <w:rPr>
          <w:color w:val="000000" w:themeColor="text1"/>
        </w:rPr>
        <w:t xml:space="preserve">, </w:t>
      </w:r>
      <w:r w:rsidR="00846CF4" w:rsidRPr="00FF7ACC">
        <w:rPr>
          <w:color w:val="000000" w:themeColor="text1"/>
        </w:rPr>
        <w:t xml:space="preserve">sendo </w:t>
      </w:r>
      <w:r w:rsidRPr="00FF7ACC">
        <w:rPr>
          <w:color w:val="000000" w:themeColor="text1"/>
        </w:rPr>
        <w:t xml:space="preserve">estas distribuídas entre </w:t>
      </w:r>
      <w:r w:rsidR="00FF7ACC" w:rsidRPr="00FF7ACC">
        <w:rPr>
          <w:color w:val="000000" w:themeColor="text1"/>
        </w:rPr>
        <w:t xml:space="preserve">os quatro principais </w:t>
      </w:r>
      <w:r w:rsidR="006F6EF4">
        <w:rPr>
          <w:color w:val="000000" w:themeColor="text1"/>
        </w:rPr>
        <w:t xml:space="preserve">grupos vegetais </w:t>
      </w:r>
      <w:r w:rsidR="00FF7ACC" w:rsidRPr="00D45902">
        <w:rPr>
          <w:color w:val="000000" w:themeColor="text1"/>
        </w:rPr>
        <w:t>que trata o capítulo (Briófitas, Pteridófitas,</w:t>
      </w:r>
      <w:r w:rsidR="00D45902">
        <w:rPr>
          <w:color w:val="000000" w:themeColor="text1"/>
        </w:rPr>
        <w:t xml:space="preserve"> </w:t>
      </w:r>
      <w:r w:rsidR="00FF7ACC" w:rsidRPr="00D45902">
        <w:rPr>
          <w:color w:val="000000" w:themeColor="text1"/>
        </w:rPr>
        <w:t>Gimnospermas e Angiospermas)</w:t>
      </w:r>
      <w:r w:rsidR="006F6EF4" w:rsidRPr="00D45902">
        <w:rPr>
          <w:color w:val="000000" w:themeColor="text1"/>
        </w:rPr>
        <w:t>,</w:t>
      </w:r>
      <w:r w:rsidR="006F6EF4" w:rsidRPr="006A0E50">
        <w:rPr>
          <w:color w:val="000000" w:themeColor="text1"/>
        </w:rPr>
        <w:t xml:space="preserve"> e que </w:t>
      </w:r>
      <w:r w:rsidR="008D0220" w:rsidRPr="006A0E50">
        <w:rPr>
          <w:color w:val="000000" w:themeColor="text1"/>
        </w:rPr>
        <w:t xml:space="preserve">se encaixam em um modelo </w:t>
      </w:r>
      <w:proofErr w:type="spellStart"/>
      <w:r w:rsidR="008D0220" w:rsidRPr="006A0E50">
        <w:rPr>
          <w:color w:val="000000" w:themeColor="text1"/>
        </w:rPr>
        <w:t>reproducionista</w:t>
      </w:r>
      <w:proofErr w:type="spellEnd"/>
      <w:r w:rsidR="008D0220" w:rsidRPr="006A0E50">
        <w:rPr>
          <w:color w:val="000000" w:themeColor="text1"/>
        </w:rPr>
        <w:t xml:space="preserve">, </w:t>
      </w:r>
      <w:r w:rsidR="006F6EF4" w:rsidRPr="006A0E50">
        <w:rPr>
          <w:color w:val="000000" w:themeColor="text1"/>
        </w:rPr>
        <w:t xml:space="preserve">semelhante ao apresentado no L2. Adicionalmente, </w:t>
      </w:r>
      <w:r w:rsidR="006A0E50" w:rsidRPr="006A0E50">
        <w:rPr>
          <w:color w:val="000000" w:themeColor="text1"/>
        </w:rPr>
        <w:t xml:space="preserve">no L4 também </w:t>
      </w:r>
      <w:r w:rsidR="008D0220" w:rsidRPr="006A0E50">
        <w:rPr>
          <w:color w:val="000000" w:themeColor="text1"/>
        </w:rPr>
        <w:t xml:space="preserve">existem questões de </w:t>
      </w:r>
      <w:r w:rsidR="006A0E50" w:rsidRPr="006A0E50">
        <w:rPr>
          <w:color w:val="000000" w:themeColor="text1"/>
        </w:rPr>
        <w:t xml:space="preserve">exames </w:t>
      </w:r>
      <w:r w:rsidR="008D0220" w:rsidRPr="006A0E50">
        <w:rPr>
          <w:color w:val="000000" w:themeColor="text1"/>
        </w:rPr>
        <w:t>vestibulares variados.</w:t>
      </w:r>
    </w:p>
    <w:p w14:paraId="235A0364" w14:textId="5DBFFBB9" w:rsidR="003D607F" w:rsidRPr="003D607F" w:rsidRDefault="003D607F" w:rsidP="003D607F">
      <w:pPr>
        <w:pStyle w:val="ABNT"/>
        <w:spacing w:after="0"/>
      </w:pPr>
      <w:r w:rsidRPr="00D45902">
        <w:t>Semelhante</w:t>
      </w:r>
      <w:r>
        <w:t xml:space="preserve"> ao observado por </w:t>
      </w:r>
      <w:r w:rsidR="00E7440C" w:rsidRPr="00E7440C">
        <w:rPr>
          <w:rFonts w:eastAsia="Times New Roman" w:cs="Times New Roman"/>
          <w:szCs w:val="24"/>
        </w:rPr>
        <w:t>Moreira</w:t>
      </w:r>
      <w:r w:rsidR="00E7440C">
        <w:t xml:space="preserve"> </w:t>
      </w:r>
      <w:r>
        <w:t xml:space="preserve">Ribeiro (2019), que analisou o conteúdo de Botânica em </w:t>
      </w:r>
      <w:r w:rsidR="00637B60">
        <w:t>LD</w:t>
      </w:r>
      <w:r>
        <w:t xml:space="preserve"> de Ciências, do 7º ano do Ensino Fundamental, no presente estudo</w:t>
      </w:r>
      <w:r w:rsidR="00637B60">
        <w:t xml:space="preserve">, </w:t>
      </w:r>
      <w:r>
        <w:t xml:space="preserve">tiveram </w:t>
      </w:r>
      <w:r>
        <w:lastRenderedPageBreak/>
        <w:t xml:space="preserve">como exemplos mais citados de representantes das Gimnospermas </w:t>
      </w:r>
      <w:r w:rsidRPr="00637B60">
        <w:t>ciprestes, sequoias e pinheiro-do-paraná.</w:t>
      </w:r>
    </w:p>
    <w:p w14:paraId="2CED20D2" w14:textId="67AD81FA" w:rsidR="001572D0" w:rsidRDefault="001572D0" w:rsidP="001572D0">
      <w:pPr>
        <w:pStyle w:val="ABNT"/>
        <w:spacing w:after="0"/>
      </w:pPr>
      <w:r w:rsidRPr="00637B60">
        <w:rPr>
          <w:color w:val="000000" w:themeColor="text1"/>
        </w:rPr>
        <w:t xml:space="preserve">Cruz e Luna (2017) ao analisarem </w:t>
      </w:r>
      <w:r w:rsidR="00F509CE" w:rsidRPr="00637B60">
        <w:t>a abordagem do tema flora brasileira em livros didáticos de biologia do ensino médio, constaram que a</w:t>
      </w:r>
      <w:r w:rsidRPr="00637B60">
        <w:t xml:space="preserve"> maioria dos livros didáticos apresentou percentuais de emprego de espécies nativas menores que de exóticas; elevada porcentagem de emprego apenas dos nomes populares dessas espécies, além de baixas taxas de ilustrações</w:t>
      </w:r>
      <w:r w:rsidR="00F509CE" w:rsidRPr="00637B60">
        <w:t>.</w:t>
      </w:r>
      <w:r w:rsidR="00637B60">
        <w:t xml:space="preserve"> De modo semelhante a este estudo, apesar de todos os LD apresentarem o nome científico da principal espécie nativa abordada.</w:t>
      </w:r>
    </w:p>
    <w:p w14:paraId="01ED5802" w14:textId="3220BC86" w:rsidR="001572D0" w:rsidRDefault="001572D0" w:rsidP="00F509CE">
      <w:pPr>
        <w:pStyle w:val="ABNT"/>
        <w:spacing w:after="0"/>
        <w:ind w:firstLine="0"/>
        <w:rPr>
          <w:color w:val="000000" w:themeColor="text1"/>
        </w:rPr>
      </w:pPr>
    </w:p>
    <w:p w14:paraId="0306E9F1" w14:textId="37260078" w:rsidR="009F6415" w:rsidRDefault="009F6415" w:rsidP="009F6415">
      <w:pPr>
        <w:pStyle w:val="ABNT"/>
        <w:spacing w:after="0"/>
        <w:ind w:firstLine="0"/>
        <w:rPr>
          <w:b/>
          <w:bCs/>
          <w:color w:val="000000" w:themeColor="text1"/>
        </w:rPr>
      </w:pPr>
      <w:r w:rsidRPr="000E0F47">
        <w:rPr>
          <w:b/>
          <w:bCs/>
          <w:color w:val="000000" w:themeColor="text1"/>
        </w:rPr>
        <w:t>3.2 Material de apoio</w:t>
      </w:r>
    </w:p>
    <w:p w14:paraId="47ECC21A" w14:textId="77777777" w:rsidR="002F2B71" w:rsidRPr="002F2B71" w:rsidRDefault="002F2B71" w:rsidP="009F6415">
      <w:pPr>
        <w:pStyle w:val="ABNT"/>
        <w:spacing w:after="0"/>
        <w:ind w:firstLine="0"/>
        <w:rPr>
          <w:bCs/>
          <w:color w:val="000000" w:themeColor="text1"/>
        </w:rPr>
      </w:pPr>
    </w:p>
    <w:p w14:paraId="50540BE4" w14:textId="44C80DA3" w:rsidR="001462EA" w:rsidRDefault="006A0E50" w:rsidP="001462EA">
      <w:pPr>
        <w:pStyle w:val="ABNT"/>
        <w:spacing w:after="0"/>
        <w:rPr>
          <w:color w:val="000000" w:themeColor="text1"/>
        </w:rPr>
      </w:pPr>
      <w:r>
        <w:rPr>
          <w:color w:val="000000" w:themeColor="text1"/>
        </w:rPr>
        <w:t>C</w:t>
      </w:r>
      <w:r w:rsidR="001462EA">
        <w:rPr>
          <w:color w:val="000000" w:themeColor="text1"/>
        </w:rPr>
        <w:t>onsidera</w:t>
      </w:r>
      <w:r>
        <w:rPr>
          <w:color w:val="000000" w:themeColor="text1"/>
        </w:rPr>
        <w:t>ndo</w:t>
      </w:r>
      <w:r w:rsidR="001462EA">
        <w:rPr>
          <w:color w:val="000000" w:themeColor="text1"/>
        </w:rPr>
        <w:t xml:space="preserve"> a problemática exposta</w:t>
      </w:r>
      <w:r>
        <w:rPr>
          <w:color w:val="000000" w:themeColor="text1"/>
        </w:rPr>
        <w:t xml:space="preserve"> nos livros didáticos de biologia analisados,</w:t>
      </w:r>
      <w:r w:rsidR="001462EA">
        <w:rPr>
          <w:color w:val="000000" w:themeColor="text1"/>
        </w:rPr>
        <w:t xml:space="preserve"> e a notável deficiência que alguns </w:t>
      </w:r>
      <w:r w:rsidR="00D62759">
        <w:rPr>
          <w:color w:val="000000" w:themeColor="text1"/>
        </w:rPr>
        <w:t xml:space="preserve">destes </w:t>
      </w:r>
      <w:r w:rsidR="001462EA">
        <w:rPr>
          <w:color w:val="000000" w:themeColor="text1"/>
        </w:rPr>
        <w:t xml:space="preserve">apresentaram sobre </w:t>
      </w:r>
      <w:r w:rsidR="00D62759">
        <w:rPr>
          <w:color w:val="000000" w:themeColor="text1"/>
        </w:rPr>
        <w:t>a caracterização e classificação das</w:t>
      </w:r>
      <w:r w:rsidR="001462EA">
        <w:rPr>
          <w:color w:val="000000" w:themeColor="text1"/>
        </w:rPr>
        <w:t xml:space="preserve"> </w:t>
      </w:r>
      <w:r w:rsidR="00D62759">
        <w:rPr>
          <w:color w:val="000000" w:themeColor="text1"/>
        </w:rPr>
        <w:t>G</w:t>
      </w:r>
      <w:r w:rsidR="001462EA">
        <w:rPr>
          <w:color w:val="000000" w:themeColor="text1"/>
        </w:rPr>
        <w:t>imnospermas, criou-se um material de apoio de baixo custo que poderá servir como recurso didático extra utilizado pelo professor e pelos estudantes.</w:t>
      </w:r>
    </w:p>
    <w:p w14:paraId="4A4DC4E5" w14:textId="2FE51F8B" w:rsidR="00D62759" w:rsidRDefault="009F6415" w:rsidP="003A329D">
      <w:pPr>
        <w:pStyle w:val="ABNT"/>
        <w:spacing w:after="0"/>
        <w:rPr>
          <w:color w:val="000000" w:themeColor="text1"/>
        </w:rPr>
      </w:pPr>
      <w:r>
        <w:rPr>
          <w:color w:val="000000" w:themeColor="text1"/>
        </w:rPr>
        <w:t xml:space="preserve">Obteve-se a partir da construção do material de apoio um total de </w:t>
      </w:r>
      <w:r w:rsidR="005634E4">
        <w:rPr>
          <w:color w:val="000000" w:themeColor="text1"/>
        </w:rPr>
        <w:t>21 páginas, que são divididas em introdução</w:t>
      </w:r>
      <w:r w:rsidR="0001015D">
        <w:rPr>
          <w:color w:val="000000" w:themeColor="text1"/>
        </w:rPr>
        <w:t xml:space="preserve"> (Figura </w:t>
      </w:r>
      <w:r w:rsidR="00F44E97">
        <w:rPr>
          <w:color w:val="000000" w:themeColor="text1"/>
        </w:rPr>
        <w:t>1</w:t>
      </w:r>
      <w:r w:rsidR="0001015D">
        <w:rPr>
          <w:color w:val="000000" w:themeColor="text1"/>
        </w:rPr>
        <w:t>)</w:t>
      </w:r>
      <w:r w:rsidR="005634E4">
        <w:rPr>
          <w:color w:val="000000" w:themeColor="text1"/>
        </w:rPr>
        <w:t xml:space="preserve">, que aborda a contextualização geral das </w:t>
      </w:r>
      <w:r w:rsidR="00B775F8">
        <w:rPr>
          <w:color w:val="000000" w:themeColor="text1"/>
        </w:rPr>
        <w:t>G</w:t>
      </w:r>
      <w:r w:rsidR="005634E4">
        <w:rPr>
          <w:color w:val="000000" w:themeColor="text1"/>
        </w:rPr>
        <w:t>imnospermas</w:t>
      </w:r>
      <w:r w:rsidR="00B775F8">
        <w:rPr>
          <w:color w:val="000000" w:themeColor="text1"/>
        </w:rPr>
        <w:t xml:space="preserve">, </w:t>
      </w:r>
      <w:r w:rsidR="005634E4">
        <w:rPr>
          <w:color w:val="000000" w:themeColor="text1"/>
        </w:rPr>
        <w:t>filogenia</w:t>
      </w:r>
      <w:r w:rsidR="00255AC9">
        <w:rPr>
          <w:color w:val="000000" w:themeColor="text1"/>
        </w:rPr>
        <w:t xml:space="preserve"> e</w:t>
      </w:r>
      <w:r w:rsidR="005634E4">
        <w:rPr>
          <w:color w:val="000000" w:themeColor="text1"/>
        </w:rPr>
        <w:t xml:space="preserve"> ciclo de vida</w:t>
      </w:r>
      <w:r w:rsidR="001462EA">
        <w:rPr>
          <w:color w:val="000000" w:themeColor="text1"/>
        </w:rPr>
        <w:t xml:space="preserve"> (Figura </w:t>
      </w:r>
      <w:r w:rsidR="00F44E97">
        <w:rPr>
          <w:color w:val="000000" w:themeColor="text1"/>
        </w:rPr>
        <w:t>2</w:t>
      </w:r>
      <w:r w:rsidR="001462EA">
        <w:rPr>
          <w:color w:val="000000" w:themeColor="text1"/>
        </w:rPr>
        <w:t>)</w:t>
      </w:r>
      <w:r w:rsidR="005634E4">
        <w:rPr>
          <w:color w:val="000000" w:themeColor="text1"/>
        </w:rPr>
        <w:t xml:space="preserve">. </w:t>
      </w:r>
      <w:r w:rsidR="00021B1E">
        <w:rPr>
          <w:color w:val="000000" w:themeColor="text1"/>
        </w:rPr>
        <w:t xml:space="preserve">Após isso, o material é subdividido em tópicos referentes as divisões das Gimnospermas (Figura </w:t>
      </w:r>
      <w:r w:rsidR="00F44E97">
        <w:rPr>
          <w:color w:val="000000" w:themeColor="text1"/>
        </w:rPr>
        <w:t>3</w:t>
      </w:r>
      <w:r w:rsidR="00021B1E">
        <w:rPr>
          <w:color w:val="000000" w:themeColor="text1"/>
        </w:rPr>
        <w:t>). O recurso está disponível em alta definição no formato PDF. Para a aquisição gratuita, basta que o leitor do presente estudo toque em qualquer imagem do</w:t>
      </w:r>
      <w:r w:rsidR="00637B60">
        <w:rPr>
          <w:color w:val="000000" w:themeColor="text1"/>
        </w:rPr>
        <w:t xml:space="preserve"> material</w:t>
      </w:r>
      <w:r w:rsidR="00021B1E">
        <w:rPr>
          <w:color w:val="000000" w:themeColor="text1"/>
        </w:rPr>
        <w:t xml:space="preserve"> pedagógico disponível no manuscrito.</w:t>
      </w:r>
    </w:p>
    <w:p w14:paraId="10926546" w14:textId="77777777" w:rsidR="00D62759" w:rsidRDefault="00D62759" w:rsidP="00DF7717">
      <w:pPr>
        <w:pStyle w:val="ABNT"/>
        <w:spacing w:after="0"/>
        <w:ind w:firstLine="0"/>
        <w:rPr>
          <w:color w:val="000000" w:themeColor="text1"/>
        </w:rPr>
      </w:pPr>
    </w:p>
    <w:p w14:paraId="47958BE6" w14:textId="656E0AA0" w:rsidR="001462EA" w:rsidRPr="00186D27" w:rsidRDefault="0001015D" w:rsidP="00DF7717">
      <w:pPr>
        <w:pStyle w:val="ABNT"/>
        <w:spacing w:after="0" w:line="240" w:lineRule="auto"/>
        <w:ind w:firstLine="0"/>
        <w:rPr>
          <w:color w:val="000000" w:themeColor="text1"/>
          <w:sz w:val="20"/>
          <w:szCs w:val="18"/>
        </w:rPr>
      </w:pPr>
      <w:r w:rsidRPr="0001015D">
        <w:rPr>
          <w:color w:val="000000" w:themeColor="text1"/>
          <w:sz w:val="20"/>
          <w:szCs w:val="18"/>
        </w:rPr>
        <w:t xml:space="preserve">Figura </w:t>
      </w:r>
      <w:r w:rsidR="00F44E97">
        <w:rPr>
          <w:color w:val="000000" w:themeColor="text1"/>
          <w:sz w:val="20"/>
          <w:szCs w:val="18"/>
        </w:rPr>
        <w:t>1</w:t>
      </w:r>
      <w:r w:rsidRPr="0001015D">
        <w:rPr>
          <w:color w:val="000000" w:themeColor="text1"/>
          <w:sz w:val="20"/>
          <w:szCs w:val="18"/>
        </w:rPr>
        <w:t>: Páginas iniciais do material de apoio</w:t>
      </w:r>
      <w:r>
        <w:rPr>
          <w:color w:val="000000" w:themeColor="text1"/>
          <w:sz w:val="20"/>
          <w:szCs w:val="18"/>
        </w:rPr>
        <w:t xml:space="preserve">. A: Introdução do assunto. B: </w:t>
      </w:r>
      <w:proofErr w:type="spellStart"/>
      <w:r w:rsidR="00505DE2">
        <w:rPr>
          <w:color w:val="000000" w:themeColor="text1"/>
          <w:sz w:val="20"/>
          <w:szCs w:val="18"/>
        </w:rPr>
        <w:t>Progimnosperma</w:t>
      </w:r>
      <w:r w:rsidR="00186D27">
        <w:rPr>
          <w:color w:val="000000" w:themeColor="text1"/>
          <w:sz w:val="20"/>
          <w:szCs w:val="18"/>
        </w:rPr>
        <w:t>s</w:t>
      </w:r>
      <w:proofErr w:type="spellEnd"/>
      <w:r w:rsidR="00186D27">
        <w:rPr>
          <w:color w:val="000000" w:themeColor="text1"/>
          <w:sz w:val="20"/>
          <w:szCs w:val="18"/>
        </w:rPr>
        <w:t>.</w:t>
      </w:r>
    </w:p>
    <w:p w14:paraId="2BAA38B6" w14:textId="3F429590" w:rsidR="00DF7717" w:rsidRDefault="000E0F47" w:rsidP="001462EA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7870839C" wp14:editId="427BB319">
            <wp:extent cx="5760085" cy="2045970"/>
            <wp:effectExtent l="0" t="0" r="0" b="0"/>
            <wp:docPr id="2" name="Imagem 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5B316" w14:textId="77777777" w:rsidR="00D62759" w:rsidRPr="00255AC9" w:rsidRDefault="00D62759" w:rsidP="00D627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  <w:r w:rsidRPr="00255AC9">
        <w:rPr>
          <w:rFonts w:ascii="Times New Roman" w:hAnsi="Times New Roman" w:cs="Times New Roman"/>
          <w:sz w:val="20"/>
          <w:szCs w:val="20"/>
          <w:lang w:eastAsia="en-US"/>
        </w:rPr>
        <w:t>Fonte: Autores, 2023.</w:t>
      </w:r>
    </w:p>
    <w:p w14:paraId="3CFE751B" w14:textId="77777777" w:rsidR="000E0F47" w:rsidRPr="00021B1E" w:rsidRDefault="000E0F47" w:rsidP="00021B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39CAD67" w14:textId="4A1BC351" w:rsidR="00DF7717" w:rsidRDefault="00DF7717" w:rsidP="00DF771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  <w:r>
        <w:rPr>
          <w:rFonts w:ascii="Times New Roman" w:hAnsi="Times New Roman" w:cs="Times New Roman"/>
          <w:sz w:val="20"/>
          <w:szCs w:val="20"/>
          <w:lang w:eastAsia="en-US"/>
        </w:rPr>
        <w:t xml:space="preserve">Figura </w:t>
      </w:r>
      <w:r w:rsidR="00F44E97">
        <w:rPr>
          <w:rFonts w:ascii="Times New Roman" w:hAnsi="Times New Roman" w:cs="Times New Roman"/>
          <w:sz w:val="20"/>
          <w:szCs w:val="20"/>
          <w:lang w:eastAsia="en-US"/>
        </w:rPr>
        <w:t>2</w:t>
      </w:r>
      <w:r>
        <w:rPr>
          <w:rFonts w:ascii="Times New Roman" w:hAnsi="Times New Roman" w:cs="Times New Roman"/>
          <w:sz w:val="20"/>
          <w:szCs w:val="20"/>
          <w:lang w:eastAsia="en-US"/>
        </w:rPr>
        <w:t xml:space="preserve">: Ciclo de vida </w:t>
      </w:r>
      <w:r w:rsidR="00491E98">
        <w:rPr>
          <w:rFonts w:ascii="Times New Roman" w:hAnsi="Times New Roman" w:cs="Times New Roman"/>
          <w:sz w:val="20"/>
          <w:szCs w:val="20"/>
          <w:lang w:eastAsia="en-US"/>
        </w:rPr>
        <w:t xml:space="preserve">de </w:t>
      </w:r>
      <w:r w:rsidRPr="002F7C70">
        <w:rPr>
          <w:rFonts w:ascii="Times New Roman" w:hAnsi="Times New Roman" w:cs="Times New Roman"/>
          <w:i/>
          <w:iCs/>
          <w:sz w:val="20"/>
          <w:szCs w:val="20"/>
          <w:lang w:eastAsia="en-US"/>
        </w:rPr>
        <w:t>Pinus.</w:t>
      </w:r>
      <w:r>
        <w:rPr>
          <w:rFonts w:ascii="Times New Roman" w:hAnsi="Times New Roman" w:cs="Times New Roman"/>
          <w:sz w:val="20"/>
          <w:szCs w:val="20"/>
          <w:lang w:eastAsia="en-US"/>
        </w:rPr>
        <w:t xml:space="preserve"> A: Ciclo de vida no </w:t>
      </w:r>
      <w:proofErr w:type="spellStart"/>
      <w:r>
        <w:rPr>
          <w:rFonts w:ascii="Times New Roman" w:hAnsi="Times New Roman" w:cs="Times New Roman"/>
          <w:sz w:val="20"/>
          <w:szCs w:val="20"/>
          <w:lang w:eastAsia="en-US"/>
        </w:rPr>
        <w:t>microestróbilo</w:t>
      </w:r>
      <w:proofErr w:type="spellEnd"/>
      <w:r>
        <w:rPr>
          <w:rFonts w:ascii="Times New Roman" w:hAnsi="Times New Roman" w:cs="Times New Roman"/>
          <w:sz w:val="20"/>
          <w:szCs w:val="20"/>
          <w:lang w:eastAsia="en-US"/>
        </w:rPr>
        <w:t xml:space="preserve">. B: Ciclo de vida no </w:t>
      </w:r>
      <w:proofErr w:type="spellStart"/>
      <w:r>
        <w:rPr>
          <w:rFonts w:ascii="Times New Roman" w:hAnsi="Times New Roman" w:cs="Times New Roman"/>
          <w:sz w:val="20"/>
          <w:szCs w:val="20"/>
          <w:lang w:eastAsia="en-US"/>
        </w:rPr>
        <w:t>megaestróbilo</w:t>
      </w:r>
      <w:proofErr w:type="spellEnd"/>
      <w:r>
        <w:rPr>
          <w:rFonts w:ascii="Times New Roman" w:hAnsi="Times New Roman" w:cs="Times New Roman"/>
          <w:sz w:val="20"/>
          <w:szCs w:val="20"/>
          <w:lang w:eastAsia="en-US"/>
        </w:rPr>
        <w:t>.</w:t>
      </w:r>
    </w:p>
    <w:p w14:paraId="7D02D24C" w14:textId="46714249" w:rsidR="001F1B87" w:rsidRPr="00021B1E" w:rsidRDefault="000E0F47" w:rsidP="00021B1E">
      <w:pPr>
        <w:jc w:val="center"/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4429A39E" wp14:editId="1E92ACA9">
            <wp:extent cx="4433660" cy="6620933"/>
            <wp:effectExtent l="0" t="0" r="5080" b="8890"/>
            <wp:docPr id="4" name="Imagem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>
                      <a:hlinkClick r:id="rId14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113" cy="662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4855" w14:textId="77777777" w:rsidR="00DF7717" w:rsidRPr="00255AC9" w:rsidRDefault="00DF7717" w:rsidP="00DF771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  <w:r w:rsidRPr="00255AC9">
        <w:rPr>
          <w:rFonts w:ascii="Times New Roman" w:hAnsi="Times New Roman" w:cs="Times New Roman"/>
          <w:sz w:val="20"/>
          <w:szCs w:val="20"/>
          <w:lang w:eastAsia="en-US"/>
        </w:rPr>
        <w:t>Fonte: Autores, 2023.</w:t>
      </w:r>
    </w:p>
    <w:p w14:paraId="7918179E" w14:textId="542E7F3C" w:rsidR="001F1B87" w:rsidRDefault="001F1B87" w:rsidP="001462EA">
      <w:pPr>
        <w:rPr>
          <w:rFonts w:ascii="Times New Roman" w:hAnsi="Times New Roman" w:cs="Times New Roman"/>
          <w:sz w:val="20"/>
          <w:szCs w:val="20"/>
          <w:lang w:eastAsia="en-US"/>
        </w:rPr>
      </w:pPr>
    </w:p>
    <w:p w14:paraId="7F2549F8" w14:textId="57AF4184" w:rsidR="00DF7717" w:rsidRPr="00DF7717" w:rsidRDefault="00DF7717" w:rsidP="00DF7717">
      <w:pPr>
        <w:pStyle w:val="Default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58242" behindDoc="0" locked="0" layoutInCell="1" allowOverlap="1" wp14:anchorId="63DF302D" wp14:editId="39363949">
            <wp:simplePos x="0" y="0"/>
            <wp:positionH relativeFrom="margin">
              <wp:posOffset>84531</wp:posOffset>
            </wp:positionH>
            <wp:positionV relativeFrom="margin">
              <wp:posOffset>227880</wp:posOffset>
            </wp:positionV>
            <wp:extent cx="5687695" cy="4348480"/>
            <wp:effectExtent l="0" t="0" r="8255" b="0"/>
            <wp:wrapSquare wrapText="bothSides"/>
            <wp:docPr id="1025237049" name="Imagem 102523704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37049" name="Imagem 1025237049">
                      <a:hlinkClick r:id="rId17"/>
                    </pic:cNvPr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" b="56389"/>
                    <a:stretch/>
                  </pic:blipFill>
                  <pic:spPr bwMode="auto">
                    <a:xfrm>
                      <a:off x="0" y="0"/>
                      <a:ext cx="5687695" cy="434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0"/>
          <w:szCs w:val="20"/>
        </w:rPr>
        <w:t xml:space="preserve">Figura </w:t>
      </w:r>
      <w:r w:rsidR="00F44E97">
        <w:rPr>
          <w:color w:val="000000" w:themeColor="text1"/>
          <w:sz w:val="20"/>
          <w:szCs w:val="20"/>
        </w:rPr>
        <w:t>3</w:t>
      </w:r>
      <w:r>
        <w:rPr>
          <w:color w:val="000000" w:themeColor="text1"/>
          <w:sz w:val="20"/>
          <w:szCs w:val="20"/>
        </w:rPr>
        <w:t xml:space="preserve">: </w:t>
      </w:r>
      <w:r w:rsidR="00D62759" w:rsidRPr="00491E98">
        <w:rPr>
          <w:color w:val="000000" w:themeColor="text1"/>
          <w:sz w:val="20"/>
          <w:szCs w:val="20"/>
        </w:rPr>
        <w:t>Divisões</w:t>
      </w:r>
      <w:r w:rsidRPr="00491E98">
        <w:rPr>
          <w:color w:val="000000" w:themeColor="text1"/>
          <w:sz w:val="20"/>
          <w:szCs w:val="20"/>
        </w:rPr>
        <w:t xml:space="preserve"> </w:t>
      </w:r>
      <w:r w:rsidR="000123D0" w:rsidRPr="00491E98">
        <w:rPr>
          <w:color w:val="000000" w:themeColor="text1"/>
          <w:sz w:val="20"/>
          <w:szCs w:val="20"/>
        </w:rPr>
        <w:t>das</w:t>
      </w:r>
      <w:r>
        <w:rPr>
          <w:color w:val="000000" w:themeColor="text1"/>
          <w:sz w:val="20"/>
          <w:szCs w:val="20"/>
        </w:rPr>
        <w:t xml:space="preserve"> Gimnosperma</w:t>
      </w:r>
      <w:r w:rsidR="000123D0">
        <w:rPr>
          <w:color w:val="000000" w:themeColor="text1"/>
          <w:sz w:val="20"/>
          <w:szCs w:val="20"/>
        </w:rPr>
        <w:t>s</w:t>
      </w:r>
      <w:r>
        <w:rPr>
          <w:color w:val="000000" w:themeColor="text1"/>
          <w:sz w:val="20"/>
          <w:szCs w:val="20"/>
        </w:rPr>
        <w:t xml:space="preserve">. A: </w:t>
      </w:r>
      <w:proofErr w:type="spellStart"/>
      <w:r>
        <w:rPr>
          <w:color w:val="000000" w:themeColor="text1"/>
          <w:sz w:val="20"/>
          <w:szCs w:val="20"/>
        </w:rPr>
        <w:t>Coniferophyta</w:t>
      </w:r>
      <w:proofErr w:type="spellEnd"/>
      <w:r>
        <w:rPr>
          <w:color w:val="000000" w:themeColor="text1"/>
          <w:sz w:val="20"/>
          <w:szCs w:val="20"/>
        </w:rPr>
        <w:t xml:space="preserve">. B: </w:t>
      </w:r>
      <w:proofErr w:type="spellStart"/>
      <w:r>
        <w:rPr>
          <w:color w:val="000000" w:themeColor="text1"/>
          <w:sz w:val="20"/>
          <w:szCs w:val="20"/>
        </w:rPr>
        <w:t>Cycadophyta</w:t>
      </w:r>
      <w:proofErr w:type="spellEnd"/>
      <w:r>
        <w:rPr>
          <w:color w:val="000000" w:themeColor="text1"/>
          <w:sz w:val="20"/>
          <w:szCs w:val="20"/>
        </w:rPr>
        <w:t xml:space="preserve">. C: </w:t>
      </w:r>
      <w:proofErr w:type="spellStart"/>
      <w:r>
        <w:rPr>
          <w:color w:val="000000" w:themeColor="text1"/>
          <w:sz w:val="20"/>
          <w:szCs w:val="20"/>
        </w:rPr>
        <w:t>Ginkgophyta</w:t>
      </w:r>
      <w:proofErr w:type="spellEnd"/>
      <w:r>
        <w:rPr>
          <w:color w:val="000000" w:themeColor="text1"/>
          <w:sz w:val="20"/>
          <w:szCs w:val="20"/>
        </w:rPr>
        <w:t xml:space="preserve">. D: </w:t>
      </w:r>
      <w:proofErr w:type="spellStart"/>
      <w:r>
        <w:rPr>
          <w:color w:val="000000" w:themeColor="text1"/>
          <w:sz w:val="20"/>
          <w:szCs w:val="20"/>
        </w:rPr>
        <w:t>Gnetophyta</w:t>
      </w:r>
      <w:proofErr w:type="spellEnd"/>
      <w:r>
        <w:rPr>
          <w:color w:val="000000" w:themeColor="text1"/>
          <w:sz w:val="20"/>
          <w:szCs w:val="20"/>
        </w:rPr>
        <w:t>.</w:t>
      </w:r>
    </w:p>
    <w:p w14:paraId="69AF6D43" w14:textId="311A0D08" w:rsidR="001F1B87" w:rsidRPr="00DF7717" w:rsidRDefault="001462EA" w:rsidP="00DF771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  <w:r w:rsidRPr="001462EA">
        <w:rPr>
          <w:rFonts w:ascii="Times New Roman" w:hAnsi="Times New Roman" w:cs="Times New Roman"/>
          <w:sz w:val="20"/>
          <w:szCs w:val="20"/>
          <w:lang w:eastAsia="en-US"/>
        </w:rPr>
        <w:t>Fonte</w:t>
      </w:r>
      <w:r>
        <w:rPr>
          <w:rFonts w:ascii="Times New Roman" w:hAnsi="Times New Roman" w:cs="Times New Roman"/>
          <w:sz w:val="20"/>
          <w:szCs w:val="20"/>
          <w:lang w:eastAsia="en-US"/>
        </w:rPr>
        <w:t>: Autores, 2023.</w:t>
      </w:r>
    </w:p>
    <w:p w14:paraId="22AC1E40" w14:textId="77777777" w:rsidR="0025453D" w:rsidRPr="00DF7717" w:rsidRDefault="0025453D" w:rsidP="00DF7717">
      <w:pPr>
        <w:pStyle w:val="Default"/>
        <w:spacing w:line="360" w:lineRule="auto"/>
        <w:jc w:val="both"/>
        <w:rPr>
          <w:color w:val="000000" w:themeColor="text1"/>
        </w:rPr>
      </w:pPr>
    </w:p>
    <w:p w14:paraId="573DE4F1" w14:textId="545DCD5B" w:rsidR="00E81425" w:rsidRPr="00610774" w:rsidRDefault="0025453D" w:rsidP="002F2B71">
      <w:pPr>
        <w:pStyle w:val="Default"/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No que tange ao ensino de Botânica no ensino médio, uma queixa recorrente</w:t>
      </w:r>
      <w:r w:rsidR="002F2B71">
        <w:rPr>
          <w:color w:val="000000" w:themeColor="text1"/>
        </w:rPr>
        <w:t xml:space="preserve"> e apontada </w:t>
      </w:r>
      <w:r>
        <w:rPr>
          <w:color w:val="000000" w:themeColor="text1"/>
        </w:rPr>
        <w:t>por parte dos professores é a falta de recursos didáticos</w:t>
      </w:r>
      <w:r w:rsidR="00491E98">
        <w:rPr>
          <w:color w:val="000000" w:themeColor="text1"/>
        </w:rPr>
        <w:t xml:space="preserve">, </w:t>
      </w:r>
      <w:r w:rsidR="002F2B71">
        <w:rPr>
          <w:color w:val="000000" w:themeColor="text1"/>
        </w:rPr>
        <w:t xml:space="preserve">de materiais que possam auxiliar na compreensão dos conteúdos, </w:t>
      </w:r>
      <w:r w:rsidR="00491E98">
        <w:rPr>
          <w:color w:val="000000" w:themeColor="text1"/>
        </w:rPr>
        <w:t xml:space="preserve">fato este </w:t>
      </w:r>
      <w:r>
        <w:rPr>
          <w:color w:val="000000" w:themeColor="text1"/>
        </w:rPr>
        <w:t xml:space="preserve">constatado </w:t>
      </w:r>
      <w:r w:rsidR="00491E98">
        <w:rPr>
          <w:color w:val="000000" w:themeColor="text1"/>
        </w:rPr>
        <w:t>por</w:t>
      </w:r>
      <w:r w:rsidR="00610774">
        <w:rPr>
          <w:color w:val="000000" w:themeColor="text1"/>
        </w:rPr>
        <w:t xml:space="preserve"> autores</w:t>
      </w:r>
      <w:r w:rsidR="00F9434B">
        <w:rPr>
          <w:color w:val="000000" w:themeColor="text1"/>
        </w:rPr>
        <w:t xml:space="preserve"> como</w:t>
      </w:r>
      <w:r w:rsidR="0061077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Oliveira </w:t>
      </w:r>
      <w:r w:rsidRPr="0025453D">
        <w:rPr>
          <w:i/>
          <w:iCs/>
          <w:color w:val="000000" w:themeColor="text1"/>
        </w:rPr>
        <w:t>et al</w:t>
      </w:r>
      <w:r>
        <w:rPr>
          <w:color w:val="000000" w:themeColor="text1"/>
        </w:rPr>
        <w:t>. (2022)</w:t>
      </w:r>
      <w:r w:rsidR="00610774">
        <w:rPr>
          <w:color w:val="000000" w:themeColor="text1"/>
        </w:rPr>
        <w:t xml:space="preserve">, </w:t>
      </w:r>
      <w:r w:rsidR="002F2B71">
        <w:rPr>
          <w:color w:val="000000" w:themeColor="text1"/>
        </w:rPr>
        <w:t xml:space="preserve">apontado como </w:t>
      </w:r>
      <w:r w:rsidR="00610774">
        <w:rPr>
          <w:color w:val="000000" w:themeColor="text1"/>
        </w:rPr>
        <w:t xml:space="preserve">um dos desafios </w:t>
      </w:r>
      <w:r w:rsidR="002F2B71">
        <w:rPr>
          <w:color w:val="000000" w:themeColor="text1"/>
        </w:rPr>
        <w:t>no processo de ensino aprendizagem</w:t>
      </w:r>
      <w:r>
        <w:rPr>
          <w:color w:val="000000" w:themeColor="text1"/>
        </w:rPr>
        <w:t>.</w:t>
      </w:r>
      <w:r w:rsidR="002012D2">
        <w:rPr>
          <w:color w:val="000000" w:themeColor="text1"/>
        </w:rPr>
        <w:t xml:space="preserve"> Portanto, a produção e disponibilização deste material de baixo custo, pode ser considerado como uma alternativa para melhoria da aprendizagem </w:t>
      </w:r>
      <w:r w:rsidR="00610774">
        <w:rPr>
          <w:color w:val="000000" w:themeColor="text1"/>
        </w:rPr>
        <w:t xml:space="preserve">nos </w:t>
      </w:r>
      <w:proofErr w:type="spellStart"/>
      <w:r w:rsidR="00610774">
        <w:rPr>
          <w:color w:val="000000" w:themeColor="text1"/>
        </w:rPr>
        <w:t>conteúdos</w:t>
      </w:r>
      <w:proofErr w:type="spellEnd"/>
      <w:r w:rsidR="00610774">
        <w:rPr>
          <w:color w:val="000000" w:themeColor="text1"/>
        </w:rPr>
        <w:t xml:space="preserve"> da área de</w:t>
      </w:r>
      <w:r w:rsidR="002012D2">
        <w:rPr>
          <w:color w:val="000000" w:themeColor="text1"/>
        </w:rPr>
        <w:t xml:space="preserve"> Botânica, tendo em vista que, além de mitigar o problema, auxilia para atenuar as lacunas encontradas nos </w:t>
      </w:r>
      <w:r w:rsidR="00610774">
        <w:rPr>
          <w:color w:val="000000" w:themeColor="text1"/>
        </w:rPr>
        <w:t>livros didáticos</w:t>
      </w:r>
      <w:r w:rsidR="002012D2">
        <w:rPr>
          <w:color w:val="000000" w:themeColor="text1"/>
        </w:rPr>
        <w:t xml:space="preserve"> analisados no presente estudo. </w:t>
      </w:r>
    </w:p>
    <w:p w14:paraId="5C1FA712" w14:textId="77777777" w:rsidR="0096465C" w:rsidRPr="00101808" w:rsidRDefault="0096465C" w:rsidP="00610774">
      <w:pPr>
        <w:pStyle w:val="Default"/>
        <w:spacing w:line="360" w:lineRule="auto"/>
        <w:jc w:val="both"/>
        <w:rPr>
          <w:color w:val="000000" w:themeColor="text1"/>
          <w:sz w:val="23"/>
          <w:szCs w:val="23"/>
        </w:rPr>
      </w:pPr>
    </w:p>
    <w:p w14:paraId="45594BE9" w14:textId="41FD5DF5" w:rsidR="0096465C" w:rsidRPr="00101808" w:rsidRDefault="0096465C" w:rsidP="0096465C">
      <w:pPr>
        <w:pStyle w:val="Default"/>
        <w:ind w:firstLine="709"/>
        <w:rPr>
          <w:b/>
          <w:bCs/>
          <w:color w:val="000000" w:themeColor="text1"/>
          <w:sz w:val="23"/>
          <w:szCs w:val="23"/>
        </w:rPr>
      </w:pPr>
      <w:r w:rsidRPr="00101808">
        <w:rPr>
          <w:b/>
          <w:bCs/>
          <w:color w:val="000000" w:themeColor="text1"/>
          <w:sz w:val="23"/>
          <w:szCs w:val="23"/>
        </w:rPr>
        <w:t>4.</w:t>
      </w:r>
      <w:r w:rsidR="00E81425">
        <w:rPr>
          <w:b/>
          <w:bCs/>
          <w:color w:val="000000" w:themeColor="text1"/>
          <w:sz w:val="23"/>
          <w:szCs w:val="23"/>
        </w:rPr>
        <w:t xml:space="preserve"> </w:t>
      </w:r>
      <w:r w:rsidRPr="00101808">
        <w:rPr>
          <w:b/>
          <w:bCs/>
          <w:color w:val="000000" w:themeColor="text1"/>
          <w:sz w:val="23"/>
          <w:szCs w:val="23"/>
        </w:rPr>
        <w:t xml:space="preserve">CONSIDERAÇÕES FINAIS </w:t>
      </w:r>
    </w:p>
    <w:p w14:paraId="0DC1F27A" w14:textId="77777777" w:rsidR="00481E55" w:rsidRPr="00A64525" w:rsidRDefault="00481E55" w:rsidP="00610774">
      <w:pPr>
        <w:pStyle w:val="Default"/>
        <w:spacing w:line="360" w:lineRule="auto"/>
        <w:jc w:val="both"/>
        <w:rPr>
          <w:bCs/>
          <w:color w:val="000000" w:themeColor="text1"/>
        </w:rPr>
      </w:pPr>
    </w:p>
    <w:p w14:paraId="1F228B18" w14:textId="044689B4" w:rsidR="00F20C98" w:rsidRPr="00E7440C" w:rsidRDefault="00A64525" w:rsidP="00E7440C">
      <w:pPr>
        <w:pStyle w:val="ABNT"/>
        <w:spacing w:after="0"/>
        <w:rPr>
          <w:color w:val="000000" w:themeColor="text1"/>
        </w:rPr>
      </w:pPr>
      <w:r>
        <w:rPr>
          <w:color w:val="000000" w:themeColor="text1"/>
        </w:rPr>
        <w:t xml:space="preserve">O conteúdo </w:t>
      </w:r>
      <w:proofErr w:type="gramStart"/>
      <w:r>
        <w:rPr>
          <w:color w:val="000000" w:themeColor="text1"/>
        </w:rPr>
        <w:t>sobre Gimnospermas</w:t>
      </w:r>
      <w:proofErr w:type="gramEnd"/>
      <w:r>
        <w:rPr>
          <w:color w:val="000000" w:themeColor="text1"/>
        </w:rPr>
        <w:t xml:space="preserve"> é </w:t>
      </w:r>
      <w:r w:rsidR="00145D92">
        <w:rPr>
          <w:color w:val="000000" w:themeColor="text1"/>
        </w:rPr>
        <w:t>tratado</w:t>
      </w:r>
      <w:r>
        <w:rPr>
          <w:color w:val="000000" w:themeColor="text1"/>
        </w:rPr>
        <w:t xml:space="preserve"> nos livros didáticos selecionados, de modo geral</w:t>
      </w:r>
      <w:r w:rsidR="00610774">
        <w:rPr>
          <w:color w:val="000000" w:themeColor="text1"/>
        </w:rPr>
        <w:t xml:space="preserve">, de </w:t>
      </w:r>
      <w:r w:rsidR="00610774" w:rsidRPr="00F44E97">
        <w:rPr>
          <w:color w:val="000000" w:themeColor="text1"/>
        </w:rPr>
        <w:t xml:space="preserve">forma </w:t>
      </w:r>
      <w:r w:rsidRPr="00F44E97">
        <w:rPr>
          <w:color w:val="000000" w:themeColor="text1"/>
        </w:rPr>
        <w:t xml:space="preserve">semelhante, </w:t>
      </w:r>
      <w:r w:rsidR="00F70FA0" w:rsidRPr="00F44E97">
        <w:rPr>
          <w:color w:val="000000" w:themeColor="text1"/>
        </w:rPr>
        <w:t xml:space="preserve">e apesar de </w:t>
      </w:r>
      <w:r w:rsidR="00E7440C" w:rsidRPr="00F44E97">
        <w:t>não</w:t>
      </w:r>
      <w:r w:rsidR="00E7440C">
        <w:t xml:space="preserve"> ter sido</w:t>
      </w:r>
      <w:r w:rsidR="00F70FA0">
        <w:t xml:space="preserve"> encontrado erros em nenhum LD dentro do </w:t>
      </w:r>
      <w:r w:rsidR="00F70FA0">
        <w:lastRenderedPageBreak/>
        <w:t>tema</w:t>
      </w:r>
      <w:r w:rsidR="00E7440C">
        <w:rPr>
          <w:color w:val="000000" w:themeColor="text1"/>
        </w:rPr>
        <w:t xml:space="preserve">, estes </w:t>
      </w:r>
      <w:r w:rsidR="00F20C98">
        <w:rPr>
          <w:color w:val="000000" w:themeColor="text1"/>
        </w:rPr>
        <w:t>apresenta</w:t>
      </w:r>
      <w:r w:rsidR="00E7440C">
        <w:rPr>
          <w:color w:val="000000" w:themeColor="text1"/>
        </w:rPr>
        <w:t>m</w:t>
      </w:r>
      <w:r w:rsidR="00F20C98">
        <w:rPr>
          <w:color w:val="000000" w:themeColor="text1"/>
        </w:rPr>
        <w:t xml:space="preserve"> algumas lacunas </w:t>
      </w:r>
      <w:r w:rsidR="00DF7717">
        <w:rPr>
          <w:color w:val="000000" w:themeColor="text1"/>
        </w:rPr>
        <w:t>em relação a abordagem</w:t>
      </w:r>
      <w:r w:rsidR="00F20C98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especialmente </w:t>
      </w:r>
      <w:r w:rsidRPr="00F44E97">
        <w:rPr>
          <w:color w:val="000000" w:themeColor="text1"/>
        </w:rPr>
        <w:t xml:space="preserve">em relação a </w:t>
      </w:r>
      <w:r w:rsidR="00145D92" w:rsidRPr="00F44E97">
        <w:rPr>
          <w:color w:val="000000" w:themeColor="text1"/>
        </w:rPr>
        <w:t>classificação sistemática e ao enfoque filogenético</w:t>
      </w:r>
      <w:r w:rsidR="00145D92">
        <w:rPr>
          <w:color w:val="000000" w:themeColor="text1"/>
        </w:rPr>
        <w:t xml:space="preserve">. </w:t>
      </w:r>
      <w:r>
        <w:rPr>
          <w:color w:val="000000" w:themeColor="text1"/>
        </w:rPr>
        <w:t>Notou-se</w:t>
      </w:r>
      <w:r w:rsidR="002F2B71">
        <w:rPr>
          <w:color w:val="000000" w:themeColor="text1"/>
        </w:rPr>
        <w:t xml:space="preserve"> nesta avaliação </w:t>
      </w:r>
      <w:r>
        <w:rPr>
          <w:color w:val="000000" w:themeColor="text1"/>
        </w:rPr>
        <w:t>que</w:t>
      </w:r>
      <w:r w:rsidR="00DF7717">
        <w:rPr>
          <w:color w:val="000000" w:themeColor="text1"/>
        </w:rPr>
        <w:t xml:space="preserve"> </w:t>
      </w:r>
      <w:r w:rsidR="00F20C98">
        <w:rPr>
          <w:color w:val="000000" w:themeColor="text1"/>
        </w:rPr>
        <w:t xml:space="preserve">a maior parte </w:t>
      </w:r>
      <w:r w:rsidR="00297DF0">
        <w:rPr>
          <w:color w:val="000000" w:themeColor="text1"/>
        </w:rPr>
        <w:t xml:space="preserve">do conteúdo nos LD </w:t>
      </w:r>
      <w:r w:rsidR="00F20C98">
        <w:rPr>
          <w:color w:val="000000" w:themeColor="text1"/>
        </w:rPr>
        <w:t>está focado n</w:t>
      </w:r>
      <w:r w:rsidR="0036155C">
        <w:rPr>
          <w:color w:val="000000" w:themeColor="text1"/>
        </w:rPr>
        <w:t>o</w:t>
      </w:r>
      <w:r w:rsidR="00F20C98">
        <w:rPr>
          <w:color w:val="000000" w:themeColor="text1"/>
        </w:rPr>
        <w:t xml:space="preserve"> processo de reprodução deste grupo de plantas, </w:t>
      </w:r>
      <w:r w:rsidR="00610774">
        <w:rPr>
          <w:color w:val="000000" w:themeColor="text1"/>
        </w:rPr>
        <w:t>expondo</w:t>
      </w:r>
      <w:r w:rsidR="002F2B71">
        <w:rPr>
          <w:color w:val="000000" w:themeColor="text1"/>
        </w:rPr>
        <w:t>, especialmente,</w:t>
      </w:r>
      <w:r w:rsidR="00610774">
        <w:rPr>
          <w:color w:val="000000" w:themeColor="text1"/>
        </w:rPr>
        <w:t xml:space="preserve"> ciclo de vida </w:t>
      </w:r>
      <w:r w:rsidR="00F20C98">
        <w:rPr>
          <w:color w:val="000000" w:themeColor="text1"/>
        </w:rPr>
        <w:t xml:space="preserve">que </w:t>
      </w:r>
      <w:r w:rsidR="0036155C">
        <w:rPr>
          <w:color w:val="000000" w:themeColor="text1"/>
        </w:rPr>
        <w:t>é</w:t>
      </w:r>
      <w:r w:rsidR="00F20C98">
        <w:rPr>
          <w:color w:val="000000" w:themeColor="text1"/>
        </w:rPr>
        <w:t xml:space="preserve"> considerado</w:t>
      </w:r>
      <w:r w:rsidR="0036155C">
        <w:rPr>
          <w:color w:val="000000" w:themeColor="text1"/>
        </w:rPr>
        <w:t xml:space="preserve"> um </w:t>
      </w:r>
      <w:r w:rsidR="00F20C98">
        <w:rPr>
          <w:color w:val="000000" w:themeColor="text1"/>
        </w:rPr>
        <w:t>tema complexo e difíc</w:t>
      </w:r>
      <w:r w:rsidR="0036155C">
        <w:rPr>
          <w:color w:val="000000" w:themeColor="text1"/>
        </w:rPr>
        <w:t>il</w:t>
      </w:r>
      <w:r w:rsidR="00610774">
        <w:rPr>
          <w:color w:val="000000" w:themeColor="text1"/>
        </w:rPr>
        <w:t xml:space="preserve">. Apesar do enfoque nos aspectos reprodutivos das Gimnospermas, trata-se de </w:t>
      </w:r>
      <w:r w:rsidR="00F20C98">
        <w:rPr>
          <w:color w:val="000000" w:themeColor="text1"/>
        </w:rPr>
        <w:t>um dos tópicos que menos</w:t>
      </w:r>
      <w:r w:rsidR="0036155C">
        <w:rPr>
          <w:color w:val="000000" w:themeColor="text1"/>
        </w:rPr>
        <w:t xml:space="preserve"> se apresenta</w:t>
      </w:r>
      <w:r w:rsidR="00F20C98">
        <w:rPr>
          <w:color w:val="000000" w:themeColor="text1"/>
        </w:rPr>
        <w:t xml:space="preserve"> nas provas do ENEM no tocante à Botânica.</w:t>
      </w:r>
    </w:p>
    <w:p w14:paraId="08608D25" w14:textId="17A11AE2" w:rsidR="0036155C" w:rsidRDefault="0036155C" w:rsidP="000B6F6C">
      <w:pPr>
        <w:pStyle w:val="ABNT"/>
        <w:spacing w:after="0"/>
        <w:rPr>
          <w:color w:val="000000" w:themeColor="text1"/>
        </w:rPr>
      </w:pPr>
      <w:r w:rsidRPr="00145D92">
        <w:rPr>
          <w:color w:val="000000" w:themeColor="text1"/>
        </w:rPr>
        <w:t xml:space="preserve">Considerando </w:t>
      </w:r>
      <w:r w:rsidR="00297DF0" w:rsidRPr="00145D92">
        <w:rPr>
          <w:color w:val="000000" w:themeColor="text1"/>
        </w:rPr>
        <w:t>os</w:t>
      </w:r>
      <w:r w:rsidRPr="00145D92">
        <w:rPr>
          <w:color w:val="000000" w:themeColor="text1"/>
        </w:rPr>
        <w:t xml:space="preserve"> c</w:t>
      </w:r>
      <w:r w:rsidR="00297DF0" w:rsidRPr="00145D92">
        <w:rPr>
          <w:color w:val="000000" w:themeColor="text1"/>
        </w:rPr>
        <w:t>ritérios</w:t>
      </w:r>
      <w:r w:rsidRPr="00145D92">
        <w:rPr>
          <w:color w:val="000000" w:themeColor="text1"/>
        </w:rPr>
        <w:t xml:space="preserve"> analisad</w:t>
      </w:r>
      <w:r w:rsidR="00297DF0" w:rsidRPr="00145D92">
        <w:rPr>
          <w:color w:val="000000" w:themeColor="text1"/>
        </w:rPr>
        <w:t>o</w:t>
      </w:r>
      <w:r w:rsidRPr="00145D92">
        <w:rPr>
          <w:color w:val="000000" w:themeColor="text1"/>
        </w:rPr>
        <w:t xml:space="preserve">s, o L4 é o livro com maior riqueza de conteúdos </w:t>
      </w:r>
      <w:proofErr w:type="gramStart"/>
      <w:r w:rsidRPr="00145D92">
        <w:rPr>
          <w:color w:val="000000" w:themeColor="text1"/>
        </w:rPr>
        <w:t xml:space="preserve">sobre </w:t>
      </w:r>
      <w:r w:rsidR="00610774" w:rsidRPr="00145D92">
        <w:rPr>
          <w:color w:val="000000" w:themeColor="text1"/>
        </w:rPr>
        <w:t>Gimnospermas</w:t>
      </w:r>
      <w:proofErr w:type="gramEnd"/>
      <w:r w:rsidRPr="00145D92">
        <w:rPr>
          <w:color w:val="000000" w:themeColor="text1"/>
        </w:rPr>
        <w:t xml:space="preserve">, </w:t>
      </w:r>
      <w:r w:rsidR="00145D92">
        <w:rPr>
          <w:color w:val="000000" w:themeColor="text1"/>
        </w:rPr>
        <w:t xml:space="preserve">tanto em relação ao </w:t>
      </w:r>
      <w:r w:rsidRPr="00145D92">
        <w:rPr>
          <w:color w:val="000000" w:themeColor="text1"/>
        </w:rPr>
        <w:t xml:space="preserve">quantitativo de páginas, </w:t>
      </w:r>
      <w:r w:rsidR="00145D92">
        <w:rPr>
          <w:color w:val="000000" w:themeColor="text1"/>
        </w:rPr>
        <w:t>como na</w:t>
      </w:r>
      <w:r w:rsidRPr="00145D92">
        <w:rPr>
          <w:color w:val="000000" w:themeColor="text1"/>
        </w:rPr>
        <w:t xml:space="preserve"> contextualiza</w:t>
      </w:r>
      <w:r w:rsidR="00145D92">
        <w:rPr>
          <w:color w:val="000000" w:themeColor="text1"/>
        </w:rPr>
        <w:t>ção</w:t>
      </w:r>
      <w:r w:rsidRPr="00145D92">
        <w:rPr>
          <w:color w:val="000000" w:themeColor="text1"/>
        </w:rPr>
        <w:t xml:space="preserve"> </w:t>
      </w:r>
      <w:r w:rsidR="00145D92">
        <w:rPr>
          <w:color w:val="000000" w:themeColor="text1"/>
        </w:rPr>
        <w:t>d</w:t>
      </w:r>
      <w:r w:rsidRPr="00145D92">
        <w:rPr>
          <w:color w:val="000000" w:themeColor="text1"/>
        </w:rPr>
        <w:t xml:space="preserve">os tópicos. Contudo, assim como </w:t>
      </w:r>
      <w:r w:rsidR="00610774" w:rsidRPr="00145D92">
        <w:rPr>
          <w:color w:val="000000" w:themeColor="text1"/>
        </w:rPr>
        <w:t>n</w:t>
      </w:r>
      <w:r w:rsidRPr="00145D92">
        <w:rPr>
          <w:color w:val="000000" w:themeColor="text1"/>
        </w:rPr>
        <w:t xml:space="preserve">os </w:t>
      </w:r>
      <w:r w:rsidR="00610774" w:rsidRPr="00145D92">
        <w:rPr>
          <w:color w:val="000000" w:themeColor="text1"/>
        </w:rPr>
        <w:t>demais</w:t>
      </w:r>
      <w:r w:rsidRPr="00145D92">
        <w:rPr>
          <w:color w:val="000000" w:themeColor="text1"/>
        </w:rPr>
        <w:t xml:space="preserve"> LD, </w:t>
      </w:r>
      <w:r w:rsidR="00610774" w:rsidRPr="00145D92">
        <w:rPr>
          <w:color w:val="000000" w:themeColor="text1"/>
        </w:rPr>
        <w:t xml:space="preserve">pouco se é discutido sobre a filogenia, </w:t>
      </w:r>
      <w:r w:rsidRPr="00145D92">
        <w:rPr>
          <w:color w:val="000000" w:themeColor="text1"/>
        </w:rPr>
        <w:t>não exist</w:t>
      </w:r>
      <w:r w:rsidR="00610774" w:rsidRPr="00145D92">
        <w:rPr>
          <w:color w:val="000000" w:themeColor="text1"/>
        </w:rPr>
        <w:t>indo</w:t>
      </w:r>
      <w:r w:rsidRPr="00145D92">
        <w:rPr>
          <w:color w:val="000000" w:themeColor="text1"/>
        </w:rPr>
        <w:t xml:space="preserve"> menções sobre os </w:t>
      </w:r>
      <w:r w:rsidR="000B6F6C" w:rsidRPr="00145D92">
        <w:rPr>
          <w:color w:val="000000" w:themeColor="text1"/>
        </w:rPr>
        <w:t xml:space="preserve">ancestrais das </w:t>
      </w:r>
      <w:r w:rsidR="00610774" w:rsidRPr="00145D92">
        <w:rPr>
          <w:color w:val="000000" w:themeColor="text1"/>
        </w:rPr>
        <w:t>G</w:t>
      </w:r>
      <w:r w:rsidR="000B6F6C" w:rsidRPr="00145D92">
        <w:rPr>
          <w:color w:val="000000" w:themeColor="text1"/>
        </w:rPr>
        <w:t xml:space="preserve">imnospermas. Portanto, </w:t>
      </w:r>
      <w:r w:rsidR="00145D92" w:rsidRPr="00145D92">
        <w:rPr>
          <w:color w:val="000000" w:themeColor="text1"/>
        </w:rPr>
        <w:t>torna-se necessário um olhar mais atento d</w:t>
      </w:r>
      <w:r w:rsidR="000B6F6C" w:rsidRPr="00145D92">
        <w:rPr>
          <w:color w:val="000000" w:themeColor="text1"/>
        </w:rPr>
        <w:t>o professor</w:t>
      </w:r>
      <w:r w:rsidR="00145D92" w:rsidRPr="00145D92">
        <w:rPr>
          <w:color w:val="000000" w:themeColor="text1"/>
        </w:rPr>
        <w:t xml:space="preserve">, ao adotar e seguir o LD, de modo a complementar as informações e </w:t>
      </w:r>
      <w:r w:rsidR="000B6F6C" w:rsidRPr="00145D92">
        <w:rPr>
          <w:color w:val="000000" w:themeColor="text1"/>
        </w:rPr>
        <w:t xml:space="preserve">promover discussões </w:t>
      </w:r>
      <w:r w:rsidR="00145D92" w:rsidRPr="00145D92">
        <w:rPr>
          <w:color w:val="000000" w:themeColor="text1"/>
        </w:rPr>
        <w:t xml:space="preserve">em sala de aula </w:t>
      </w:r>
      <w:r w:rsidR="000B6F6C" w:rsidRPr="00145D92">
        <w:rPr>
          <w:color w:val="000000" w:themeColor="text1"/>
        </w:rPr>
        <w:t>no tocante à filogenia.</w:t>
      </w:r>
    </w:p>
    <w:p w14:paraId="18E5FB5A" w14:textId="18A38221" w:rsidR="000B6F6C" w:rsidRDefault="000B6F6C" w:rsidP="000B6F6C">
      <w:pPr>
        <w:pStyle w:val="ABNT"/>
        <w:spacing w:after="0"/>
        <w:rPr>
          <w:color w:val="000000" w:themeColor="text1"/>
        </w:rPr>
      </w:pPr>
      <w:r w:rsidRPr="00145D92">
        <w:rPr>
          <w:color w:val="000000" w:themeColor="text1"/>
        </w:rPr>
        <w:t xml:space="preserve">Ademais, espera-se que o material de apoio aqui fornecido possa, de alguma forma, mitigar as lacunas encontradas, servindo como um recurso didático de </w:t>
      </w:r>
      <w:r w:rsidR="00145D92" w:rsidRPr="00145D92">
        <w:rPr>
          <w:color w:val="000000" w:themeColor="text1"/>
        </w:rPr>
        <w:t xml:space="preserve">fácil acesso, </w:t>
      </w:r>
      <w:r w:rsidRPr="00145D92">
        <w:rPr>
          <w:color w:val="000000" w:themeColor="text1"/>
        </w:rPr>
        <w:t>baixo custo</w:t>
      </w:r>
      <w:r w:rsidR="00145D92" w:rsidRPr="00145D92">
        <w:rPr>
          <w:color w:val="000000" w:themeColor="text1"/>
        </w:rPr>
        <w:t xml:space="preserve"> e</w:t>
      </w:r>
      <w:r w:rsidRPr="00145D92">
        <w:rPr>
          <w:color w:val="000000" w:themeColor="text1"/>
        </w:rPr>
        <w:t xml:space="preserve"> acessível a professores, estudantes e leitores interessados. É importante </w:t>
      </w:r>
      <w:r w:rsidR="00145D92" w:rsidRPr="00145D92">
        <w:rPr>
          <w:color w:val="000000" w:themeColor="text1"/>
        </w:rPr>
        <w:t>destacar</w:t>
      </w:r>
      <w:r w:rsidRPr="00145D92">
        <w:rPr>
          <w:color w:val="000000" w:themeColor="text1"/>
        </w:rPr>
        <w:t xml:space="preserve"> que, o recurso didático por si só não é suficiente para superar os problemas expostos, </w:t>
      </w:r>
      <w:r w:rsidR="00145D92" w:rsidRPr="00145D92">
        <w:rPr>
          <w:color w:val="000000" w:themeColor="text1"/>
        </w:rPr>
        <w:t>sendo</w:t>
      </w:r>
      <w:r w:rsidRPr="00145D92">
        <w:rPr>
          <w:color w:val="000000" w:themeColor="text1"/>
        </w:rPr>
        <w:t xml:space="preserve"> necessário que o professor, </w:t>
      </w:r>
      <w:r w:rsidR="00145D92" w:rsidRPr="00145D92">
        <w:rPr>
          <w:color w:val="000000" w:themeColor="text1"/>
        </w:rPr>
        <w:t>adicionalmente,</w:t>
      </w:r>
      <w:r w:rsidRPr="00145D92">
        <w:rPr>
          <w:color w:val="000000" w:themeColor="text1"/>
        </w:rPr>
        <w:t xml:space="preserve"> utilize metodologias que viabilizem a participação ativa dos estudantes e promova </w:t>
      </w:r>
      <w:r w:rsidR="00145D92" w:rsidRPr="00145D92">
        <w:rPr>
          <w:color w:val="000000" w:themeColor="text1"/>
        </w:rPr>
        <w:t xml:space="preserve">a </w:t>
      </w:r>
      <w:r w:rsidRPr="00145D92">
        <w:rPr>
          <w:color w:val="000000" w:themeColor="text1"/>
        </w:rPr>
        <w:t>contextualização</w:t>
      </w:r>
      <w:r w:rsidR="00145D92" w:rsidRPr="00145D92">
        <w:rPr>
          <w:color w:val="000000" w:themeColor="text1"/>
        </w:rPr>
        <w:t xml:space="preserve"> do conteúdo</w:t>
      </w:r>
      <w:r w:rsidRPr="00145D92">
        <w:rPr>
          <w:color w:val="000000" w:themeColor="text1"/>
        </w:rPr>
        <w:t>.</w:t>
      </w:r>
    </w:p>
    <w:p w14:paraId="5801122B" w14:textId="77777777" w:rsidR="0096465C" w:rsidRPr="005A26F0" w:rsidRDefault="0096465C" w:rsidP="005A26F0">
      <w:pPr>
        <w:pStyle w:val="Default"/>
        <w:spacing w:line="360" w:lineRule="auto"/>
        <w:jc w:val="both"/>
        <w:rPr>
          <w:color w:val="000000" w:themeColor="text1"/>
        </w:rPr>
      </w:pPr>
    </w:p>
    <w:p w14:paraId="77960E37" w14:textId="53C3D8DF" w:rsidR="000B6F6C" w:rsidRPr="00746644" w:rsidRDefault="0096465C" w:rsidP="005A26F0">
      <w:pPr>
        <w:pStyle w:val="ABNT"/>
        <w:spacing w:after="0"/>
        <w:jc w:val="center"/>
        <w:rPr>
          <w:b/>
          <w:bCs/>
          <w:color w:val="000000" w:themeColor="text1"/>
          <w:sz w:val="23"/>
          <w:szCs w:val="23"/>
        </w:rPr>
      </w:pPr>
      <w:r w:rsidRPr="00101808">
        <w:rPr>
          <w:b/>
          <w:bCs/>
          <w:color w:val="000000" w:themeColor="text1"/>
          <w:sz w:val="23"/>
          <w:szCs w:val="23"/>
        </w:rPr>
        <w:t>REFERÊNCIAS</w:t>
      </w:r>
    </w:p>
    <w:p w14:paraId="52AC3F0D" w14:textId="77777777" w:rsidR="000B6F6C" w:rsidRDefault="000B6F6C" w:rsidP="00F97E08">
      <w:pPr>
        <w:pStyle w:val="ABNT"/>
        <w:spacing w:line="240" w:lineRule="auto"/>
        <w:ind w:firstLine="0"/>
        <w:jc w:val="left"/>
        <w:rPr>
          <w:color w:val="000000" w:themeColor="text1"/>
        </w:rPr>
      </w:pPr>
      <w:r>
        <w:rPr>
          <w:color w:val="000000" w:themeColor="text1"/>
        </w:rPr>
        <w:t xml:space="preserve">AMABIS, J. M.; MARTHO, G. R. </w:t>
      </w:r>
      <w:r w:rsidRPr="00174D49">
        <w:rPr>
          <w:b/>
          <w:bCs/>
          <w:color w:val="000000" w:themeColor="text1"/>
        </w:rPr>
        <w:t>Biologia Moderna</w:t>
      </w:r>
      <w:r>
        <w:rPr>
          <w:color w:val="000000" w:themeColor="text1"/>
        </w:rPr>
        <w:t>. 1</w:t>
      </w:r>
      <w:r>
        <w:rPr>
          <w:color w:val="000000" w:themeColor="text1"/>
          <w:vertAlign w:val="superscript"/>
        </w:rPr>
        <w:t>a</w:t>
      </w:r>
      <w:r>
        <w:rPr>
          <w:color w:val="000000" w:themeColor="text1"/>
        </w:rPr>
        <w:t xml:space="preserve"> ed. São Paulo: Moderna, 2016.</w:t>
      </w:r>
    </w:p>
    <w:p w14:paraId="34FBC54B" w14:textId="77777777" w:rsidR="000B6F6C" w:rsidRPr="00F257E7" w:rsidRDefault="448F8609" w:rsidP="0AAE56F5">
      <w:pPr>
        <w:rPr>
          <w:rFonts w:ascii="Times New Roman" w:hAnsi="Times New Roman" w:cs="Times New Roman"/>
          <w:sz w:val="28"/>
          <w:szCs w:val="28"/>
        </w:rPr>
      </w:pPr>
      <w:r w:rsidRPr="448F8609">
        <w:rPr>
          <w:rFonts w:ascii="Times New Roman" w:hAnsi="Times New Roman" w:cs="Times New Roman"/>
          <w:sz w:val="24"/>
          <w:szCs w:val="24"/>
        </w:rPr>
        <w:t xml:space="preserve">ARAÚJO, J. N.; SILVA, M. F. V. Aprendizagem significativa de botânica em ambientes naturais. </w:t>
      </w:r>
      <w:r w:rsidRPr="448F8609">
        <w:rPr>
          <w:rFonts w:ascii="Times New Roman" w:hAnsi="Times New Roman" w:cs="Times New Roman"/>
          <w:b/>
          <w:bCs/>
          <w:sz w:val="24"/>
          <w:szCs w:val="24"/>
        </w:rPr>
        <w:t>Revista Amazônica de Ensino em Ciências</w:t>
      </w:r>
      <w:r w:rsidRPr="448F8609">
        <w:rPr>
          <w:rFonts w:ascii="Times New Roman" w:hAnsi="Times New Roman" w:cs="Times New Roman"/>
          <w:sz w:val="24"/>
          <w:szCs w:val="24"/>
        </w:rPr>
        <w:t>, v. 8, n. 15, p. 100-108, 2015.</w:t>
      </w:r>
    </w:p>
    <w:p w14:paraId="7091C87B" w14:textId="73556F47" w:rsidR="448F8609" w:rsidRDefault="448F8609" w:rsidP="448F8609">
      <w:pPr>
        <w:spacing w:line="257" w:lineRule="auto"/>
      </w:pPr>
      <w:r w:rsidRPr="448F8609">
        <w:rPr>
          <w:rFonts w:ascii="Times New Roman" w:eastAsia="Times New Roman" w:hAnsi="Times New Roman" w:cs="Times New Roman"/>
          <w:sz w:val="24"/>
          <w:szCs w:val="24"/>
        </w:rPr>
        <w:t>BADZINSKI, C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>.</w:t>
      </w:r>
      <w:r w:rsidRPr="448F8609">
        <w:rPr>
          <w:rFonts w:ascii="Times New Roman" w:eastAsia="Times New Roman" w:hAnsi="Times New Roman" w:cs="Times New Roman"/>
          <w:sz w:val="24"/>
          <w:szCs w:val="24"/>
        </w:rPr>
        <w:t>; HERMEL, E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>.</w:t>
      </w:r>
      <w:r w:rsidRPr="448F8609">
        <w:rPr>
          <w:rFonts w:ascii="Times New Roman" w:eastAsia="Times New Roman" w:hAnsi="Times New Roman" w:cs="Times New Roman"/>
          <w:sz w:val="24"/>
          <w:szCs w:val="24"/>
        </w:rPr>
        <w:t>E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>.</w:t>
      </w:r>
      <w:r w:rsidRPr="448F8609">
        <w:rPr>
          <w:rFonts w:ascii="Times New Roman" w:eastAsia="Times New Roman" w:hAnsi="Times New Roman" w:cs="Times New Roman"/>
          <w:sz w:val="24"/>
          <w:szCs w:val="24"/>
        </w:rPr>
        <w:t xml:space="preserve">S. A representação da genética e da evolução através de imagens utilizadas em livros didáticos de biologia. </w:t>
      </w:r>
      <w:r w:rsidRPr="448F8609">
        <w:rPr>
          <w:rFonts w:ascii="Times New Roman" w:eastAsia="Times New Roman" w:hAnsi="Times New Roman" w:cs="Times New Roman"/>
          <w:b/>
          <w:bCs/>
          <w:sz w:val="24"/>
          <w:szCs w:val="24"/>
        </w:rPr>
        <w:t>Ensaio Pesquisa em Educação em Ciências</w:t>
      </w:r>
      <w:r w:rsidRPr="448F8609">
        <w:rPr>
          <w:rFonts w:ascii="Times New Roman" w:eastAsia="Times New Roman" w:hAnsi="Times New Roman" w:cs="Times New Roman"/>
          <w:sz w:val="24"/>
          <w:szCs w:val="24"/>
        </w:rPr>
        <w:t>, v. 17, p. 434-454, 2015.</w:t>
      </w:r>
    </w:p>
    <w:p w14:paraId="39CC937B" w14:textId="7912A128" w:rsidR="000B6F6C" w:rsidRDefault="448F8609" w:rsidP="0AAE56F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48F86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BOFF, P. B. S.; SILVA, R. C. Estratégias de contextualização no ensino de Botânica em livros didáticos de Biologia no ensino médio. </w:t>
      </w:r>
      <w:r w:rsidRPr="448F86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Revista </w:t>
      </w:r>
      <w:proofErr w:type="spellStart"/>
      <w:r w:rsidRPr="448F86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Intersaberes</w:t>
      </w:r>
      <w:proofErr w:type="spellEnd"/>
      <w:r w:rsidRPr="448F86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v. 11, n. 24, p. 596-607, 2016.</w:t>
      </w:r>
    </w:p>
    <w:p w14:paraId="5C66E4B0" w14:textId="5843827C" w:rsidR="00734AB5" w:rsidRPr="00734AB5" w:rsidRDefault="00734AB5" w:rsidP="00734AB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CRUZ, B.P.; LUNA, F.J. </w:t>
      </w:r>
      <w:r w:rsidRPr="00734AB5">
        <w:rPr>
          <w:rFonts w:ascii="Times New Roman" w:hAnsi="Times New Roman" w:cs="Times New Roman"/>
          <w:sz w:val="24"/>
          <w:szCs w:val="24"/>
        </w:rPr>
        <w:t>Abordagem do tema flora brasileira em livros didáticos de biologia do ensino médio: uma análise centrada na história das ciências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Revista Brasileira de História da Ciência, </w:t>
      </w:r>
      <w:r>
        <w:rPr>
          <w:rFonts w:ascii="Times New Roman" w:hAnsi="Times New Roman" w:cs="Times New Roman"/>
          <w:sz w:val="24"/>
          <w:szCs w:val="24"/>
        </w:rPr>
        <w:t xml:space="preserve">v. </w:t>
      </w:r>
      <w:r w:rsidR="0013665B">
        <w:rPr>
          <w:rFonts w:ascii="Times New Roman" w:hAnsi="Times New Roman" w:cs="Times New Roman"/>
          <w:sz w:val="24"/>
          <w:szCs w:val="24"/>
        </w:rPr>
        <w:t>10, n.2, p. 259-273, 2017.</w:t>
      </w:r>
    </w:p>
    <w:p w14:paraId="55E735F1" w14:textId="50E61D6E" w:rsidR="448F8609" w:rsidRDefault="448F8609" w:rsidP="448F8609">
      <w:pPr>
        <w:spacing w:line="257" w:lineRule="auto"/>
      </w:pPr>
      <w:r w:rsidRPr="448F8609">
        <w:rPr>
          <w:rFonts w:ascii="Times New Roman" w:eastAsia="Times New Roman" w:hAnsi="Times New Roman" w:cs="Times New Roman"/>
          <w:sz w:val="24"/>
          <w:szCs w:val="24"/>
        </w:rPr>
        <w:lastRenderedPageBreak/>
        <w:t>DE SOUZA, R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>.</w:t>
      </w:r>
      <w:r w:rsidRPr="448F8609">
        <w:rPr>
          <w:rFonts w:ascii="Times New Roman" w:eastAsia="Times New Roman" w:hAnsi="Times New Roman" w:cs="Times New Roman"/>
          <w:sz w:val="24"/>
          <w:szCs w:val="24"/>
        </w:rPr>
        <w:t xml:space="preserve"> W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>.</w:t>
      </w:r>
      <w:r w:rsidRPr="448F8609">
        <w:rPr>
          <w:rFonts w:ascii="Times New Roman" w:eastAsia="Times New Roman" w:hAnsi="Times New Roman" w:cs="Times New Roman"/>
          <w:sz w:val="24"/>
          <w:szCs w:val="24"/>
        </w:rPr>
        <w:t xml:space="preserve"> L. Modalidades e recursos didáticos para o ensino de biologia. </w:t>
      </w:r>
      <w:r w:rsidRPr="448F8609">
        <w:rPr>
          <w:rFonts w:ascii="Times New Roman" w:eastAsia="Times New Roman" w:hAnsi="Times New Roman" w:cs="Times New Roman"/>
          <w:b/>
          <w:bCs/>
          <w:sz w:val="24"/>
          <w:szCs w:val="24"/>
        </w:rPr>
        <w:t>Revista Eletrônica de Biologia (REB)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448F8609">
        <w:rPr>
          <w:rFonts w:ascii="Times New Roman" w:eastAsia="Times New Roman" w:hAnsi="Times New Roman" w:cs="Times New Roman"/>
          <w:sz w:val="24"/>
          <w:szCs w:val="24"/>
        </w:rPr>
        <w:t>v. 7, n. 2, p. 124-142, 2014.</w:t>
      </w:r>
    </w:p>
    <w:p w14:paraId="7842A93A" w14:textId="2566B116" w:rsidR="000B6F6C" w:rsidRDefault="00AB46C3" w:rsidP="00F97E08">
      <w:pPr>
        <w:pStyle w:val="ABNT"/>
        <w:spacing w:line="240" w:lineRule="auto"/>
        <w:ind w:firstLine="0"/>
        <w:jc w:val="left"/>
        <w:rPr>
          <w:color w:val="000000" w:themeColor="text1"/>
        </w:rPr>
      </w:pPr>
      <w:r>
        <w:rPr>
          <w:color w:val="000000" w:themeColor="text1"/>
        </w:rPr>
        <w:t xml:space="preserve">RAVEN, P.H.; </w:t>
      </w:r>
      <w:r w:rsidR="000B6F6C">
        <w:rPr>
          <w:color w:val="000000" w:themeColor="text1"/>
        </w:rPr>
        <w:t xml:space="preserve">EVERT, R F.; EICHHORN, S. E. </w:t>
      </w:r>
      <w:r w:rsidR="000B6F6C" w:rsidRPr="0094233B">
        <w:rPr>
          <w:b/>
          <w:bCs/>
          <w:color w:val="000000" w:themeColor="text1"/>
        </w:rPr>
        <w:t>Biologia Vegetal</w:t>
      </w:r>
      <w:r w:rsidR="000B6F6C">
        <w:rPr>
          <w:color w:val="000000" w:themeColor="text1"/>
        </w:rPr>
        <w:t>. 8</w:t>
      </w:r>
      <w:r w:rsidR="000B6F6C">
        <w:rPr>
          <w:color w:val="000000" w:themeColor="text1"/>
          <w:vertAlign w:val="superscript"/>
        </w:rPr>
        <w:t>a</w:t>
      </w:r>
      <w:r w:rsidR="000B6F6C">
        <w:rPr>
          <w:color w:val="000000" w:themeColor="text1"/>
        </w:rPr>
        <w:t xml:space="preserve"> ed. Rio de Janeiro: Guanabara Koogan, 2014.</w:t>
      </w:r>
    </w:p>
    <w:p w14:paraId="30630437" w14:textId="77777777" w:rsidR="000B6F6C" w:rsidRDefault="000B6F6C" w:rsidP="00F97E08">
      <w:pPr>
        <w:pStyle w:val="ABNT"/>
        <w:spacing w:line="240" w:lineRule="auto"/>
        <w:ind w:firstLine="0"/>
        <w:jc w:val="left"/>
        <w:rPr>
          <w:color w:val="000000" w:themeColor="text1"/>
        </w:rPr>
      </w:pPr>
      <w:r>
        <w:rPr>
          <w:color w:val="000000" w:themeColor="text1"/>
        </w:rPr>
        <w:t xml:space="preserve">FAVARETTO, J. A. </w:t>
      </w:r>
      <w:r w:rsidRPr="008D7539">
        <w:rPr>
          <w:b/>
          <w:bCs/>
          <w:color w:val="000000" w:themeColor="text1"/>
        </w:rPr>
        <w:t>Biologia</w:t>
      </w:r>
      <w:r>
        <w:rPr>
          <w:color w:val="000000" w:themeColor="text1"/>
        </w:rPr>
        <w:t>: Unidade e Diversidade. 1</w:t>
      </w:r>
      <w:r>
        <w:rPr>
          <w:color w:val="000000" w:themeColor="text1"/>
          <w:vertAlign w:val="superscript"/>
        </w:rPr>
        <w:t>a</w:t>
      </w:r>
      <w:r>
        <w:rPr>
          <w:color w:val="000000" w:themeColor="text1"/>
        </w:rPr>
        <w:t xml:space="preserve"> ed. São Paulo: FTD, 2016.</w:t>
      </w:r>
    </w:p>
    <w:p w14:paraId="61A58C6B" w14:textId="77777777" w:rsidR="000B6F6C" w:rsidRDefault="000B6F6C" w:rsidP="00F97E08">
      <w:pPr>
        <w:pStyle w:val="ABNT"/>
        <w:spacing w:line="240" w:lineRule="auto"/>
        <w:ind w:firstLine="0"/>
        <w:jc w:val="left"/>
        <w:rPr>
          <w:color w:val="000000" w:themeColor="text1"/>
        </w:rPr>
      </w:pPr>
      <w:r>
        <w:rPr>
          <w:color w:val="000000" w:themeColor="text1"/>
        </w:rPr>
        <w:t xml:space="preserve">FRANÇA, D. S.; CAVALCANTI, M. L. F.; GEGLIO, P. C. Avaliação dos conteúdos de Botânica abordados em livros didáticos de Biologia. </w:t>
      </w:r>
      <w:r w:rsidRPr="00C06FAD">
        <w:rPr>
          <w:b/>
          <w:bCs/>
          <w:color w:val="000000" w:themeColor="text1"/>
        </w:rPr>
        <w:t xml:space="preserve">Open Minds </w:t>
      </w:r>
      <w:proofErr w:type="spellStart"/>
      <w:r w:rsidRPr="00C06FAD">
        <w:rPr>
          <w:b/>
          <w:bCs/>
          <w:color w:val="000000" w:themeColor="text1"/>
        </w:rPr>
        <w:t>International</w:t>
      </w:r>
      <w:proofErr w:type="spellEnd"/>
      <w:r w:rsidRPr="00C06FAD">
        <w:rPr>
          <w:b/>
          <w:bCs/>
          <w:color w:val="000000" w:themeColor="text1"/>
        </w:rPr>
        <w:t xml:space="preserve"> </w:t>
      </w:r>
      <w:proofErr w:type="spellStart"/>
      <w:r w:rsidRPr="00C06FAD">
        <w:rPr>
          <w:b/>
          <w:bCs/>
          <w:color w:val="000000" w:themeColor="text1"/>
        </w:rPr>
        <w:t>Journal</w:t>
      </w:r>
      <w:proofErr w:type="spellEnd"/>
      <w:r>
        <w:rPr>
          <w:color w:val="000000" w:themeColor="text1"/>
        </w:rPr>
        <w:t>, v. 1, n. 2, p. 36-57, 2020.</w:t>
      </w:r>
    </w:p>
    <w:p w14:paraId="2708C7EE" w14:textId="77777777" w:rsidR="000B6F6C" w:rsidRDefault="000B6F6C" w:rsidP="0AAE56F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HARTMANN, A. C.; HERMEL, E. S. S. As práticas pedagógicas nos livros didáticos de ciências e de biologia recomendados pelo PNLD 2017 e pelo PNLEM 2018. </w:t>
      </w:r>
      <w:r w:rsidRPr="005A671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Ensino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v. 22, n. 3, p. 412-421, 2021.</w:t>
      </w:r>
    </w:p>
    <w:p w14:paraId="16EAADE3" w14:textId="5144CCFB" w:rsidR="000B6F6C" w:rsidRPr="00101808" w:rsidRDefault="000B6F6C" w:rsidP="0AAE56F5">
      <w:r w:rsidRPr="0AAE56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JUDD, W. S. et al. </w:t>
      </w:r>
      <w:proofErr w:type="spellStart"/>
      <w:r w:rsidRPr="0AAE56F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Sistemática</w:t>
      </w:r>
      <w:proofErr w:type="spellEnd"/>
      <w:r w:rsidRPr="0AAE56F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Vegetal: Um Enfoque </w:t>
      </w:r>
      <w:proofErr w:type="spellStart"/>
      <w:r w:rsidRPr="0AAE56F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Filogenético</w:t>
      </w:r>
      <w:proofErr w:type="spellEnd"/>
      <w:r w:rsidRPr="0AAE56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A26F0">
        <w:rPr>
          <w:color w:val="000000" w:themeColor="text1"/>
        </w:rPr>
        <w:t>3</w:t>
      </w:r>
      <w:r w:rsidR="005A26F0">
        <w:rPr>
          <w:color w:val="000000" w:themeColor="text1"/>
          <w:vertAlign w:val="superscript"/>
        </w:rPr>
        <w:t>a</w:t>
      </w:r>
      <w:r w:rsidRPr="0AAE56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ed. Porto Alegre (RS): Artmed, 2009. </w:t>
      </w:r>
    </w:p>
    <w:p w14:paraId="380D561B" w14:textId="11B8F179" w:rsidR="00884672" w:rsidRPr="00884672" w:rsidRDefault="000B6F6C" w:rsidP="00884672">
      <w:pPr>
        <w:pStyle w:val="ABNT"/>
        <w:spacing w:line="240" w:lineRule="auto"/>
        <w:ind w:firstLine="0"/>
        <w:jc w:val="left"/>
        <w:rPr>
          <w:rFonts w:cs="Times New Roman"/>
          <w:color w:val="000000" w:themeColor="text1"/>
          <w:szCs w:val="24"/>
        </w:rPr>
      </w:pPr>
      <w:r w:rsidRPr="00884672">
        <w:rPr>
          <w:rFonts w:cs="Times New Roman"/>
          <w:color w:val="000000" w:themeColor="text1"/>
          <w:szCs w:val="24"/>
        </w:rPr>
        <w:t xml:space="preserve">LOPES, S.; ROSSO, S; </w:t>
      </w:r>
      <w:proofErr w:type="spellStart"/>
      <w:r w:rsidRPr="00884672">
        <w:rPr>
          <w:rFonts w:cs="Times New Roman"/>
          <w:b/>
          <w:bCs/>
          <w:color w:val="000000" w:themeColor="text1"/>
          <w:szCs w:val="24"/>
        </w:rPr>
        <w:t>Bio</w:t>
      </w:r>
      <w:proofErr w:type="spellEnd"/>
      <w:r w:rsidRPr="00884672">
        <w:rPr>
          <w:rFonts w:cs="Times New Roman"/>
          <w:color w:val="000000" w:themeColor="text1"/>
          <w:szCs w:val="24"/>
        </w:rPr>
        <w:t>. 3</w:t>
      </w:r>
      <w:r w:rsidR="005A26F0" w:rsidRPr="00884672">
        <w:rPr>
          <w:rFonts w:cs="Times New Roman"/>
          <w:color w:val="000000" w:themeColor="text1"/>
          <w:szCs w:val="24"/>
          <w:vertAlign w:val="superscript"/>
        </w:rPr>
        <w:t>a</w:t>
      </w:r>
      <w:r w:rsidRPr="00884672">
        <w:rPr>
          <w:rFonts w:cs="Times New Roman"/>
          <w:color w:val="000000" w:themeColor="text1"/>
          <w:szCs w:val="24"/>
        </w:rPr>
        <w:t xml:space="preserve"> ed. São Paulo: Editora Saraiva, 2016.</w:t>
      </w:r>
    </w:p>
    <w:p w14:paraId="505DD460" w14:textId="6E877F6B" w:rsidR="00884672" w:rsidRPr="00884672" w:rsidRDefault="00884672" w:rsidP="0AAE56F5">
      <w:pPr>
        <w:rPr>
          <w:rFonts w:ascii="Times New Roman" w:hAnsi="Times New Roman" w:cs="Times New Roman"/>
          <w:sz w:val="24"/>
          <w:szCs w:val="24"/>
        </w:rPr>
      </w:pPr>
      <w:r w:rsidRPr="00884672">
        <w:rPr>
          <w:rFonts w:ascii="Times New Roman" w:hAnsi="Times New Roman" w:cs="Times New Roman"/>
          <w:sz w:val="24"/>
          <w:szCs w:val="24"/>
        </w:rPr>
        <w:t>MACEDO, M.; KATON, G.F.; TOWATA, M.; URSI, S.</w:t>
      </w:r>
      <w:r w:rsidR="00307C9A">
        <w:rPr>
          <w:rFonts w:ascii="Times New Roman" w:hAnsi="Times New Roman" w:cs="Times New Roman"/>
          <w:sz w:val="24"/>
          <w:szCs w:val="24"/>
        </w:rPr>
        <w:t xml:space="preserve"> </w:t>
      </w:r>
      <w:r w:rsidRPr="00884672">
        <w:rPr>
          <w:rFonts w:ascii="Times New Roman" w:hAnsi="Times New Roman" w:cs="Times New Roman"/>
          <w:sz w:val="24"/>
          <w:szCs w:val="24"/>
        </w:rPr>
        <w:t xml:space="preserve">Concepções de professores de biologia do ensino médio sobre o ensino-aprendizagem de botânica. </w:t>
      </w:r>
      <w:proofErr w:type="spellStart"/>
      <w:r w:rsidRPr="00307C9A">
        <w:rPr>
          <w:rFonts w:ascii="Times New Roman" w:hAnsi="Times New Roman" w:cs="Times New Roman"/>
          <w:b/>
          <w:sz w:val="24"/>
          <w:szCs w:val="24"/>
        </w:rPr>
        <w:t>Eibiec</w:t>
      </w:r>
      <w:proofErr w:type="spellEnd"/>
      <w:r w:rsidRPr="00884672">
        <w:rPr>
          <w:rFonts w:ascii="Times New Roman" w:hAnsi="Times New Roman" w:cs="Times New Roman"/>
          <w:sz w:val="24"/>
          <w:szCs w:val="24"/>
        </w:rPr>
        <w:t xml:space="preserve">, v.4, p.1-18, 2013. Anual. Disponível em: </w:t>
      </w:r>
      <w:r w:rsidR="00307C9A">
        <w:rPr>
          <w:rFonts w:ascii="Times New Roman" w:hAnsi="Times New Roman" w:cs="Times New Roman"/>
          <w:sz w:val="24"/>
          <w:szCs w:val="24"/>
        </w:rPr>
        <w:t>&lt;</w:t>
      </w:r>
      <w:r w:rsidRPr="00884672">
        <w:rPr>
          <w:rFonts w:ascii="Times New Roman" w:hAnsi="Times New Roman" w:cs="Times New Roman"/>
          <w:sz w:val="24"/>
          <w:szCs w:val="24"/>
        </w:rPr>
        <w:t>http://botanicaonline.com.br/geral/arquivos/ATA_EIBIEC_IV%20macedo.pdf</w:t>
      </w:r>
      <w:r w:rsidR="00307C9A">
        <w:rPr>
          <w:rFonts w:ascii="Times New Roman" w:hAnsi="Times New Roman" w:cs="Times New Roman"/>
          <w:sz w:val="24"/>
          <w:szCs w:val="24"/>
        </w:rPr>
        <w:t>&gt;</w:t>
      </w:r>
      <w:r w:rsidRPr="00884672">
        <w:rPr>
          <w:rFonts w:ascii="Times New Roman" w:hAnsi="Times New Roman" w:cs="Times New Roman"/>
          <w:sz w:val="24"/>
          <w:szCs w:val="24"/>
        </w:rPr>
        <w:t>. Acesso em: 14 set. 2023.</w:t>
      </w:r>
    </w:p>
    <w:p w14:paraId="13073297" w14:textId="465D5364" w:rsidR="00385D58" w:rsidRPr="00385D58" w:rsidRDefault="00385D58" w:rsidP="0AAE56F5">
      <w:pPr>
        <w:rPr>
          <w:rFonts w:ascii="Times New Roman" w:hAnsi="Times New Roman" w:cs="Times New Roman"/>
          <w:sz w:val="24"/>
          <w:szCs w:val="24"/>
        </w:rPr>
      </w:pPr>
      <w:r w:rsidRPr="00385D58">
        <w:rPr>
          <w:rFonts w:ascii="Times New Roman" w:hAnsi="Times New Roman" w:cs="Times New Roman"/>
          <w:sz w:val="24"/>
          <w:szCs w:val="24"/>
        </w:rPr>
        <w:t xml:space="preserve">MARTINS, I.; GOUVÊA, G. Analisando aspectos da leitura de imagens em livros didáticos de Ciências por estudantes do Ensino Fundamental no Brasil. </w:t>
      </w:r>
      <w:proofErr w:type="spellStart"/>
      <w:r w:rsidRPr="00385D58">
        <w:rPr>
          <w:rFonts w:ascii="Times New Roman" w:hAnsi="Times New Roman" w:cs="Times New Roman"/>
          <w:b/>
          <w:sz w:val="24"/>
          <w:szCs w:val="24"/>
        </w:rPr>
        <w:t>Enseñanza</w:t>
      </w:r>
      <w:proofErr w:type="spellEnd"/>
      <w:r w:rsidRPr="00385D58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385D58">
        <w:rPr>
          <w:rFonts w:ascii="Times New Roman" w:hAnsi="Times New Roman" w:cs="Times New Roman"/>
          <w:b/>
          <w:sz w:val="24"/>
          <w:szCs w:val="24"/>
        </w:rPr>
        <w:t>las</w:t>
      </w:r>
      <w:proofErr w:type="spellEnd"/>
      <w:r w:rsidRPr="00385D58">
        <w:rPr>
          <w:rFonts w:ascii="Times New Roman" w:hAnsi="Times New Roman" w:cs="Times New Roman"/>
          <w:b/>
          <w:sz w:val="24"/>
          <w:szCs w:val="24"/>
        </w:rPr>
        <w:t xml:space="preserve"> Ciências</w:t>
      </w:r>
      <w:r w:rsidRPr="00385D58">
        <w:rPr>
          <w:rFonts w:ascii="Times New Roman" w:hAnsi="Times New Roman" w:cs="Times New Roman"/>
          <w:sz w:val="24"/>
          <w:szCs w:val="24"/>
        </w:rPr>
        <w:t xml:space="preserve">, n. extra, </w:t>
      </w:r>
      <w:r>
        <w:rPr>
          <w:rFonts w:ascii="Times New Roman" w:hAnsi="Times New Roman" w:cs="Times New Roman"/>
          <w:sz w:val="24"/>
          <w:szCs w:val="24"/>
        </w:rPr>
        <w:t xml:space="preserve">p. 1-3, </w:t>
      </w:r>
      <w:r w:rsidRPr="00385D58">
        <w:rPr>
          <w:rFonts w:ascii="Times New Roman" w:hAnsi="Times New Roman" w:cs="Times New Roman"/>
          <w:sz w:val="24"/>
          <w:szCs w:val="24"/>
        </w:rPr>
        <w:t xml:space="preserve">2005. </w:t>
      </w:r>
    </w:p>
    <w:p w14:paraId="3C03AE18" w14:textId="14942975" w:rsidR="000B6F6C" w:rsidRDefault="000B6F6C" w:rsidP="0AAE56F5">
      <w:pPr>
        <w:rPr>
          <w:rFonts w:ascii="Times New Roman" w:hAnsi="Times New Roman" w:cs="Times New Roman"/>
          <w:sz w:val="24"/>
          <w:szCs w:val="24"/>
        </w:rPr>
      </w:pPr>
      <w:r w:rsidRPr="00F257E7">
        <w:rPr>
          <w:rFonts w:ascii="Times New Roman" w:hAnsi="Times New Roman" w:cs="Times New Roman"/>
          <w:sz w:val="24"/>
          <w:szCs w:val="24"/>
        </w:rPr>
        <w:t xml:space="preserve">MATOS, G. M. A. et al. Recursos didáticos para o ensino de botânica: uma avaliação das produções de estudantes em universidade sergipana. </w:t>
      </w:r>
      <w:r w:rsidRPr="00F257E7">
        <w:rPr>
          <w:rFonts w:ascii="Times New Roman" w:hAnsi="Times New Roman" w:cs="Times New Roman"/>
          <w:b/>
          <w:bCs/>
          <w:sz w:val="24"/>
          <w:szCs w:val="24"/>
        </w:rPr>
        <w:t>HOLOS,</w:t>
      </w:r>
      <w:r w:rsidRPr="00F257E7">
        <w:rPr>
          <w:rFonts w:ascii="Times New Roman" w:hAnsi="Times New Roman" w:cs="Times New Roman"/>
          <w:sz w:val="24"/>
          <w:szCs w:val="24"/>
        </w:rPr>
        <w:t xml:space="preserve"> v. 5, p. 213-230, 2015.</w:t>
      </w:r>
    </w:p>
    <w:p w14:paraId="743AB5AB" w14:textId="17FDE10A" w:rsidR="000B6F6C" w:rsidRDefault="448F8609" w:rsidP="00F97E08">
      <w:pPr>
        <w:pStyle w:val="ABNT"/>
        <w:spacing w:line="240" w:lineRule="auto"/>
        <w:ind w:firstLine="0"/>
        <w:jc w:val="left"/>
        <w:rPr>
          <w:color w:val="000000" w:themeColor="text1"/>
        </w:rPr>
      </w:pPr>
      <w:r w:rsidRPr="448F8609">
        <w:rPr>
          <w:color w:val="000000" w:themeColor="text1"/>
        </w:rPr>
        <w:t xml:space="preserve">MATTOS, K. R. C.; RIBEIRO, W. A.; GUILLICH; R. I. C. Análise do conteúdo de Botânica nos livros didáticos de Biologia do Ensino Médio. </w:t>
      </w:r>
      <w:r w:rsidRPr="448F8609">
        <w:rPr>
          <w:b/>
          <w:bCs/>
          <w:color w:val="000000" w:themeColor="text1"/>
        </w:rPr>
        <w:t>Revista de Educação em Ciências e Matemática</w:t>
      </w:r>
      <w:r w:rsidRPr="448F8609">
        <w:rPr>
          <w:color w:val="000000" w:themeColor="text1"/>
        </w:rPr>
        <w:t>, v. 15, n. 34, p. 210-224, 2019.</w:t>
      </w:r>
    </w:p>
    <w:p w14:paraId="01AEF2E3" w14:textId="3E927B62" w:rsidR="00385D58" w:rsidRDefault="00385D58" w:rsidP="00F97E08">
      <w:pPr>
        <w:pStyle w:val="ABNT"/>
        <w:spacing w:line="240" w:lineRule="auto"/>
        <w:ind w:firstLine="0"/>
        <w:jc w:val="left"/>
        <w:rPr>
          <w:color w:val="000000" w:themeColor="text1"/>
        </w:rPr>
      </w:pPr>
      <w:r>
        <w:rPr>
          <w:color w:val="000000" w:themeColor="text1"/>
        </w:rPr>
        <w:t xml:space="preserve">MELO, J.B.; KUPSKE, C.; HERMEL, E.E.S. </w:t>
      </w:r>
      <w:r>
        <w:t xml:space="preserve">As Imagens nos Livros Didáticos de Biologia Celular do Ensino Superior. </w:t>
      </w:r>
      <w:r w:rsidRPr="00385D58">
        <w:rPr>
          <w:b/>
        </w:rPr>
        <w:t>Ciências em Foco</w:t>
      </w:r>
      <w:r>
        <w:t>, v. 7, n. 1, p. 10-19, 2014.</w:t>
      </w:r>
    </w:p>
    <w:p w14:paraId="4AAF7DBF" w14:textId="30109557" w:rsidR="448F8609" w:rsidRDefault="448F8609" w:rsidP="448F8609">
      <w:pPr>
        <w:spacing w:line="257" w:lineRule="auto"/>
      </w:pPr>
      <w:r w:rsidRPr="448F8609">
        <w:rPr>
          <w:rFonts w:ascii="Times New Roman" w:eastAsia="Times New Roman" w:hAnsi="Times New Roman" w:cs="Times New Roman"/>
          <w:sz w:val="24"/>
          <w:szCs w:val="24"/>
        </w:rPr>
        <w:t>NICOLA, J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>.</w:t>
      </w:r>
      <w:r w:rsidRPr="448F8609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>.</w:t>
      </w:r>
      <w:r w:rsidRPr="448F8609">
        <w:rPr>
          <w:rFonts w:ascii="Times New Roman" w:eastAsia="Times New Roman" w:hAnsi="Times New Roman" w:cs="Times New Roman"/>
          <w:sz w:val="24"/>
          <w:szCs w:val="24"/>
        </w:rPr>
        <w:t>; PANIZ, C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>.</w:t>
      </w:r>
      <w:r w:rsidRPr="448F8609">
        <w:rPr>
          <w:rFonts w:ascii="Times New Roman" w:eastAsia="Times New Roman" w:hAnsi="Times New Roman" w:cs="Times New Roman"/>
          <w:sz w:val="24"/>
          <w:szCs w:val="24"/>
        </w:rPr>
        <w:t xml:space="preserve"> M. A importância da utilização de diferentes recursos didáticos no Ensino de Ciências e Biologia. </w:t>
      </w:r>
      <w:proofErr w:type="spellStart"/>
      <w:r w:rsidRPr="448F8609">
        <w:rPr>
          <w:rFonts w:ascii="Times New Roman" w:eastAsia="Times New Roman" w:hAnsi="Times New Roman" w:cs="Times New Roman"/>
          <w:b/>
          <w:bCs/>
          <w:sz w:val="24"/>
          <w:szCs w:val="24"/>
        </w:rPr>
        <w:t>InFor</w:t>
      </w:r>
      <w:proofErr w:type="spellEnd"/>
      <w:r w:rsidRPr="448F8609">
        <w:rPr>
          <w:rFonts w:ascii="Times New Roman" w:eastAsia="Times New Roman" w:hAnsi="Times New Roman" w:cs="Times New Roman"/>
          <w:sz w:val="24"/>
          <w:szCs w:val="24"/>
        </w:rPr>
        <w:t>, v. 2, n. 1, p. 355-381, 2017.</w:t>
      </w:r>
    </w:p>
    <w:p w14:paraId="0B5850FE" w14:textId="77777777" w:rsidR="000B6F6C" w:rsidRDefault="000B6F6C" w:rsidP="00F97E08">
      <w:pPr>
        <w:pStyle w:val="ABNT"/>
        <w:spacing w:line="240" w:lineRule="auto"/>
        <w:ind w:firstLine="0"/>
        <w:jc w:val="left"/>
        <w:rPr>
          <w:color w:val="000000" w:themeColor="text1"/>
        </w:rPr>
      </w:pPr>
      <w:r>
        <w:rPr>
          <w:color w:val="000000" w:themeColor="text1"/>
        </w:rPr>
        <w:t xml:space="preserve">OGO, M.; GODOY, L. </w:t>
      </w:r>
      <w:r w:rsidRPr="00174D49">
        <w:rPr>
          <w:b/>
          <w:bCs/>
          <w:color w:val="000000" w:themeColor="text1"/>
        </w:rPr>
        <w:t>Contato Biologia</w:t>
      </w:r>
      <w:r>
        <w:rPr>
          <w:color w:val="000000" w:themeColor="text1"/>
        </w:rPr>
        <w:t>. 1</w:t>
      </w:r>
      <w:r>
        <w:rPr>
          <w:color w:val="000000" w:themeColor="text1"/>
          <w:vertAlign w:val="superscript"/>
        </w:rPr>
        <w:t>a</w:t>
      </w:r>
      <w:r>
        <w:rPr>
          <w:color w:val="000000" w:themeColor="text1"/>
        </w:rPr>
        <w:t xml:space="preserve"> ed. São Paulo: Quinteto, 2016.</w:t>
      </w:r>
    </w:p>
    <w:p w14:paraId="5627DB17" w14:textId="77777777" w:rsidR="000B6F6C" w:rsidRDefault="000B6F6C" w:rsidP="0AAE56F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OLIVEIRA, A. P. S. et al. Principais desafios no ensino-aprendizagem de botânica na visão de um grupo de professores da educação básica. </w:t>
      </w:r>
      <w:r w:rsidRPr="00D85F38">
        <w:rPr>
          <w:rFonts w:ascii="Times New Roman" w:eastAsia="Times New Roman" w:hAnsi="Times New Roman" w:cs="Times New Roman"/>
          <w:b/>
          <w:bCs/>
          <w:sz w:val="24"/>
          <w:szCs w:val="24"/>
        </w:rPr>
        <w:t>Revista Pedagógica</w:t>
      </w:r>
      <w:r>
        <w:rPr>
          <w:rFonts w:ascii="Times New Roman" w:eastAsia="Times New Roman" w:hAnsi="Times New Roman" w:cs="Times New Roman"/>
          <w:sz w:val="24"/>
          <w:szCs w:val="24"/>
        </w:rPr>
        <w:t>, v. 24, n. 1., p. 26-..., 2022.</w:t>
      </w:r>
    </w:p>
    <w:p w14:paraId="55A317E8" w14:textId="10667E16" w:rsidR="000B6F6C" w:rsidRDefault="2D9A44DE" w:rsidP="0AAE56F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D9A4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RAVEN, P. H.; EICHHORN, S. E.; EVERT, R. F. </w:t>
      </w:r>
      <w:r w:rsidRPr="2D9A4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Biologia Vegetal</w:t>
      </w:r>
      <w:r w:rsidRPr="2D9A4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8</w:t>
      </w:r>
      <w:r w:rsidR="005A26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ª</w:t>
      </w:r>
      <w:r w:rsidRPr="2D9A4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ed. Rio de Janeiro: Guanabara Koogan, 2014.</w:t>
      </w:r>
    </w:p>
    <w:p w14:paraId="231F882B" w14:textId="5D7F0DCC" w:rsidR="00E7440C" w:rsidRDefault="00E7440C" w:rsidP="0AAE56F5">
      <w:pPr>
        <w:rPr>
          <w:rFonts w:ascii="Times New Roman" w:eastAsia="Times New Roman" w:hAnsi="Times New Roman" w:cs="Times New Roman"/>
          <w:sz w:val="24"/>
          <w:szCs w:val="24"/>
        </w:rPr>
      </w:pPr>
      <w:r w:rsidRPr="00E7440C">
        <w:rPr>
          <w:rFonts w:ascii="Times New Roman" w:eastAsia="Times New Roman" w:hAnsi="Times New Roman" w:cs="Times New Roman"/>
          <w:sz w:val="24"/>
          <w:szCs w:val="24"/>
        </w:rPr>
        <w:t xml:space="preserve">MOREIRA RIBEIRO, A.C. </w:t>
      </w:r>
      <w:r w:rsidRPr="00E7440C">
        <w:rPr>
          <w:rFonts w:ascii="Times New Roman" w:hAnsi="Times New Roman" w:cs="Times New Roman"/>
          <w:b/>
          <w:sz w:val="24"/>
          <w:szCs w:val="24"/>
        </w:rPr>
        <w:t>O conteúdo de Botânica dos Livros Didáticos aprovados pelo PNLD 2017</w:t>
      </w:r>
      <w:r w:rsidRPr="00E7440C">
        <w:rPr>
          <w:rFonts w:ascii="Times New Roman" w:hAnsi="Times New Roman" w:cs="Times New Roman"/>
          <w:sz w:val="24"/>
          <w:szCs w:val="24"/>
        </w:rPr>
        <w:t>. 99 f. Monografia (Especialização em Ensino em Biociências e Saúde</w:t>
      </w:r>
      <w:proofErr w:type="gramStart"/>
      <w:r w:rsidRPr="00E7440C">
        <w:rPr>
          <w:rFonts w:ascii="Times New Roman" w:hAnsi="Times New Roman" w:cs="Times New Roman"/>
          <w:sz w:val="24"/>
          <w:szCs w:val="24"/>
        </w:rPr>
        <w:t>,)-</w:t>
      </w:r>
      <w:proofErr w:type="gramEnd"/>
      <w:r w:rsidRPr="00E7440C">
        <w:rPr>
          <w:rFonts w:ascii="Times New Roman" w:hAnsi="Times New Roman" w:cs="Times New Roman"/>
          <w:sz w:val="24"/>
          <w:szCs w:val="24"/>
        </w:rPr>
        <w:t xml:space="preserve"> Instituto Oswaldo Cruz, Rio de janeiro, 2019.</w:t>
      </w:r>
    </w:p>
    <w:p w14:paraId="4B94CF07" w14:textId="083135DD" w:rsidR="2D9A44DE" w:rsidRDefault="2D9A44DE" w:rsidP="2D9A44DE">
      <w:pPr>
        <w:spacing w:line="257" w:lineRule="auto"/>
      </w:pPr>
      <w:r w:rsidRPr="2D9A44DE">
        <w:rPr>
          <w:rFonts w:ascii="Times New Roman" w:eastAsia="Times New Roman" w:hAnsi="Times New Roman" w:cs="Times New Roman"/>
          <w:sz w:val="24"/>
          <w:szCs w:val="24"/>
        </w:rPr>
        <w:t>SALES, A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>.</w:t>
      </w:r>
      <w:r w:rsidRPr="2D9A44DE">
        <w:rPr>
          <w:rFonts w:ascii="Times New Roman" w:eastAsia="Times New Roman" w:hAnsi="Times New Roman" w:cs="Times New Roman"/>
          <w:sz w:val="24"/>
          <w:szCs w:val="24"/>
        </w:rPr>
        <w:t xml:space="preserve"> K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>.</w:t>
      </w:r>
      <w:r w:rsidRPr="2D9A44DE">
        <w:rPr>
          <w:rFonts w:ascii="Times New Roman" w:eastAsia="Times New Roman" w:hAnsi="Times New Roman" w:cs="Times New Roman"/>
          <w:sz w:val="24"/>
          <w:szCs w:val="24"/>
        </w:rPr>
        <w:t xml:space="preserve"> D. </w:t>
      </w:r>
      <w:r w:rsidRPr="005A26F0">
        <w:rPr>
          <w:rFonts w:ascii="Times New Roman" w:eastAsia="Times New Roman" w:hAnsi="Times New Roman" w:cs="Times New Roman"/>
          <w:b/>
          <w:sz w:val="24"/>
          <w:szCs w:val="24"/>
        </w:rPr>
        <w:t>Análise do conteúdo de Botânica nos Livros Didáticos do ensino médio.</w:t>
      </w:r>
      <w:r w:rsidRPr="2D9A44DE">
        <w:rPr>
          <w:rFonts w:ascii="Times New Roman" w:eastAsia="Times New Roman" w:hAnsi="Times New Roman" w:cs="Times New Roman"/>
          <w:sz w:val="24"/>
          <w:szCs w:val="24"/>
        </w:rPr>
        <w:t xml:space="preserve"> Monografia (Especialização em Ensino em Biociências e Saúde) -Instituto Oswaldo Cruz, Rio de Janeiro, 2019. Disponível em: </w:t>
      </w:r>
      <w:hyperlink r:id="rId19">
        <w:r w:rsidRPr="2D9A44D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https://www.arca.fiocruz.br/handle/icict/37320</w:t>
        </w:r>
      </w:hyperlink>
      <w:r w:rsidRPr="2D9A44DE">
        <w:rPr>
          <w:rFonts w:ascii="Times New Roman" w:eastAsia="Times New Roman" w:hAnsi="Times New Roman" w:cs="Times New Roman"/>
          <w:sz w:val="24"/>
          <w:szCs w:val="24"/>
        </w:rPr>
        <w:t>. Acesso em: 18 ago. 2023.</w:t>
      </w:r>
    </w:p>
    <w:p w14:paraId="6CD91238" w14:textId="77777777" w:rsidR="000B6F6C" w:rsidRDefault="000B6F6C" w:rsidP="0AAE56F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SILVA, A. T. M. </w:t>
      </w:r>
      <w:r w:rsidRPr="00A45FF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Análise dos conteúdos de Botânica nas provas do Exame Nacional do Ensino Médio (ENEM) no período de 2009-2018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59 p. Monografia de Graduação. Universidade Federal de Pernambuco. Licenciatura em Ciências Biológicas. Vitória de Santo Antão-PE, 2019. Disponível em: &lt;</w:t>
      </w:r>
      <w:hyperlink r:id="rId20" w:history="1">
        <w:r w:rsidRPr="00EA0BB7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https://repositorio.ufpe.br/bitstream/123456789/32117/1/SILVA%2C%20Anderson%20Thiago%20Monteiro%20da.pdf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&gt;. Acesso em 04 de ago. 2023.</w:t>
      </w:r>
    </w:p>
    <w:p w14:paraId="5E9CE09C" w14:textId="27DFDF0D" w:rsidR="000B6F6C" w:rsidRDefault="448F8609" w:rsidP="00F97E08">
      <w:pPr>
        <w:pStyle w:val="ABNT"/>
        <w:spacing w:line="240" w:lineRule="auto"/>
        <w:ind w:firstLine="0"/>
        <w:jc w:val="left"/>
        <w:rPr>
          <w:color w:val="000000" w:themeColor="text1"/>
        </w:rPr>
      </w:pPr>
      <w:r w:rsidRPr="448F8609">
        <w:rPr>
          <w:color w:val="000000" w:themeColor="text1"/>
        </w:rPr>
        <w:t xml:space="preserve">SOUZA, C. L. P.; GARCIA, R. N. Uma análise do conteúdo de Botânica sob o enfoque Ciência-Tecnologia-Sociedade (CTS) em livros didáticos de Biologia do Ensino Médio. </w:t>
      </w:r>
      <w:r w:rsidRPr="448F8609">
        <w:rPr>
          <w:b/>
          <w:bCs/>
          <w:color w:val="000000" w:themeColor="text1"/>
        </w:rPr>
        <w:t>Ciência &amp; Educação</w:t>
      </w:r>
      <w:r w:rsidRPr="448F8609">
        <w:rPr>
          <w:color w:val="000000" w:themeColor="text1"/>
        </w:rPr>
        <w:t>, v. 25, n. 1, p. 111-120, 2019.</w:t>
      </w:r>
    </w:p>
    <w:p w14:paraId="77D84F7D" w14:textId="27DEC2B2" w:rsidR="448F8609" w:rsidRPr="00536907" w:rsidRDefault="448F8609" w:rsidP="00536907">
      <w:pPr>
        <w:spacing w:line="257" w:lineRule="auto"/>
      </w:pPr>
      <w:r w:rsidRPr="448F8609">
        <w:rPr>
          <w:rFonts w:ascii="Times New Roman" w:eastAsia="Times New Roman" w:hAnsi="Times New Roman" w:cs="Times New Roman"/>
          <w:sz w:val="24"/>
          <w:szCs w:val="24"/>
        </w:rPr>
        <w:t>SOUZA, H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>.</w:t>
      </w:r>
      <w:r w:rsidRPr="448F8609"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>.</w:t>
      </w:r>
      <w:r w:rsidRPr="448F8609">
        <w:rPr>
          <w:rFonts w:ascii="Times New Roman" w:eastAsia="Times New Roman" w:hAnsi="Times New Roman" w:cs="Times New Roman"/>
          <w:sz w:val="24"/>
          <w:szCs w:val="24"/>
        </w:rPr>
        <w:t>; LIMA, R</w:t>
      </w:r>
      <w:r w:rsidR="005A26F0">
        <w:rPr>
          <w:rFonts w:ascii="Times New Roman" w:eastAsia="Times New Roman" w:hAnsi="Times New Roman" w:cs="Times New Roman"/>
          <w:sz w:val="24"/>
          <w:szCs w:val="24"/>
        </w:rPr>
        <w:t>.</w:t>
      </w:r>
      <w:r w:rsidRPr="448F8609">
        <w:rPr>
          <w:rFonts w:ascii="Times New Roman" w:eastAsia="Times New Roman" w:hAnsi="Times New Roman" w:cs="Times New Roman"/>
          <w:sz w:val="24"/>
          <w:szCs w:val="24"/>
        </w:rPr>
        <w:t xml:space="preserve"> A. Um estudo da cegueira botânica nos livros didáticos do ensino médio em escolas públicas de Humaitá-AM, Brasil. </w:t>
      </w:r>
      <w:r w:rsidRPr="448F86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Revista </w:t>
      </w:r>
      <w:proofErr w:type="spellStart"/>
      <w:r w:rsidRPr="448F8609">
        <w:rPr>
          <w:rFonts w:ascii="Times New Roman" w:eastAsia="Times New Roman" w:hAnsi="Times New Roman" w:cs="Times New Roman"/>
          <w:b/>
          <w:bCs/>
          <w:sz w:val="24"/>
          <w:szCs w:val="24"/>
        </w:rPr>
        <w:t>Educamazônia</w:t>
      </w:r>
      <w:proofErr w:type="spellEnd"/>
      <w:r w:rsidRPr="448F8609">
        <w:rPr>
          <w:rFonts w:ascii="Times New Roman" w:eastAsia="Times New Roman" w:hAnsi="Times New Roman" w:cs="Times New Roman"/>
          <w:sz w:val="24"/>
          <w:szCs w:val="24"/>
        </w:rPr>
        <w:t>, v. 15, n. 2, p. 31-45, 2021.</w:t>
      </w:r>
    </w:p>
    <w:p w14:paraId="43619AA9" w14:textId="7570C742" w:rsidR="000B6F6C" w:rsidRDefault="000B6F6C" w:rsidP="0AAE56F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AAE56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SOUZA, V. C. Introdução as Gimnospermas do Brasil. In: </w:t>
      </w:r>
      <w:r w:rsidRPr="0AAE56F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Catálogo de plantas e fungos do Brasil</w:t>
      </w:r>
      <w:r w:rsidR="005A26F0" w:rsidRPr="005A26F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 v.</w:t>
      </w:r>
      <w:r w:rsidR="005A26F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A26F0" w:rsidRPr="005A26F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</w:t>
      </w:r>
      <w:r w:rsidRPr="0AAE56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Rio de J</w:t>
      </w:r>
      <w:r w:rsidR="009047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 w:rsidRPr="0AAE56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neiro: Jardim Botânico </w:t>
      </w:r>
      <w:r w:rsidR="005A26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</w:t>
      </w:r>
      <w:r w:rsidRPr="0AAE56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 Rio De Janeiro, 2010. </w:t>
      </w:r>
    </w:p>
    <w:p w14:paraId="67808E30" w14:textId="77F8CDE2" w:rsidR="00904743" w:rsidRPr="00904743" w:rsidRDefault="00904743" w:rsidP="00904743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47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VIEIRA, E.M.; IOB, G. </w:t>
      </w:r>
      <w:r w:rsidRPr="00904743">
        <w:rPr>
          <w:rFonts w:ascii="Times New Roman" w:hAnsi="Times New Roman" w:cs="Times New Roman"/>
          <w:sz w:val="24"/>
          <w:szCs w:val="24"/>
        </w:rPr>
        <w:t>Dispersão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904743">
        <w:rPr>
          <w:rFonts w:ascii="Times New Roman" w:hAnsi="Times New Roman" w:cs="Times New Roman"/>
          <w:sz w:val="24"/>
          <w:szCs w:val="24"/>
        </w:rPr>
        <w:t xml:space="preserve"> Predação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904743">
        <w:rPr>
          <w:rFonts w:ascii="Times New Roman" w:hAnsi="Times New Roman" w:cs="Times New Roman"/>
          <w:sz w:val="24"/>
          <w:szCs w:val="24"/>
        </w:rPr>
        <w:t xml:space="preserve">e Sementes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904743">
        <w:rPr>
          <w:rFonts w:ascii="Times New Roman" w:hAnsi="Times New Roman" w:cs="Times New Roman"/>
          <w:sz w:val="24"/>
          <w:szCs w:val="24"/>
        </w:rPr>
        <w:t>a Araucária (</w:t>
      </w:r>
      <w:proofErr w:type="spellStart"/>
      <w:r w:rsidRPr="00904743">
        <w:rPr>
          <w:rFonts w:ascii="Times New Roman" w:hAnsi="Times New Roman" w:cs="Times New Roman"/>
          <w:i/>
          <w:sz w:val="24"/>
          <w:szCs w:val="24"/>
        </w:rPr>
        <w:t>Araucaria</w:t>
      </w:r>
      <w:proofErr w:type="spellEnd"/>
      <w:r w:rsidRPr="009047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743">
        <w:rPr>
          <w:rFonts w:ascii="Times New Roman" w:hAnsi="Times New Roman" w:cs="Times New Roman"/>
          <w:i/>
          <w:sz w:val="24"/>
          <w:szCs w:val="24"/>
        </w:rPr>
        <w:t>angustifolia</w:t>
      </w:r>
      <w:proofErr w:type="spellEnd"/>
      <w:r w:rsidRPr="0090474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P</w:t>
      </w:r>
      <w:r w:rsidRPr="00904743">
        <w:rPr>
          <w:rFonts w:ascii="Times New Roman" w:hAnsi="Times New Roman" w:cs="Times New Roman"/>
          <w:sz w:val="24"/>
          <w:szCs w:val="24"/>
        </w:rPr>
        <w:t>p. 85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04743">
        <w:rPr>
          <w:rFonts w:ascii="Times New Roman" w:hAnsi="Times New Roman" w:cs="Times New Roman"/>
          <w:sz w:val="24"/>
          <w:szCs w:val="24"/>
        </w:rPr>
        <w:t>95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47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In: </w:t>
      </w:r>
      <w:r w:rsidRPr="00904743">
        <w:rPr>
          <w:rFonts w:ascii="Times New Roman" w:hAnsi="Times New Roman" w:cs="Times New Roman"/>
          <w:b/>
          <w:sz w:val="24"/>
          <w:szCs w:val="24"/>
        </w:rPr>
        <w:t>Floresta de Araucária: Ecologia, Conservação e Desenvolvimento Sustentável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04743">
        <w:rPr>
          <w:rFonts w:ascii="Times New Roman" w:hAnsi="Times New Roman" w:cs="Times New Roman"/>
          <w:sz w:val="24"/>
          <w:szCs w:val="24"/>
        </w:rPr>
        <w:t>FONSECA, C. R.; SOUZA, A. F., LEAL-ZANCHET, A. M.; DUTRA, T.; BACKES, A.; GANADE, G.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904743">
        <w:rPr>
          <w:rFonts w:ascii="Times New Roman" w:hAnsi="Times New Roman" w:cs="Times New Roman"/>
          <w:sz w:val="24"/>
          <w:szCs w:val="24"/>
        </w:rPr>
        <w:t>Eds.). Ribeirão Preto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04743">
        <w:rPr>
          <w:rFonts w:ascii="Times New Roman" w:hAnsi="Times New Roman" w:cs="Times New Roman"/>
          <w:sz w:val="24"/>
          <w:szCs w:val="24"/>
        </w:rPr>
        <w:t>Editora Holos.</w:t>
      </w:r>
    </w:p>
    <w:p w14:paraId="1DC8AC15" w14:textId="367E6777" w:rsidR="00904743" w:rsidRDefault="00904743" w:rsidP="0AAE56F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A53FECC" w14:textId="77777777" w:rsidR="00904743" w:rsidRDefault="00904743" w:rsidP="0AAE56F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sectPr w:rsidR="00904743">
      <w:headerReference w:type="even" r:id="rId21"/>
      <w:headerReference w:type="default" r:id="rId22"/>
      <w:headerReference w:type="first" r:id="rId23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749C0" w14:textId="77777777" w:rsidR="00B10ACB" w:rsidRDefault="00B10ACB">
      <w:pPr>
        <w:spacing w:after="0" w:line="240" w:lineRule="auto"/>
      </w:pPr>
      <w:r>
        <w:separator/>
      </w:r>
    </w:p>
  </w:endnote>
  <w:endnote w:type="continuationSeparator" w:id="0">
    <w:p w14:paraId="640B272C" w14:textId="77777777" w:rsidR="00B10ACB" w:rsidRDefault="00B10ACB">
      <w:pPr>
        <w:spacing w:after="0" w:line="240" w:lineRule="auto"/>
      </w:pPr>
      <w:r>
        <w:continuationSeparator/>
      </w:r>
    </w:p>
  </w:endnote>
  <w:endnote w:type="continuationNotice" w:id="1">
    <w:p w14:paraId="38945989" w14:textId="77777777" w:rsidR="00B10ACB" w:rsidRDefault="00B10A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0FFBA" w14:textId="77777777" w:rsidR="00B10ACB" w:rsidRDefault="00B10ACB">
      <w:pPr>
        <w:spacing w:after="0" w:line="240" w:lineRule="auto"/>
      </w:pPr>
      <w:r>
        <w:separator/>
      </w:r>
    </w:p>
  </w:footnote>
  <w:footnote w:type="continuationSeparator" w:id="0">
    <w:p w14:paraId="0BD35509" w14:textId="77777777" w:rsidR="00B10ACB" w:rsidRDefault="00B10ACB">
      <w:pPr>
        <w:spacing w:after="0" w:line="240" w:lineRule="auto"/>
      </w:pPr>
      <w:r>
        <w:continuationSeparator/>
      </w:r>
    </w:p>
  </w:footnote>
  <w:footnote w:type="continuationNotice" w:id="1">
    <w:p w14:paraId="3ECEA927" w14:textId="77777777" w:rsidR="00B10ACB" w:rsidRDefault="00B10A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E6D00" w14:textId="77777777" w:rsidR="00A058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pict w14:anchorId="33BE1D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4872610" o:spid="_x0000_s1026" type="#_x0000_t75" style="position:absolute;left:0;text-align:left;margin-left:0;margin-top:0;width:810pt;height:20in;z-index:-251658238;mso-position-horizontal:center;mso-position-horizontal-relative:margin;mso-position-vertical:center;mso-position-vertical-relative:margin" o:allowincell="f">
          <v:imagedata r:id="rId1" o:title="WhatsApp Image 2022-08-11 at 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F813A" w14:textId="1F6D5BA9" w:rsidR="00FD5028" w:rsidRDefault="00033613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1EBFE1C" wp14:editId="1439785A">
          <wp:simplePos x="0" y="0"/>
          <wp:positionH relativeFrom="margin">
            <wp:posOffset>53340</wp:posOffset>
          </wp:positionH>
          <wp:positionV relativeFrom="paragraph">
            <wp:posOffset>-201652</wp:posOffset>
          </wp:positionV>
          <wp:extent cx="1162685" cy="1267818"/>
          <wp:effectExtent l="0" t="0" r="0" b="8890"/>
          <wp:wrapTopAndBottom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2685" cy="12678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7A61">
      <w:rPr>
        <w:noProof/>
      </w:rPr>
      <w:drawing>
        <wp:anchor distT="0" distB="0" distL="114300" distR="114300" simplePos="0" relativeHeight="251658241" behindDoc="0" locked="0" layoutInCell="1" allowOverlap="1" wp14:anchorId="1D7B3141" wp14:editId="41622A53">
          <wp:simplePos x="0" y="0"/>
          <wp:positionH relativeFrom="margin">
            <wp:align>right</wp:align>
          </wp:positionH>
          <wp:positionV relativeFrom="paragraph">
            <wp:posOffset>-29210</wp:posOffset>
          </wp:positionV>
          <wp:extent cx="2072640" cy="1002030"/>
          <wp:effectExtent l="0" t="0" r="3810" b="7620"/>
          <wp:wrapTopAndBottom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26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3DCB7" w14:textId="77777777" w:rsidR="00FD5028" w:rsidRDefault="00000000">
    <w:pPr>
      <w:pStyle w:val="Cabealho"/>
    </w:pPr>
    <w:r>
      <w:rPr>
        <w:noProof/>
      </w:rPr>
      <w:pict w14:anchorId="311652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4872609" o:spid="_x0000_s1025" type="#_x0000_t75" style="position:absolute;margin-left:0;margin-top:0;width:810pt;height:20in;z-index:-251658237;mso-position-horizontal:center;mso-position-horizontal-relative:margin;mso-position-vertical:center;mso-position-vertical-relative:margin" o:allowincell="f">
          <v:imagedata r:id="rId1" o:title="WhatsApp Image 2022-08-11 at 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F5B38"/>
    <w:multiLevelType w:val="hybridMultilevel"/>
    <w:tmpl w:val="7CA2C6F4"/>
    <w:lvl w:ilvl="0" w:tplc="6F06CF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3E40E3E"/>
    <w:multiLevelType w:val="multilevel"/>
    <w:tmpl w:val="955A2C2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  <w:b/>
      </w:rPr>
    </w:lvl>
  </w:abstractNum>
  <w:abstractNum w:abstractNumId="2" w15:restartNumberingAfterBreak="0">
    <w:nsid w:val="36370E55"/>
    <w:multiLevelType w:val="multilevel"/>
    <w:tmpl w:val="955A2C2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  <w:b/>
      </w:rPr>
    </w:lvl>
  </w:abstractNum>
  <w:abstractNum w:abstractNumId="3" w15:restartNumberingAfterBreak="0">
    <w:nsid w:val="68263AB3"/>
    <w:multiLevelType w:val="multilevel"/>
    <w:tmpl w:val="955A2C2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  <w:b/>
      </w:rPr>
    </w:lvl>
  </w:abstractNum>
  <w:abstractNum w:abstractNumId="4" w15:restartNumberingAfterBreak="0">
    <w:nsid w:val="72366457"/>
    <w:multiLevelType w:val="multilevel"/>
    <w:tmpl w:val="955A2C2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  <w:b/>
      </w:rPr>
    </w:lvl>
  </w:abstractNum>
  <w:num w:numId="1" w16cid:durableId="985471792">
    <w:abstractNumId w:val="1"/>
  </w:num>
  <w:num w:numId="2" w16cid:durableId="481388834">
    <w:abstractNumId w:val="3"/>
  </w:num>
  <w:num w:numId="3" w16cid:durableId="445346263">
    <w:abstractNumId w:val="2"/>
  </w:num>
  <w:num w:numId="4" w16cid:durableId="198664329">
    <w:abstractNumId w:val="4"/>
  </w:num>
  <w:num w:numId="5" w16cid:durableId="971442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851"/>
    <w:rsid w:val="000074BA"/>
    <w:rsid w:val="0001015D"/>
    <w:rsid w:val="000123D0"/>
    <w:rsid w:val="00012E4D"/>
    <w:rsid w:val="00021372"/>
    <w:rsid w:val="00021B1E"/>
    <w:rsid w:val="0002447D"/>
    <w:rsid w:val="00033613"/>
    <w:rsid w:val="000413BC"/>
    <w:rsid w:val="00042634"/>
    <w:rsid w:val="000429F5"/>
    <w:rsid w:val="000451D5"/>
    <w:rsid w:val="00055804"/>
    <w:rsid w:val="00073EC8"/>
    <w:rsid w:val="00080D25"/>
    <w:rsid w:val="000816BD"/>
    <w:rsid w:val="00085027"/>
    <w:rsid w:val="000A7AD1"/>
    <w:rsid w:val="000B6F6C"/>
    <w:rsid w:val="000C66CD"/>
    <w:rsid w:val="000E0CB8"/>
    <w:rsid w:val="000E0F47"/>
    <w:rsid w:val="000E2CB5"/>
    <w:rsid w:val="000F09C7"/>
    <w:rsid w:val="000F5215"/>
    <w:rsid w:val="00101808"/>
    <w:rsid w:val="001071B8"/>
    <w:rsid w:val="0013665B"/>
    <w:rsid w:val="00143AB2"/>
    <w:rsid w:val="0014567D"/>
    <w:rsid w:val="00145D92"/>
    <w:rsid w:val="001462EA"/>
    <w:rsid w:val="001475F1"/>
    <w:rsid w:val="001534EB"/>
    <w:rsid w:val="00155048"/>
    <w:rsid w:val="001572D0"/>
    <w:rsid w:val="001738A6"/>
    <w:rsid w:val="00174126"/>
    <w:rsid w:val="00174D49"/>
    <w:rsid w:val="00183909"/>
    <w:rsid w:val="00184719"/>
    <w:rsid w:val="00184BAF"/>
    <w:rsid w:val="00186D27"/>
    <w:rsid w:val="00193E75"/>
    <w:rsid w:val="001A52BB"/>
    <w:rsid w:val="001B34AC"/>
    <w:rsid w:val="001B3DAE"/>
    <w:rsid w:val="001D45E3"/>
    <w:rsid w:val="001F1B87"/>
    <w:rsid w:val="001F37DB"/>
    <w:rsid w:val="002012D2"/>
    <w:rsid w:val="002058BA"/>
    <w:rsid w:val="0021140E"/>
    <w:rsid w:val="00213280"/>
    <w:rsid w:val="00213305"/>
    <w:rsid w:val="00214EF6"/>
    <w:rsid w:val="00224AB4"/>
    <w:rsid w:val="00235C62"/>
    <w:rsid w:val="00250D7E"/>
    <w:rsid w:val="0025453D"/>
    <w:rsid w:val="00255AC9"/>
    <w:rsid w:val="002574DF"/>
    <w:rsid w:val="0026166A"/>
    <w:rsid w:val="00265280"/>
    <w:rsid w:val="00265EB1"/>
    <w:rsid w:val="00275940"/>
    <w:rsid w:val="00297DF0"/>
    <w:rsid w:val="002C54C8"/>
    <w:rsid w:val="002E6040"/>
    <w:rsid w:val="002F1455"/>
    <w:rsid w:val="002F17B1"/>
    <w:rsid w:val="002F2B71"/>
    <w:rsid w:val="002F7C70"/>
    <w:rsid w:val="00307C9A"/>
    <w:rsid w:val="0031769B"/>
    <w:rsid w:val="003265EE"/>
    <w:rsid w:val="00333EA1"/>
    <w:rsid w:val="003370D4"/>
    <w:rsid w:val="00343A20"/>
    <w:rsid w:val="00351147"/>
    <w:rsid w:val="0035780C"/>
    <w:rsid w:val="00360CFB"/>
    <w:rsid w:val="003613A2"/>
    <w:rsid w:val="0036155C"/>
    <w:rsid w:val="0036410F"/>
    <w:rsid w:val="00365D56"/>
    <w:rsid w:val="00374EF8"/>
    <w:rsid w:val="00385D58"/>
    <w:rsid w:val="00391ADD"/>
    <w:rsid w:val="003A2E39"/>
    <w:rsid w:val="003A329D"/>
    <w:rsid w:val="003B7E3B"/>
    <w:rsid w:val="003C2C5A"/>
    <w:rsid w:val="003C78C0"/>
    <w:rsid w:val="003D5192"/>
    <w:rsid w:val="003D607F"/>
    <w:rsid w:val="003E46FA"/>
    <w:rsid w:val="003E5BE8"/>
    <w:rsid w:val="0040107A"/>
    <w:rsid w:val="00407292"/>
    <w:rsid w:val="00422708"/>
    <w:rsid w:val="00423CA5"/>
    <w:rsid w:val="004312BE"/>
    <w:rsid w:val="00434130"/>
    <w:rsid w:val="0043489C"/>
    <w:rsid w:val="004533EB"/>
    <w:rsid w:val="00476492"/>
    <w:rsid w:val="00481E55"/>
    <w:rsid w:val="004908FB"/>
    <w:rsid w:val="00491E98"/>
    <w:rsid w:val="004A42BA"/>
    <w:rsid w:val="004E5A97"/>
    <w:rsid w:val="004F595E"/>
    <w:rsid w:val="00503210"/>
    <w:rsid w:val="00505DE2"/>
    <w:rsid w:val="00506683"/>
    <w:rsid w:val="005143DE"/>
    <w:rsid w:val="005203EE"/>
    <w:rsid w:val="00527062"/>
    <w:rsid w:val="0053211C"/>
    <w:rsid w:val="00536907"/>
    <w:rsid w:val="00557F64"/>
    <w:rsid w:val="005634E4"/>
    <w:rsid w:val="00575106"/>
    <w:rsid w:val="00585235"/>
    <w:rsid w:val="00595CF7"/>
    <w:rsid w:val="005A26F0"/>
    <w:rsid w:val="005A4D63"/>
    <w:rsid w:val="005A6718"/>
    <w:rsid w:val="005E0783"/>
    <w:rsid w:val="005F69CB"/>
    <w:rsid w:val="00604B66"/>
    <w:rsid w:val="00607B6B"/>
    <w:rsid w:val="00610774"/>
    <w:rsid w:val="00614AD8"/>
    <w:rsid w:val="00616D37"/>
    <w:rsid w:val="00637009"/>
    <w:rsid w:val="00637B60"/>
    <w:rsid w:val="00647C9A"/>
    <w:rsid w:val="006530F1"/>
    <w:rsid w:val="00657B45"/>
    <w:rsid w:val="00663F82"/>
    <w:rsid w:val="00664519"/>
    <w:rsid w:val="00672BEE"/>
    <w:rsid w:val="00681A75"/>
    <w:rsid w:val="006A0E50"/>
    <w:rsid w:val="006A1A5B"/>
    <w:rsid w:val="006B004C"/>
    <w:rsid w:val="006C3C9A"/>
    <w:rsid w:val="006C4108"/>
    <w:rsid w:val="006E0EB3"/>
    <w:rsid w:val="006E1C8D"/>
    <w:rsid w:val="006E59FA"/>
    <w:rsid w:val="006F6EF4"/>
    <w:rsid w:val="007103DB"/>
    <w:rsid w:val="00721B3B"/>
    <w:rsid w:val="00722402"/>
    <w:rsid w:val="00734781"/>
    <w:rsid w:val="00734AB5"/>
    <w:rsid w:val="00746644"/>
    <w:rsid w:val="00752317"/>
    <w:rsid w:val="007959D7"/>
    <w:rsid w:val="00797CAA"/>
    <w:rsid w:val="007A1CC4"/>
    <w:rsid w:val="007B19F2"/>
    <w:rsid w:val="007B4E2B"/>
    <w:rsid w:val="007C48C1"/>
    <w:rsid w:val="007D73BF"/>
    <w:rsid w:val="007E70E3"/>
    <w:rsid w:val="007F33AD"/>
    <w:rsid w:val="0080069A"/>
    <w:rsid w:val="00802370"/>
    <w:rsid w:val="00813870"/>
    <w:rsid w:val="00817339"/>
    <w:rsid w:val="00817C8A"/>
    <w:rsid w:val="008221B0"/>
    <w:rsid w:val="0083567D"/>
    <w:rsid w:val="00846CF4"/>
    <w:rsid w:val="00853C4B"/>
    <w:rsid w:val="00865A9D"/>
    <w:rsid w:val="00865D5F"/>
    <w:rsid w:val="008722D8"/>
    <w:rsid w:val="00884672"/>
    <w:rsid w:val="008B4ABD"/>
    <w:rsid w:val="008C09F6"/>
    <w:rsid w:val="008D0220"/>
    <w:rsid w:val="008D7539"/>
    <w:rsid w:val="008E4651"/>
    <w:rsid w:val="008E7872"/>
    <w:rsid w:val="00904743"/>
    <w:rsid w:val="00913EB7"/>
    <w:rsid w:val="00921401"/>
    <w:rsid w:val="00922137"/>
    <w:rsid w:val="00922453"/>
    <w:rsid w:val="0094233B"/>
    <w:rsid w:val="00954927"/>
    <w:rsid w:val="0096465C"/>
    <w:rsid w:val="0099117A"/>
    <w:rsid w:val="009A5FC6"/>
    <w:rsid w:val="009C3445"/>
    <w:rsid w:val="009C4F65"/>
    <w:rsid w:val="009C6C34"/>
    <w:rsid w:val="009D6B8A"/>
    <w:rsid w:val="009E7751"/>
    <w:rsid w:val="009F24B7"/>
    <w:rsid w:val="009F5182"/>
    <w:rsid w:val="009F6415"/>
    <w:rsid w:val="00A024B9"/>
    <w:rsid w:val="00A05851"/>
    <w:rsid w:val="00A05E93"/>
    <w:rsid w:val="00A15DAE"/>
    <w:rsid w:val="00A16EB3"/>
    <w:rsid w:val="00A3254E"/>
    <w:rsid w:val="00A45FFE"/>
    <w:rsid w:val="00A4603F"/>
    <w:rsid w:val="00A47D68"/>
    <w:rsid w:val="00A64525"/>
    <w:rsid w:val="00A872B7"/>
    <w:rsid w:val="00AB46C3"/>
    <w:rsid w:val="00AB5ABB"/>
    <w:rsid w:val="00AC42F4"/>
    <w:rsid w:val="00AD778E"/>
    <w:rsid w:val="00B10ACB"/>
    <w:rsid w:val="00B36EEB"/>
    <w:rsid w:val="00B37A61"/>
    <w:rsid w:val="00B46493"/>
    <w:rsid w:val="00B521EB"/>
    <w:rsid w:val="00B52EA4"/>
    <w:rsid w:val="00B6380D"/>
    <w:rsid w:val="00B66545"/>
    <w:rsid w:val="00B70B5C"/>
    <w:rsid w:val="00B719C9"/>
    <w:rsid w:val="00B73402"/>
    <w:rsid w:val="00B775F8"/>
    <w:rsid w:val="00BA0948"/>
    <w:rsid w:val="00BC11A6"/>
    <w:rsid w:val="00BC2D97"/>
    <w:rsid w:val="00BD013B"/>
    <w:rsid w:val="00C004A6"/>
    <w:rsid w:val="00C06FAD"/>
    <w:rsid w:val="00C31B67"/>
    <w:rsid w:val="00C33259"/>
    <w:rsid w:val="00C3793D"/>
    <w:rsid w:val="00C37A6C"/>
    <w:rsid w:val="00C52E66"/>
    <w:rsid w:val="00C54D28"/>
    <w:rsid w:val="00C770A7"/>
    <w:rsid w:val="00C77442"/>
    <w:rsid w:val="00CA1F79"/>
    <w:rsid w:val="00CA751C"/>
    <w:rsid w:val="00CB4C1B"/>
    <w:rsid w:val="00CC3812"/>
    <w:rsid w:val="00CC65FC"/>
    <w:rsid w:val="00CD1A5C"/>
    <w:rsid w:val="00CF6120"/>
    <w:rsid w:val="00D1317B"/>
    <w:rsid w:val="00D17A77"/>
    <w:rsid w:val="00D34BF8"/>
    <w:rsid w:val="00D45902"/>
    <w:rsid w:val="00D620D5"/>
    <w:rsid w:val="00D62759"/>
    <w:rsid w:val="00D71847"/>
    <w:rsid w:val="00D85F38"/>
    <w:rsid w:val="00DA0D9C"/>
    <w:rsid w:val="00DF008A"/>
    <w:rsid w:val="00DF34CD"/>
    <w:rsid w:val="00DF7717"/>
    <w:rsid w:val="00E02446"/>
    <w:rsid w:val="00E16280"/>
    <w:rsid w:val="00E27A68"/>
    <w:rsid w:val="00E32C7D"/>
    <w:rsid w:val="00E46F9F"/>
    <w:rsid w:val="00E7440C"/>
    <w:rsid w:val="00E81425"/>
    <w:rsid w:val="00E82399"/>
    <w:rsid w:val="00E8266D"/>
    <w:rsid w:val="00E9373B"/>
    <w:rsid w:val="00EA0A6E"/>
    <w:rsid w:val="00EA256D"/>
    <w:rsid w:val="00EA7BF0"/>
    <w:rsid w:val="00EB5D5B"/>
    <w:rsid w:val="00EB6FDB"/>
    <w:rsid w:val="00EB791F"/>
    <w:rsid w:val="00EC0F5A"/>
    <w:rsid w:val="00EE15B9"/>
    <w:rsid w:val="00EE2CF4"/>
    <w:rsid w:val="00F20C98"/>
    <w:rsid w:val="00F257E7"/>
    <w:rsid w:val="00F3715C"/>
    <w:rsid w:val="00F44E97"/>
    <w:rsid w:val="00F46175"/>
    <w:rsid w:val="00F509CE"/>
    <w:rsid w:val="00F70FA0"/>
    <w:rsid w:val="00F90689"/>
    <w:rsid w:val="00F92747"/>
    <w:rsid w:val="00F9434B"/>
    <w:rsid w:val="00F947C8"/>
    <w:rsid w:val="00F97E08"/>
    <w:rsid w:val="00FC0731"/>
    <w:rsid w:val="00FC264E"/>
    <w:rsid w:val="00FC685D"/>
    <w:rsid w:val="00FD5028"/>
    <w:rsid w:val="00FF7ACC"/>
    <w:rsid w:val="05255017"/>
    <w:rsid w:val="0AAE56F5"/>
    <w:rsid w:val="265B5823"/>
    <w:rsid w:val="27CEF089"/>
    <w:rsid w:val="2D9A44DE"/>
    <w:rsid w:val="36BA9A03"/>
    <w:rsid w:val="3F8CE068"/>
    <w:rsid w:val="3FE418E5"/>
    <w:rsid w:val="448F8609"/>
    <w:rsid w:val="49BC5FE4"/>
    <w:rsid w:val="62DC66B9"/>
    <w:rsid w:val="72C39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ACE0"/>
  <w15:docId w15:val="{A310FC7B-1A92-44C6-BE74-363B31984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FD50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D5028"/>
  </w:style>
  <w:style w:type="paragraph" w:styleId="Rodap">
    <w:name w:val="footer"/>
    <w:basedOn w:val="Normal"/>
    <w:link w:val="RodapChar"/>
    <w:uiPriority w:val="99"/>
    <w:unhideWhenUsed/>
    <w:rsid w:val="00FD50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D5028"/>
  </w:style>
  <w:style w:type="paragraph" w:customStyle="1" w:styleId="ABNT">
    <w:name w:val="ABNT"/>
    <w:basedOn w:val="Normal"/>
    <w:qFormat/>
    <w:rsid w:val="00FD5028"/>
    <w:pPr>
      <w:spacing w:line="360" w:lineRule="auto"/>
      <w:ind w:firstLine="709"/>
      <w:jc w:val="both"/>
    </w:pPr>
    <w:rPr>
      <w:rFonts w:ascii="Times New Roman" w:eastAsiaTheme="minorHAnsi" w:hAnsi="Times New Roman" w:cstheme="minorBidi"/>
      <w:sz w:val="24"/>
      <w:lang w:eastAsia="en-US"/>
    </w:rPr>
  </w:style>
  <w:style w:type="character" w:styleId="Hyperlink">
    <w:name w:val="Hyperlink"/>
    <w:basedOn w:val="Fontepargpadro"/>
    <w:uiPriority w:val="99"/>
    <w:unhideWhenUsed/>
    <w:rsid w:val="00FD5028"/>
    <w:rPr>
      <w:color w:val="0000FF" w:themeColor="hyperlink"/>
      <w:u w:val="single"/>
    </w:rPr>
  </w:style>
  <w:style w:type="paragraph" w:customStyle="1" w:styleId="Default">
    <w:name w:val="Default"/>
    <w:rsid w:val="00FD502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8B4ABD"/>
    <w:pPr>
      <w:ind w:left="720"/>
      <w:contextualSpacing/>
    </w:pPr>
  </w:style>
  <w:style w:type="table" w:styleId="Tabelacomgrade">
    <w:name w:val="Table Grid"/>
    <w:basedOn w:val="Tabelanormal"/>
    <w:uiPriority w:val="39"/>
    <w:rsid w:val="00C06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0C66CD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D1317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1317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1317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1317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1317B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3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31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hardtarcisio@yahoo.com" TargetMode="External"/><Relationship Id="rId13" Type="http://schemas.openxmlformats.org/officeDocument/2006/relationships/hyperlink" Target="mailto:brunakelly28@hotmail.com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richardtarcisio@yahoo.com" TargetMode="External"/><Relationship Id="rId12" Type="http://schemas.openxmlformats.org/officeDocument/2006/relationships/hyperlink" Target="mailto:kiriaki.nurit@professor.ufcg.edu.br" TargetMode="External"/><Relationship Id="rId17" Type="http://schemas.openxmlformats.org/officeDocument/2006/relationships/hyperlink" Target="https://drive.google.com/drive/folders/1KtzKl9wQAx51TlWEWsJlMHkTQThFmSu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20" Type="http://schemas.openxmlformats.org/officeDocument/2006/relationships/hyperlink" Target="https://repositorio.ufpe.br/bitstream/123456789/32117/1/SILVA%2C%20Anderson%20Thiago%20Monteiro%20da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ildislene.vitoria@estudante.ufcg.edu.br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.jpg"/><Relationship Id="rId23" Type="http://schemas.openxmlformats.org/officeDocument/2006/relationships/header" Target="header3.xml"/><Relationship Id="rId10" Type="http://schemas.openxmlformats.org/officeDocument/2006/relationships/hyperlink" Target="mailto:jose.rhamon@estudante.ufcg.edu.br" TargetMode="External"/><Relationship Id="rId19" Type="http://schemas.openxmlformats.org/officeDocument/2006/relationships/hyperlink" Target="https://www.arca.fiocruz.br/handle/icict/373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oseneto.bio@gmail.com" TargetMode="External"/><Relationship Id="rId14" Type="http://schemas.openxmlformats.org/officeDocument/2006/relationships/hyperlink" Target="https://drive.google.com/file/d/1-5imBBEDYxwKyCFtN5q6H9VGyyuVNofM/view?usp=drive_link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tmp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4553</Words>
  <Characters>24592</Characters>
  <Application>Microsoft Office Word</Application>
  <DocSecurity>0</DocSecurity>
  <Lines>204</Lines>
  <Paragraphs>58</Paragraphs>
  <ScaleCrop>false</ScaleCrop>
  <Company/>
  <LinksUpToDate>false</LinksUpToDate>
  <CharactersWithSpaces>29087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Eduarda Albuquerque Vilar</dc:creator>
  <cp:lastModifiedBy>Richard Tarcísio de Lima Alves</cp:lastModifiedBy>
  <cp:revision>3</cp:revision>
  <cp:lastPrinted>2022-08-12T03:23:00Z</cp:lastPrinted>
  <dcterms:created xsi:type="dcterms:W3CDTF">2023-09-29T21:15:00Z</dcterms:created>
  <dcterms:modified xsi:type="dcterms:W3CDTF">2023-09-29T21:23:00Z</dcterms:modified>
</cp:coreProperties>
</file>