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896" w:rsidRPr="00DD79D4" w:rsidRDefault="00305896" w:rsidP="00305896">
      <w:pPr>
        <w:jc w:val="center"/>
        <w:rPr>
          <w:sz w:val="24"/>
          <w:szCs w:val="24"/>
        </w:rPr>
      </w:pPr>
      <w:bookmarkStart w:id="0" w:name="_Toc6753091"/>
      <w:r w:rsidRPr="00DD79D4">
        <w:rPr>
          <w:sz w:val="24"/>
          <w:szCs w:val="24"/>
        </w:rPr>
        <w:t>O USO DAS TECNOLOGIAS DE INFORMAÇÃO E COMUNICAÇÃO COMO FERRAMENTA PARA O LETRAMENTO DIGITAL NAS ESCOLAS PUBLICA DE BARRO ALTO-GO</w:t>
      </w:r>
    </w:p>
    <w:p w:rsidR="00305896" w:rsidRDefault="00305896" w:rsidP="00305896">
      <w:pPr>
        <w:pStyle w:val="Corpodetexto"/>
        <w:jc w:val="center"/>
      </w:pPr>
    </w:p>
    <w:p w:rsidR="00305896" w:rsidRDefault="00305896" w:rsidP="00305896">
      <w:pPr>
        <w:pStyle w:val="Corpodetexto"/>
        <w:jc w:val="right"/>
      </w:pPr>
      <w:r>
        <w:t>Juliana da silva Lima¹</w:t>
      </w:r>
    </w:p>
    <w:p w:rsidR="00305896" w:rsidRDefault="00305896" w:rsidP="00305896">
      <w:pPr>
        <w:pStyle w:val="Corpodetexto"/>
        <w:jc w:val="right"/>
      </w:pPr>
      <w:r>
        <w:t>Orientadora: Adriane²</w:t>
      </w:r>
    </w:p>
    <w:p w:rsidR="00305896" w:rsidRDefault="00305896" w:rsidP="00305896">
      <w:pPr>
        <w:pStyle w:val="Corpodetexto"/>
        <w:jc w:val="right"/>
      </w:pPr>
    </w:p>
    <w:p w:rsidR="00305896" w:rsidRDefault="00305896" w:rsidP="00305896">
      <w:pPr>
        <w:pStyle w:val="Corpodetexto"/>
        <w:jc w:val="right"/>
      </w:pPr>
    </w:p>
    <w:p w:rsidR="00305896" w:rsidRDefault="00305896" w:rsidP="00947F8B">
      <w:pPr>
        <w:pStyle w:val="Corpodetexto"/>
        <w:jc w:val="both"/>
      </w:pPr>
      <w:r>
        <w:t>Resumo:</w:t>
      </w:r>
    </w:p>
    <w:p w:rsidR="00710630" w:rsidRPr="009D3801" w:rsidRDefault="00305896" w:rsidP="009D3801">
      <w:pPr>
        <w:pStyle w:val="Corpodetexto"/>
        <w:jc w:val="both"/>
      </w:pPr>
      <w:r>
        <w:t xml:space="preserve">O presente trabalho objetiva observar e apreender o procedimento de promoção do letramento digital nas escolas publica do município de Barro-alto-GO, identificando os recursos utilizados a capacitação </w:t>
      </w:r>
      <w:r w:rsidR="000355CC">
        <w:t xml:space="preserve">e metodologias usadas em tal processo. Para compreender o processo de letramento digital na pratica faz-se necessário conhecer como o termo é conceituado por teóricos. O letramento </w:t>
      </w:r>
      <w:r w:rsidR="00AD0D02">
        <w:t>há</w:t>
      </w:r>
      <w:r w:rsidR="000355CC">
        <w:t xml:space="preserve"> muito tempo vem sendo discutido, no Dicionário Online de Português é definido como habilidade do ser em ler e escrever relacionando assim com o processo de alfabetizaç</w:t>
      </w:r>
      <w:r w:rsidR="00AD0D02">
        <w:t xml:space="preserve">ão. Outra vertente é relatada por </w:t>
      </w:r>
      <w:proofErr w:type="spellStart"/>
      <w:r w:rsidR="00AD0D02">
        <w:t>Tfouni</w:t>
      </w:r>
      <w:proofErr w:type="spellEnd"/>
      <w:r w:rsidR="00AD0D02">
        <w:t xml:space="preserve"> onde o letramento é diferente de alfabetização e pode ser entendida tanto como um procedimento intimo do individuo de leitura social quanto por apresentação de objetos de naturezas diferenciadas</w:t>
      </w:r>
      <w:r w:rsidR="00347A5C">
        <w:t>, a escrita passou por inúmeras mudanças ao perpassar do tempo ate chegar à forma na qual é codificada atualmente, sobre ela age variadas influencias principalmente as de cunho políticos que faz usa da mesma em mensagens ocultas manipulativas</w:t>
      </w:r>
      <w:r w:rsidR="00947F8B">
        <w:t>. Para a referida autora o letramento é entendido como uma pratica que ultrapassa a posse do sistema de leitura e escrita, o individuo necessita entender o processo histórico da sociedade vigente e nela atuar.</w:t>
      </w:r>
      <w:r w:rsidR="009D3801">
        <w:t xml:space="preserve"> Para Soares letramento resulta da pratica de aprendizado e ensino de ler e escrever de uma pessoa ou grupo delas, no entanto, se o individuo compreende a sociedade na qual ele atua e tem contato com o mundo das codificações e decodificações, este poderá ser considerado letrado. A autora </w:t>
      </w:r>
      <w:proofErr w:type="spellStart"/>
      <w:r w:rsidR="009D3801">
        <w:t>Roxane</w:t>
      </w:r>
      <w:proofErr w:type="spellEnd"/>
      <w:r w:rsidR="009D3801">
        <w:t xml:space="preserve"> Rojo afirma haver os letramentos múltiplos, onde cada ação do ser exige um diferente.</w:t>
      </w:r>
      <w:bookmarkEnd w:id="0"/>
      <w:r w:rsidR="009D3801">
        <w:t xml:space="preserve"> O letramento digital aparece nos escritos de Xavier sendo conceituado como o uso diferente na leitura e escrita e competência em fazer uso das ferramentas digitais. No Brasil em 19</w:t>
      </w:r>
      <w:r w:rsidR="000F79CB">
        <w:t xml:space="preserve">71 alguns docentes universitários manifestaram vontade em conhecer e aplicar a informática dentro da educação, eis que então, passou a existir a informática na educação básica. Com isso, </w:t>
      </w:r>
      <w:proofErr w:type="spellStart"/>
      <w:r w:rsidR="000F79CB">
        <w:t>Kenski</w:t>
      </w:r>
      <w:proofErr w:type="spellEnd"/>
      <w:r w:rsidR="000F79CB">
        <w:t xml:space="preserve"> afirma que precisa ensinar as tecnologias, visto que no ambiente educativo há a necessidade de espalhar conhecimentos para haver uma compreensão seguida da produção de saberes. As instituições de ensino receberam</w:t>
      </w:r>
      <w:bookmarkStart w:id="1" w:name="_GoBack"/>
      <w:bookmarkEnd w:id="1"/>
      <w:r w:rsidR="000F79CB">
        <w:t xml:space="preserve"> o papel de desenvolver ou aprimorar o letramento digi</w:t>
      </w:r>
      <w:r w:rsidR="00EC2C87">
        <w:t>tal em seus discentes, o município de Barro Alto-GO foi escolhido como objeto de pesquisa objetivando entender como se da à desenvoltura do letramento frente às novas tecnologias. Foi efetivada uma pesquisa de observador participante, onde a pesquisadora visitou as instituições escolares para conhecer os apetrechos nelas existentes, também foi realizado um formulário online destinados aos educadores da rede publica de dito município bem como leitura bibliográfica, dessa forma foi obtido o seguinte resultado, as instituições não c</w:t>
      </w:r>
      <w:r w:rsidR="00450EF3">
        <w:t>ontam com ferramenta suficiente</w:t>
      </w:r>
      <w:r w:rsidR="00EC2C87">
        <w:t xml:space="preserve"> para promover o letramento digital</w:t>
      </w:r>
      <w:r w:rsidR="00450EF3">
        <w:t>, porem, os professores reconhecem a importância e buscam inserir nas aulas equipamentos que fazem parte das tecnologias informativas e comunicativas. A pesquisa é importante para entender as ações do momento e traça metas intuindo melhorar o processo de ensino e aprendizado visando uma sociedade com maior conhecimento e sabendo agir na contemporaneidade em que vive</w:t>
      </w:r>
    </w:p>
    <w:p w:rsidR="00E122F7" w:rsidRPr="00C058C2" w:rsidRDefault="00E122F7" w:rsidP="00C058C2">
      <w:pPr>
        <w:pStyle w:val="Corpodetexto"/>
      </w:pPr>
    </w:p>
    <w:p w:rsidR="001D68B8" w:rsidRDefault="001D68B8">
      <w:pPr>
        <w:pStyle w:val="Corpodetexto"/>
        <w:spacing w:before="11"/>
        <w:rPr>
          <w:sz w:val="23"/>
        </w:rPr>
      </w:pPr>
    </w:p>
    <w:p w:rsidR="001D68B8" w:rsidRDefault="00FF091F">
      <w:pPr>
        <w:ind w:left="119"/>
        <w:jc w:val="both"/>
        <w:rPr>
          <w:sz w:val="24"/>
        </w:rPr>
      </w:pPr>
      <w:r>
        <w:rPr>
          <w:b/>
          <w:sz w:val="24"/>
        </w:rPr>
        <w:t>Palavras-chave</w:t>
      </w:r>
      <w:r w:rsidR="00710630">
        <w:rPr>
          <w:sz w:val="24"/>
        </w:rPr>
        <w:t xml:space="preserve">: LETRAMENTO. ENSINO. </w:t>
      </w:r>
      <w:r w:rsidR="004D76F9">
        <w:rPr>
          <w:sz w:val="24"/>
        </w:rPr>
        <w:t>DIGITAL</w:t>
      </w:r>
      <w:r>
        <w:rPr>
          <w:sz w:val="24"/>
        </w:rPr>
        <w:t>.</w:t>
      </w:r>
    </w:p>
    <w:p w:rsidR="001D68B8" w:rsidRDefault="00D962B2">
      <w:pPr>
        <w:pStyle w:val="Corpodetexto"/>
        <w:spacing w:before="10"/>
        <w:rPr>
          <w:sz w:val="15"/>
        </w:rPr>
      </w:pPr>
      <w:r>
        <w:rPr>
          <w:noProof/>
          <w:lang w:bidi="ar-SA"/>
        </w:rPr>
        <mc:AlternateContent>
          <mc:Choice Requires="wps">
            <w:drawing>
              <wp:anchor distT="0" distB="0" distL="0" distR="0" simplePos="0" relativeHeight="251657728" behindDoc="1" locked="0" layoutInCell="1" allowOverlap="1">
                <wp:simplePos x="0" y="0"/>
                <wp:positionH relativeFrom="page">
                  <wp:posOffset>1079500</wp:posOffset>
                </wp:positionH>
                <wp:positionV relativeFrom="paragraph">
                  <wp:posOffset>144145</wp:posOffset>
                </wp:positionV>
                <wp:extent cx="1829435" cy="0"/>
                <wp:effectExtent l="12700" t="12065" r="5715" b="698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1.35pt" to="229.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te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" strokeweight=".48pt">
                <w10:wrap type="topAndBottom" anchorx="page"/>
              </v:line>
            </w:pict>
          </mc:Fallback>
        </mc:AlternateContent>
      </w:r>
    </w:p>
    <w:p w:rsidR="001D68B8" w:rsidRDefault="00FF091F">
      <w:pPr>
        <w:tabs>
          <w:tab w:val="left" w:pos="888"/>
        </w:tabs>
        <w:spacing w:before="42" w:line="243" w:lineRule="exact"/>
        <w:ind w:left="119"/>
        <w:rPr>
          <w:sz w:val="20"/>
        </w:rPr>
      </w:pPr>
      <w:r>
        <w:rPr>
          <w:position w:val="9"/>
          <w:sz w:val="13"/>
        </w:rPr>
        <w:t>1</w:t>
      </w:r>
      <w:r>
        <w:rPr>
          <w:position w:val="9"/>
          <w:sz w:val="13"/>
        </w:rPr>
        <w:tab/>
      </w:r>
      <w:r w:rsidR="00532E25">
        <w:rPr>
          <w:sz w:val="20"/>
        </w:rPr>
        <w:t>Aluna do Curso de Licenciatura Plena em Pedagogia da Universidade Estadual de Goiás. E-mail: julianadasilva2012@hotmail.com</w:t>
      </w:r>
    </w:p>
    <w:p w:rsidR="001D68B8" w:rsidRPr="00D815FC" w:rsidRDefault="00FF091F" w:rsidP="00D815FC">
      <w:pPr>
        <w:tabs>
          <w:tab w:val="left" w:pos="888"/>
        </w:tabs>
        <w:spacing w:line="235" w:lineRule="exact"/>
        <w:ind w:left="119"/>
        <w:rPr>
          <w:sz w:val="20"/>
        </w:rPr>
      </w:pPr>
      <w:r>
        <w:rPr>
          <w:position w:val="9"/>
          <w:sz w:val="13"/>
        </w:rPr>
        <w:t>2</w:t>
      </w:r>
      <w:r>
        <w:rPr>
          <w:position w:val="9"/>
          <w:sz w:val="13"/>
        </w:rPr>
        <w:tab/>
      </w:r>
      <w:r w:rsidR="00532E25">
        <w:rPr>
          <w:sz w:val="20"/>
        </w:rPr>
        <w:t>Professora orientadora. E-mail: Adriane_321@hotmail.com</w:t>
      </w:r>
    </w:p>
    <w:sectPr w:rsidR="001D68B8" w:rsidRPr="00D815FC">
      <w:headerReference w:type="default" r:id="rId9"/>
      <w:type w:val="continuous"/>
      <w:pgSz w:w="11910" w:h="16840"/>
      <w:pgMar w:top="1960" w:right="102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FB8" w:rsidRDefault="00104FB8">
      <w:r>
        <w:separator/>
      </w:r>
    </w:p>
  </w:endnote>
  <w:endnote w:type="continuationSeparator" w:id="0">
    <w:p w:rsidR="00104FB8" w:rsidRDefault="0010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FB8" w:rsidRDefault="00104FB8">
      <w:r>
        <w:separator/>
      </w:r>
    </w:p>
  </w:footnote>
  <w:footnote w:type="continuationSeparator" w:id="0">
    <w:p w:rsidR="00104FB8" w:rsidRDefault="00104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129625"/>
      <w:docPartObj>
        <w:docPartGallery w:val="Page Numbers (Top of Page)"/>
        <w:docPartUnique/>
      </w:docPartObj>
    </w:sdtPr>
    <w:sdtEndPr/>
    <w:sdtContent>
      <w:p w:rsidR="00E122F7" w:rsidRPr="00D6721C" w:rsidRDefault="00D815FC">
        <w:pPr>
          <w:pStyle w:val="Cabealho"/>
          <w:jc w:val="right"/>
        </w:pPr>
        <w:r>
          <w:rPr>
            <w:noProof/>
            <w:lang w:bidi="ar-SA"/>
          </w:rPr>
          <w:drawing>
            <wp:inline distT="0" distB="0" distL="0" distR="0" wp14:anchorId="279026FB" wp14:editId="60343DFA">
              <wp:extent cx="5911850" cy="644449"/>
              <wp:effectExtent l="0" t="0" r="0" b="381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 Simpósio de Ensino, Pesquisa e Extensão. História e Educação_ Pesquisas e Práticas - Goianésia - GO, 08 a 11 de Outubro de 2019. (1).png"/>
                      <pic:cNvPicPr/>
                    </pic:nvPicPr>
                    <pic:blipFill>
                      <a:blip r:embed="rId1">
                        <a:extLst>
                          <a:ext uri="{28A0092B-C50C-407E-A947-70E740481C1C}">
                            <a14:useLocalDpi xmlns:a14="http://schemas.microsoft.com/office/drawing/2010/main" val="0"/>
                          </a:ext>
                        </a:extLst>
                      </a:blip>
                      <a:stretch>
                        <a:fillRect/>
                      </a:stretch>
                    </pic:blipFill>
                    <pic:spPr>
                      <a:xfrm>
                        <a:off x="0" y="0"/>
                        <a:ext cx="5911850" cy="644449"/>
                      </a:xfrm>
                      <a:prstGeom prst="rect">
                        <a:avLst/>
                      </a:prstGeom>
                    </pic:spPr>
                  </pic:pic>
                </a:graphicData>
              </a:graphic>
            </wp:inline>
          </w:drawing>
        </w:r>
        <w:r w:rsidR="00E122F7" w:rsidRPr="00D6721C">
          <w:fldChar w:fldCharType="begin"/>
        </w:r>
        <w:r w:rsidR="00E122F7" w:rsidRPr="00D6721C">
          <w:instrText>PAGE   \* MERGEFORMAT</w:instrText>
        </w:r>
        <w:r w:rsidR="00E122F7" w:rsidRPr="00D6721C">
          <w:fldChar w:fldCharType="separate"/>
        </w:r>
        <w:r>
          <w:rPr>
            <w:noProof/>
          </w:rPr>
          <w:t>1</w:t>
        </w:r>
        <w:r w:rsidR="00E122F7" w:rsidRPr="00D6721C">
          <w:fldChar w:fldCharType="end"/>
        </w:r>
      </w:p>
    </w:sdtContent>
  </w:sdt>
  <w:p w:rsidR="00E122F7" w:rsidRDefault="00E122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A0CF8"/>
    <w:multiLevelType w:val="hybridMultilevel"/>
    <w:tmpl w:val="D61EEFC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5BD839FA"/>
    <w:multiLevelType w:val="hybridMultilevel"/>
    <w:tmpl w:val="E94EE984"/>
    <w:lvl w:ilvl="0" w:tplc="EC6A5CF2">
      <w:numFmt w:val="bullet"/>
      <w:lvlText w:val=""/>
      <w:lvlJc w:val="left"/>
      <w:pPr>
        <w:ind w:left="960" w:hanging="360"/>
      </w:pPr>
      <w:rPr>
        <w:rFonts w:ascii="Symbol" w:eastAsia="Symbol" w:hAnsi="Symbol" w:cs="Symbol" w:hint="default"/>
        <w:w w:val="100"/>
        <w:sz w:val="24"/>
        <w:szCs w:val="24"/>
        <w:lang w:val="pt-BR" w:eastAsia="pt-BR" w:bidi="pt-BR"/>
      </w:rPr>
    </w:lvl>
    <w:lvl w:ilvl="1" w:tplc="42169E70">
      <w:numFmt w:val="bullet"/>
      <w:lvlText w:val="•"/>
      <w:lvlJc w:val="left"/>
      <w:pPr>
        <w:ind w:left="1794" w:hanging="360"/>
      </w:pPr>
      <w:rPr>
        <w:rFonts w:hint="default"/>
        <w:lang w:val="pt-BR" w:eastAsia="pt-BR" w:bidi="pt-BR"/>
      </w:rPr>
    </w:lvl>
    <w:lvl w:ilvl="2" w:tplc="9D346960">
      <w:numFmt w:val="bullet"/>
      <w:lvlText w:val="•"/>
      <w:lvlJc w:val="left"/>
      <w:pPr>
        <w:ind w:left="2628" w:hanging="360"/>
      </w:pPr>
      <w:rPr>
        <w:rFonts w:hint="default"/>
        <w:lang w:val="pt-BR" w:eastAsia="pt-BR" w:bidi="pt-BR"/>
      </w:rPr>
    </w:lvl>
    <w:lvl w:ilvl="3" w:tplc="E88CCD9A">
      <w:numFmt w:val="bullet"/>
      <w:lvlText w:val="•"/>
      <w:lvlJc w:val="left"/>
      <w:pPr>
        <w:ind w:left="3463" w:hanging="360"/>
      </w:pPr>
      <w:rPr>
        <w:rFonts w:hint="default"/>
        <w:lang w:val="pt-BR" w:eastAsia="pt-BR" w:bidi="pt-BR"/>
      </w:rPr>
    </w:lvl>
    <w:lvl w:ilvl="4" w:tplc="108E658C">
      <w:numFmt w:val="bullet"/>
      <w:lvlText w:val="•"/>
      <w:lvlJc w:val="left"/>
      <w:pPr>
        <w:ind w:left="4297" w:hanging="360"/>
      </w:pPr>
      <w:rPr>
        <w:rFonts w:hint="default"/>
        <w:lang w:val="pt-BR" w:eastAsia="pt-BR" w:bidi="pt-BR"/>
      </w:rPr>
    </w:lvl>
    <w:lvl w:ilvl="5" w:tplc="06868A16">
      <w:numFmt w:val="bullet"/>
      <w:lvlText w:val="•"/>
      <w:lvlJc w:val="left"/>
      <w:pPr>
        <w:ind w:left="5132" w:hanging="360"/>
      </w:pPr>
      <w:rPr>
        <w:rFonts w:hint="default"/>
        <w:lang w:val="pt-BR" w:eastAsia="pt-BR" w:bidi="pt-BR"/>
      </w:rPr>
    </w:lvl>
    <w:lvl w:ilvl="6" w:tplc="0902F8C6">
      <w:numFmt w:val="bullet"/>
      <w:lvlText w:val="•"/>
      <w:lvlJc w:val="left"/>
      <w:pPr>
        <w:ind w:left="5966" w:hanging="360"/>
      </w:pPr>
      <w:rPr>
        <w:rFonts w:hint="default"/>
        <w:lang w:val="pt-BR" w:eastAsia="pt-BR" w:bidi="pt-BR"/>
      </w:rPr>
    </w:lvl>
    <w:lvl w:ilvl="7" w:tplc="66FAE538">
      <w:numFmt w:val="bullet"/>
      <w:lvlText w:val="•"/>
      <w:lvlJc w:val="left"/>
      <w:pPr>
        <w:ind w:left="6800" w:hanging="360"/>
      </w:pPr>
      <w:rPr>
        <w:rFonts w:hint="default"/>
        <w:lang w:val="pt-BR" w:eastAsia="pt-BR" w:bidi="pt-BR"/>
      </w:rPr>
    </w:lvl>
    <w:lvl w:ilvl="8" w:tplc="1A965F7E">
      <w:numFmt w:val="bullet"/>
      <w:lvlText w:val="•"/>
      <w:lvlJc w:val="left"/>
      <w:pPr>
        <w:ind w:left="7635" w:hanging="360"/>
      </w:pPr>
      <w:rPr>
        <w:rFonts w:hint="default"/>
        <w:lang w:val="pt-BR" w:eastAsia="pt-BR" w:bidi="pt-BR"/>
      </w:rPr>
    </w:lvl>
  </w:abstractNum>
  <w:abstractNum w:abstractNumId="2">
    <w:nsid w:val="752B4E90"/>
    <w:multiLevelType w:val="hybridMultilevel"/>
    <w:tmpl w:val="685049B2"/>
    <w:lvl w:ilvl="0" w:tplc="865281EE">
      <w:start w:val="1"/>
      <w:numFmt w:val="decimal"/>
      <w:lvlText w:val="%1."/>
      <w:lvlJc w:val="left"/>
      <w:pPr>
        <w:ind w:left="240" w:hanging="255"/>
      </w:pPr>
      <w:rPr>
        <w:rFonts w:ascii="Times New Roman" w:eastAsia="Times New Roman" w:hAnsi="Times New Roman" w:cs="Times New Roman" w:hint="default"/>
        <w:w w:val="100"/>
        <w:sz w:val="24"/>
        <w:szCs w:val="24"/>
        <w:lang w:val="pt-BR" w:eastAsia="pt-BR" w:bidi="pt-BR"/>
      </w:rPr>
    </w:lvl>
    <w:lvl w:ilvl="1" w:tplc="257C586A">
      <w:numFmt w:val="bullet"/>
      <w:lvlText w:val="•"/>
      <w:lvlJc w:val="left"/>
      <w:pPr>
        <w:ind w:left="1146" w:hanging="255"/>
      </w:pPr>
      <w:rPr>
        <w:rFonts w:hint="default"/>
        <w:lang w:val="pt-BR" w:eastAsia="pt-BR" w:bidi="pt-BR"/>
      </w:rPr>
    </w:lvl>
    <w:lvl w:ilvl="2" w:tplc="39D4CF88">
      <w:numFmt w:val="bullet"/>
      <w:lvlText w:val="•"/>
      <w:lvlJc w:val="left"/>
      <w:pPr>
        <w:ind w:left="2052" w:hanging="255"/>
      </w:pPr>
      <w:rPr>
        <w:rFonts w:hint="default"/>
        <w:lang w:val="pt-BR" w:eastAsia="pt-BR" w:bidi="pt-BR"/>
      </w:rPr>
    </w:lvl>
    <w:lvl w:ilvl="3" w:tplc="1B6EB604">
      <w:numFmt w:val="bullet"/>
      <w:lvlText w:val="•"/>
      <w:lvlJc w:val="left"/>
      <w:pPr>
        <w:ind w:left="2959" w:hanging="255"/>
      </w:pPr>
      <w:rPr>
        <w:rFonts w:hint="default"/>
        <w:lang w:val="pt-BR" w:eastAsia="pt-BR" w:bidi="pt-BR"/>
      </w:rPr>
    </w:lvl>
    <w:lvl w:ilvl="4" w:tplc="2BDCE344">
      <w:numFmt w:val="bullet"/>
      <w:lvlText w:val="•"/>
      <w:lvlJc w:val="left"/>
      <w:pPr>
        <w:ind w:left="3865" w:hanging="255"/>
      </w:pPr>
      <w:rPr>
        <w:rFonts w:hint="default"/>
        <w:lang w:val="pt-BR" w:eastAsia="pt-BR" w:bidi="pt-BR"/>
      </w:rPr>
    </w:lvl>
    <w:lvl w:ilvl="5" w:tplc="4184EE5E">
      <w:numFmt w:val="bullet"/>
      <w:lvlText w:val="•"/>
      <w:lvlJc w:val="left"/>
      <w:pPr>
        <w:ind w:left="4772" w:hanging="255"/>
      </w:pPr>
      <w:rPr>
        <w:rFonts w:hint="default"/>
        <w:lang w:val="pt-BR" w:eastAsia="pt-BR" w:bidi="pt-BR"/>
      </w:rPr>
    </w:lvl>
    <w:lvl w:ilvl="6" w:tplc="3DD0DCAE">
      <w:numFmt w:val="bullet"/>
      <w:lvlText w:val="•"/>
      <w:lvlJc w:val="left"/>
      <w:pPr>
        <w:ind w:left="5678" w:hanging="255"/>
      </w:pPr>
      <w:rPr>
        <w:rFonts w:hint="default"/>
        <w:lang w:val="pt-BR" w:eastAsia="pt-BR" w:bidi="pt-BR"/>
      </w:rPr>
    </w:lvl>
    <w:lvl w:ilvl="7" w:tplc="991C3FF0">
      <w:numFmt w:val="bullet"/>
      <w:lvlText w:val="•"/>
      <w:lvlJc w:val="left"/>
      <w:pPr>
        <w:ind w:left="6584" w:hanging="255"/>
      </w:pPr>
      <w:rPr>
        <w:rFonts w:hint="default"/>
        <w:lang w:val="pt-BR" w:eastAsia="pt-BR" w:bidi="pt-BR"/>
      </w:rPr>
    </w:lvl>
    <w:lvl w:ilvl="8" w:tplc="5362414A">
      <w:numFmt w:val="bullet"/>
      <w:lvlText w:val="•"/>
      <w:lvlJc w:val="left"/>
      <w:pPr>
        <w:ind w:left="7491" w:hanging="255"/>
      </w:pPr>
      <w:rPr>
        <w:rFonts w:hint="default"/>
        <w:lang w:val="pt-BR" w:eastAsia="pt-BR" w:bidi="pt-BR"/>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8B8"/>
    <w:rsid w:val="000355CC"/>
    <w:rsid w:val="000F79CB"/>
    <w:rsid w:val="00104FB8"/>
    <w:rsid w:val="001D68B8"/>
    <w:rsid w:val="00305896"/>
    <w:rsid w:val="003423B6"/>
    <w:rsid w:val="00347A5C"/>
    <w:rsid w:val="00450EF3"/>
    <w:rsid w:val="004D76F9"/>
    <w:rsid w:val="00532E25"/>
    <w:rsid w:val="00646936"/>
    <w:rsid w:val="00710630"/>
    <w:rsid w:val="008A5822"/>
    <w:rsid w:val="00947F8B"/>
    <w:rsid w:val="009D3801"/>
    <w:rsid w:val="00AD0D02"/>
    <w:rsid w:val="00C058C2"/>
    <w:rsid w:val="00D815FC"/>
    <w:rsid w:val="00D962B2"/>
    <w:rsid w:val="00E122F7"/>
    <w:rsid w:val="00EC2C87"/>
    <w:rsid w:val="00FF09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ind w:left="24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ind w:left="960" w:hanging="36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32E25"/>
    <w:pPr>
      <w:tabs>
        <w:tab w:val="center" w:pos="4252"/>
        <w:tab w:val="right" w:pos="8504"/>
      </w:tabs>
    </w:pPr>
  </w:style>
  <w:style w:type="character" w:customStyle="1" w:styleId="CabealhoChar">
    <w:name w:val="Cabeçalho Char"/>
    <w:basedOn w:val="Fontepargpadro"/>
    <w:link w:val="Cabealho"/>
    <w:uiPriority w:val="99"/>
    <w:rsid w:val="00532E25"/>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532E25"/>
    <w:pPr>
      <w:tabs>
        <w:tab w:val="center" w:pos="4252"/>
        <w:tab w:val="right" w:pos="8504"/>
      </w:tabs>
    </w:pPr>
  </w:style>
  <w:style w:type="character" w:customStyle="1" w:styleId="RodapChar">
    <w:name w:val="Rodapé Char"/>
    <w:basedOn w:val="Fontepargpadro"/>
    <w:link w:val="Rodap"/>
    <w:uiPriority w:val="99"/>
    <w:rsid w:val="00532E25"/>
    <w:rPr>
      <w:rFonts w:ascii="Times New Roman" w:eastAsia="Times New Roman" w:hAnsi="Times New Roman" w:cs="Times New Roman"/>
      <w:lang w:val="pt-BR" w:eastAsia="pt-BR" w:bidi="pt-BR"/>
    </w:rPr>
  </w:style>
  <w:style w:type="paragraph" w:styleId="Textodebalo">
    <w:name w:val="Balloon Text"/>
    <w:basedOn w:val="Normal"/>
    <w:link w:val="TextodebaloChar"/>
    <w:uiPriority w:val="99"/>
    <w:semiHidden/>
    <w:unhideWhenUsed/>
    <w:rsid w:val="00532E25"/>
    <w:rPr>
      <w:rFonts w:ascii="Tahoma" w:hAnsi="Tahoma" w:cs="Tahoma"/>
      <w:sz w:val="16"/>
      <w:szCs w:val="16"/>
    </w:rPr>
  </w:style>
  <w:style w:type="character" w:customStyle="1" w:styleId="TextodebaloChar">
    <w:name w:val="Texto de balão Char"/>
    <w:basedOn w:val="Fontepargpadro"/>
    <w:link w:val="Textodebalo"/>
    <w:uiPriority w:val="99"/>
    <w:semiHidden/>
    <w:rsid w:val="00532E25"/>
    <w:rPr>
      <w:rFonts w:ascii="Tahoma" w:eastAsia="Times New Roman" w:hAnsi="Tahoma" w:cs="Tahoma"/>
      <w:sz w:val="16"/>
      <w:szCs w:val="16"/>
      <w:lang w:val="pt-BR" w:eastAsia="pt-BR" w:bidi="pt-BR"/>
    </w:rPr>
  </w:style>
  <w:style w:type="paragraph" w:styleId="CabealhodoSumrio">
    <w:name w:val="TOC Heading"/>
    <w:basedOn w:val="Ttulo1"/>
    <w:next w:val="Normal"/>
    <w:uiPriority w:val="39"/>
    <w:semiHidden/>
    <w:unhideWhenUsed/>
    <w:qFormat/>
    <w:rsid w:val="00E122F7"/>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bidi="ar-SA"/>
    </w:rPr>
  </w:style>
  <w:style w:type="paragraph" w:customStyle="1" w:styleId="significado">
    <w:name w:val="significado"/>
    <w:basedOn w:val="Normal"/>
    <w:rsid w:val="00E122F7"/>
    <w:pPr>
      <w:widowControl/>
      <w:autoSpaceDE/>
      <w:autoSpaceDN/>
      <w:spacing w:before="100" w:beforeAutospacing="1" w:after="100" w:afterAutospacing="1"/>
    </w:pPr>
    <w:rPr>
      <w:sz w:val="24"/>
      <w:szCs w:val="24"/>
      <w:lang w:bidi="ar-SA"/>
    </w:rPr>
  </w:style>
  <w:style w:type="character" w:styleId="Hyperlink">
    <w:name w:val="Hyperlink"/>
    <w:basedOn w:val="Fontepargpadro"/>
    <w:uiPriority w:val="99"/>
    <w:unhideWhenUsed/>
    <w:rsid w:val="007106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ind w:left="24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ind w:left="960" w:hanging="36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32E25"/>
    <w:pPr>
      <w:tabs>
        <w:tab w:val="center" w:pos="4252"/>
        <w:tab w:val="right" w:pos="8504"/>
      </w:tabs>
    </w:pPr>
  </w:style>
  <w:style w:type="character" w:customStyle="1" w:styleId="CabealhoChar">
    <w:name w:val="Cabeçalho Char"/>
    <w:basedOn w:val="Fontepargpadro"/>
    <w:link w:val="Cabealho"/>
    <w:uiPriority w:val="99"/>
    <w:rsid w:val="00532E25"/>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532E25"/>
    <w:pPr>
      <w:tabs>
        <w:tab w:val="center" w:pos="4252"/>
        <w:tab w:val="right" w:pos="8504"/>
      </w:tabs>
    </w:pPr>
  </w:style>
  <w:style w:type="character" w:customStyle="1" w:styleId="RodapChar">
    <w:name w:val="Rodapé Char"/>
    <w:basedOn w:val="Fontepargpadro"/>
    <w:link w:val="Rodap"/>
    <w:uiPriority w:val="99"/>
    <w:rsid w:val="00532E25"/>
    <w:rPr>
      <w:rFonts w:ascii="Times New Roman" w:eastAsia="Times New Roman" w:hAnsi="Times New Roman" w:cs="Times New Roman"/>
      <w:lang w:val="pt-BR" w:eastAsia="pt-BR" w:bidi="pt-BR"/>
    </w:rPr>
  </w:style>
  <w:style w:type="paragraph" w:styleId="Textodebalo">
    <w:name w:val="Balloon Text"/>
    <w:basedOn w:val="Normal"/>
    <w:link w:val="TextodebaloChar"/>
    <w:uiPriority w:val="99"/>
    <w:semiHidden/>
    <w:unhideWhenUsed/>
    <w:rsid w:val="00532E25"/>
    <w:rPr>
      <w:rFonts w:ascii="Tahoma" w:hAnsi="Tahoma" w:cs="Tahoma"/>
      <w:sz w:val="16"/>
      <w:szCs w:val="16"/>
    </w:rPr>
  </w:style>
  <w:style w:type="character" w:customStyle="1" w:styleId="TextodebaloChar">
    <w:name w:val="Texto de balão Char"/>
    <w:basedOn w:val="Fontepargpadro"/>
    <w:link w:val="Textodebalo"/>
    <w:uiPriority w:val="99"/>
    <w:semiHidden/>
    <w:rsid w:val="00532E25"/>
    <w:rPr>
      <w:rFonts w:ascii="Tahoma" w:eastAsia="Times New Roman" w:hAnsi="Tahoma" w:cs="Tahoma"/>
      <w:sz w:val="16"/>
      <w:szCs w:val="16"/>
      <w:lang w:val="pt-BR" w:eastAsia="pt-BR" w:bidi="pt-BR"/>
    </w:rPr>
  </w:style>
  <w:style w:type="paragraph" w:styleId="CabealhodoSumrio">
    <w:name w:val="TOC Heading"/>
    <w:basedOn w:val="Ttulo1"/>
    <w:next w:val="Normal"/>
    <w:uiPriority w:val="39"/>
    <w:semiHidden/>
    <w:unhideWhenUsed/>
    <w:qFormat/>
    <w:rsid w:val="00E122F7"/>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bidi="ar-SA"/>
    </w:rPr>
  </w:style>
  <w:style w:type="paragraph" w:customStyle="1" w:styleId="significado">
    <w:name w:val="significado"/>
    <w:basedOn w:val="Normal"/>
    <w:rsid w:val="00E122F7"/>
    <w:pPr>
      <w:widowControl/>
      <w:autoSpaceDE/>
      <w:autoSpaceDN/>
      <w:spacing w:before="100" w:beforeAutospacing="1" w:after="100" w:afterAutospacing="1"/>
    </w:pPr>
    <w:rPr>
      <w:sz w:val="24"/>
      <w:szCs w:val="24"/>
      <w:lang w:bidi="ar-SA"/>
    </w:rPr>
  </w:style>
  <w:style w:type="character" w:styleId="Hyperlink">
    <w:name w:val="Hyperlink"/>
    <w:basedOn w:val="Fontepargpadro"/>
    <w:uiPriority w:val="99"/>
    <w:unhideWhenUsed/>
    <w:rsid w:val="007106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F85FF-9AE3-4AB1-916D-44ACB136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543</Words>
  <Characters>3098</Characters>
  <Application>Microsoft Office Word</Application>
  <DocSecurity>0</DocSecurity>
  <Lines>52</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DA SILVA</dc:creator>
  <cp:lastModifiedBy>JULIANA DA SILVA</cp:lastModifiedBy>
  <cp:revision>3</cp:revision>
  <dcterms:created xsi:type="dcterms:W3CDTF">2019-09-30T23:56:00Z</dcterms:created>
  <dcterms:modified xsi:type="dcterms:W3CDTF">2019-09-30T23:59:00Z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2019-09-05T00:00:00Z</vt:filetime>
  </property>
</Properties>
</file>