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5D" w:rsidRDefault="001C2B3D">
      <w:pPr>
        <w:pStyle w:val="Corpodetexto"/>
        <w:rPr>
          <w:sz w:val="20"/>
        </w:rPr>
      </w:pPr>
      <w:r w:rsidRPr="001C2B3D">
        <w:rPr>
          <w:noProof/>
          <w:lang w:val="pt-BR" w:eastAsia="pt-BR"/>
        </w:rPr>
        <w:pict>
          <v:shape id="Freeform 3" o:spid="_x0000_s1026" style="position:absolute;margin-left:32.05pt;margin-top:19.4pt;width:546.95pt;height:814.55pt;z-index:-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657592;6945630,10651075;6945630,325189;6939915,325189;6939915,319324;6933565,319324;5715,319324;0,319324;0,325189;0,10651075;5715,10651075;5715,325189;6933565,325189;6933565,10651075;6939915,10651075;6933565,10651075;5715,10651075;0,10651075;0,10657592;5715,10657592;5715,10663457;6933565,10663457;6939915,10663457;6945630,10663457;6945630,10657592" o:connectangles="0,0,0,0,0,0,0,0,0,0,0,0,0,0,0,0,0,0,0,0,0,0,0,0,0"/>
            <w10:wrap anchorx="page" anchory="page"/>
          </v:shape>
        </w:pict>
      </w:r>
    </w:p>
    <w:p w:rsidR="000F1F5D" w:rsidRDefault="000F1F5D">
      <w:pPr>
        <w:pStyle w:val="Corpodetexto"/>
        <w:rPr>
          <w:sz w:val="20"/>
        </w:rPr>
      </w:pPr>
    </w:p>
    <w:p w:rsidR="000F1F5D" w:rsidRDefault="000F1F5D">
      <w:pPr>
        <w:pStyle w:val="Corpodetexto"/>
        <w:rPr>
          <w:sz w:val="20"/>
        </w:rPr>
      </w:pPr>
    </w:p>
    <w:p w:rsidR="000F1F5D" w:rsidRPr="00F53B15" w:rsidRDefault="0017051A" w:rsidP="00F53B15">
      <w:pPr>
        <w:pStyle w:val="Corpodetexto"/>
        <w:jc w:val="center"/>
        <w:rPr>
          <w:b/>
          <w:sz w:val="28"/>
          <w:szCs w:val="28"/>
        </w:rPr>
      </w:pPr>
      <w:r>
        <w:rPr>
          <w:b/>
          <w:color w:val="222222"/>
          <w:sz w:val="28"/>
          <w:szCs w:val="28"/>
          <w:shd w:val="clear" w:color="auto" w:fill="FFFFFF"/>
        </w:rPr>
        <w:t>E</w:t>
      </w:r>
      <w:r w:rsidR="00F53B15" w:rsidRPr="00F53B15">
        <w:rPr>
          <w:b/>
          <w:color w:val="222222"/>
          <w:sz w:val="28"/>
          <w:szCs w:val="28"/>
          <w:shd w:val="clear" w:color="auto" w:fill="FFFFFF"/>
        </w:rPr>
        <w:t>xtensão</w:t>
      </w:r>
      <w:r w:rsidR="00F53B15">
        <w:rPr>
          <w:b/>
          <w:color w:val="222222"/>
          <w:sz w:val="28"/>
          <w:szCs w:val="28"/>
          <w:shd w:val="clear" w:color="auto" w:fill="FFFFFF"/>
        </w:rPr>
        <w:t xml:space="preserve"> universitáriana </w:t>
      </w:r>
      <w:r w:rsidR="00F53B15" w:rsidRPr="00F53B15">
        <w:rPr>
          <w:b/>
          <w:color w:val="222222"/>
          <w:sz w:val="28"/>
          <w:szCs w:val="28"/>
          <w:shd w:val="clear" w:color="auto" w:fill="FFFFFF"/>
        </w:rPr>
        <w:t>promoção d</w:t>
      </w:r>
      <w:r w:rsidR="00EC003D" w:rsidRPr="00F53B15">
        <w:rPr>
          <w:b/>
          <w:color w:val="222222"/>
          <w:sz w:val="28"/>
          <w:szCs w:val="28"/>
          <w:shd w:val="clear" w:color="auto" w:fill="FFFFFF"/>
        </w:rPr>
        <w:t>a saúde mental do idoso institucionalizado</w:t>
      </w:r>
      <w:r w:rsidR="00F53B15" w:rsidRPr="00F53B15">
        <w:rPr>
          <w:b/>
          <w:color w:val="222222"/>
          <w:sz w:val="28"/>
          <w:szCs w:val="28"/>
          <w:shd w:val="clear" w:color="auto" w:fill="FFFFFF"/>
        </w:rPr>
        <w:t>em tempos de pandemia</w:t>
      </w:r>
      <w:r w:rsidR="00EC003D" w:rsidRPr="00F53B15">
        <w:rPr>
          <w:b/>
          <w:color w:val="222222"/>
          <w:sz w:val="28"/>
          <w:szCs w:val="28"/>
          <w:shd w:val="clear" w:color="auto" w:fill="FFFFFF"/>
        </w:rPr>
        <w:t>: um relato de experiência</w:t>
      </w:r>
    </w:p>
    <w:p w:rsidR="000F1F5D" w:rsidRDefault="00EC003D" w:rsidP="00EC003D">
      <w:pPr>
        <w:pStyle w:val="Ttulo11"/>
        <w:spacing w:before="196"/>
        <w:jc w:val="right"/>
      </w:pPr>
      <w:r>
        <w:t>Geovana Aparecida dos Reis Cirino</w:t>
      </w:r>
      <w:r w:rsidR="00651DA4">
        <w:t>,</w:t>
      </w:r>
      <w:r w:rsidR="00FF6202">
        <w:t xml:space="preserve"> </w:t>
      </w:r>
      <w:r>
        <w:t xml:space="preserve">Ana Maria Barbosa Damasceno </w:t>
      </w:r>
    </w:p>
    <w:p w:rsidR="00101CC5" w:rsidRDefault="00101CC5" w:rsidP="00EC003D">
      <w:pPr>
        <w:pStyle w:val="Ttulo11"/>
        <w:spacing w:before="196"/>
        <w:jc w:val="right"/>
      </w:pPr>
    </w:p>
    <w:p w:rsidR="000F1F5D" w:rsidRPr="00101CC5" w:rsidRDefault="00101CC5" w:rsidP="00101CC5">
      <w:pPr>
        <w:tabs>
          <w:tab w:val="left" w:pos="5127"/>
          <w:tab w:val="left" w:pos="5128"/>
        </w:tabs>
        <w:spacing w:before="2" w:line="275" w:lineRule="exact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 </w:t>
      </w:r>
      <w:r w:rsidR="00EC003D" w:rsidRPr="00101CC5">
        <w:rPr>
          <w:b/>
          <w:sz w:val="24"/>
          <w:szCs w:val="24"/>
        </w:rPr>
        <w:t>Centro Universitário Presidente Antônio Carlos</w:t>
      </w:r>
      <w:r w:rsidR="00651DA4" w:rsidRPr="00101CC5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="00EC003D" w:rsidRPr="00101CC5">
        <w:rPr>
          <w:b/>
          <w:sz w:val="24"/>
          <w:szCs w:val="24"/>
        </w:rPr>
        <w:t>(geovanareis2018@outlook.com</w:t>
      </w:r>
      <w:r w:rsidR="00651DA4" w:rsidRPr="00101CC5">
        <w:rPr>
          <w:b/>
          <w:sz w:val="24"/>
          <w:szCs w:val="24"/>
        </w:rPr>
        <w:t>)</w:t>
      </w:r>
    </w:p>
    <w:p w:rsidR="000F1F5D" w:rsidRPr="00FF6202" w:rsidRDefault="00101CC5" w:rsidP="00101CC5">
      <w:pPr>
        <w:pStyle w:val="Ttulo11"/>
        <w:tabs>
          <w:tab w:val="left" w:pos="5127"/>
          <w:tab w:val="left" w:pos="5128"/>
        </w:tabs>
        <w:spacing w:line="275" w:lineRule="exact"/>
        <w:jc w:val="right"/>
      </w:pPr>
      <w:r>
        <w:rPr>
          <w:bCs w:val="0"/>
        </w:rPr>
        <w:t xml:space="preserve">2 </w:t>
      </w:r>
      <w:r w:rsidR="00EC003D" w:rsidRPr="00FF6202">
        <w:rPr>
          <w:bCs w:val="0"/>
        </w:rPr>
        <w:t>Centro Universitário Presidente Antônio Carlos</w:t>
      </w:r>
      <w:r w:rsidR="00651DA4" w:rsidRPr="00FF6202">
        <w:t>,</w:t>
      </w:r>
      <w:r>
        <w:t xml:space="preserve"> </w:t>
      </w:r>
      <w:r w:rsidR="00FF6202" w:rsidRPr="00FF6202">
        <w:t>(anadamasceno@unipac.br</w:t>
      </w:r>
      <w:r w:rsidR="00651DA4" w:rsidRPr="00FF6202">
        <w:t>)</w:t>
      </w:r>
    </w:p>
    <w:p w:rsidR="000F1F5D" w:rsidRDefault="000F1F5D" w:rsidP="00101CC5">
      <w:pPr>
        <w:pStyle w:val="Corpodetexto"/>
        <w:jc w:val="right"/>
        <w:rPr>
          <w:b/>
          <w:sz w:val="20"/>
        </w:rPr>
      </w:pPr>
    </w:p>
    <w:p w:rsidR="000F1F5D" w:rsidRDefault="000F1F5D" w:rsidP="00101CC5">
      <w:pPr>
        <w:pStyle w:val="Corpodetexto"/>
        <w:jc w:val="right"/>
        <w:rPr>
          <w:b/>
          <w:sz w:val="20"/>
        </w:rPr>
      </w:pPr>
    </w:p>
    <w:p w:rsidR="000F1F5D" w:rsidRDefault="000F1F5D">
      <w:pPr>
        <w:pStyle w:val="Corpodetexto"/>
        <w:rPr>
          <w:b/>
          <w:sz w:val="20"/>
        </w:rPr>
      </w:pPr>
    </w:p>
    <w:p w:rsidR="000F1F5D" w:rsidRDefault="000F1F5D">
      <w:pPr>
        <w:pStyle w:val="Corpodetexto"/>
        <w:rPr>
          <w:b/>
          <w:sz w:val="28"/>
        </w:rPr>
      </w:pPr>
    </w:p>
    <w:p w:rsidR="000F1F5D" w:rsidRDefault="00651DA4" w:rsidP="00F462B9">
      <w:pPr>
        <w:pStyle w:val="Ttulo11"/>
        <w:spacing w:before="90"/>
        <w:ind w:left="0" w:firstLine="0"/>
      </w:pPr>
      <w:r>
        <w:rPr>
          <w:noProof/>
          <w:lang w:val="pt-BR" w:eastAsia="pt-BR"/>
        </w:rPr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1508125</wp:posOffset>
            </wp:positionH>
            <wp:positionV relativeFrom="paragraph">
              <wp:posOffset>-165949</wp:posOffset>
            </wp:positionV>
            <wp:extent cx="4343400" cy="4229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Resumo</w:t>
      </w:r>
    </w:p>
    <w:p w:rsidR="000F1F5D" w:rsidRDefault="000F1F5D">
      <w:pPr>
        <w:pStyle w:val="Corpodetexto"/>
        <w:spacing w:before="2"/>
        <w:rPr>
          <w:b/>
          <w:sz w:val="23"/>
        </w:rPr>
      </w:pPr>
    </w:p>
    <w:p w:rsidR="000F1F5D" w:rsidRPr="00F462B9" w:rsidRDefault="00651DA4" w:rsidP="00F462B9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F462B9">
        <w:rPr>
          <w:rFonts w:ascii="Times New Roman" w:hAnsi="Times New Roman" w:cs="Times New Roman"/>
          <w:b/>
          <w:sz w:val="24"/>
        </w:rPr>
        <w:t>Objetivo</w:t>
      </w:r>
      <w:r w:rsidR="00F53B15" w:rsidRPr="00F462B9">
        <w:rPr>
          <w:rFonts w:ascii="Times New Roman" w:hAnsi="Times New Roman" w:cs="Times New Roman"/>
          <w:b/>
          <w:sz w:val="24"/>
        </w:rPr>
        <w:t xml:space="preserve">: </w:t>
      </w:r>
      <w:r w:rsidR="000525DC">
        <w:rPr>
          <w:rFonts w:ascii="Times New Roman" w:hAnsi="Times New Roman" w:cs="Times New Roman"/>
          <w:sz w:val="24"/>
          <w:szCs w:val="24"/>
        </w:rPr>
        <w:t>R</w:t>
      </w:r>
      <w:r w:rsidR="00F53B15" w:rsidRPr="00F462B9">
        <w:rPr>
          <w:rFonts w:ascii="Times New Roman" w:hAnsi="Times New Roman" w:cs="Times New Roman"/>
          <w:sz w:val="24"/>
          <w:szCs w:val="24"/>
        </w:rPr>
        <w:t xml:space="preserve">elatar a experiência vivenciada por acadêmicos de enfermagem e fisioterapia em uma Instituição de Longa Permanência para Idosos através de um projeto de extensão </w:t>
      </w:r>
      <w:r w:rsidR="00F462B9" w:rsidRPr="00F462B9">
        <w:rPr>
          <w:rFonts w:ascii="Times New Roman" w:hAnsi="Times New Roman" w:cs="Times New Roman"/>
          <w:sz w:val="24"/>
          <w:szCs w:val="24"/>
        </w:rPr>
        <w:t xml:space="preserve">universitária. </w:t>
      </w:r>
      <w:r w:rsidRPr="00F462B9">
        <w:rPr>
          <w:rFonts w:ascii="Times New Roman" w:hAnsi="Times New Roman" w:cs="Times New Roman"/>
          <w:b/>
          <w:sz w:val="24"/>
        </w:rPr>
        <w:t>Método</w:t>
      </w:r>
      <w:r w:rsidR="00F53B15" w:rsidRPr="00F462B9">
        <w:rPr>
          <w:rFonts w:ascii="Times New Roman" w:hAnsi="Times New Roman" w:cs="Times New Roman"/>
          <w:b/>
          <w:sz w:val="24"/>
        </w:rPr>
        <w:t xml:space="preserve">: </w:t>
      </w:r>
      <w:r w:rsidR="00F53B15" w:rsidRPr="00F462B9">
        <w:rPr>
          <w:rFonts w:ascii="Times New Roman" w:hAnsi="Times New Roman" w:cs="Times New Roman"/>
          <w:sz w:val="24"/>
          <w:szCs w:val="24"/>
        </w:rPr>
        <w:t xml:space="preserve">Trata-se de um relato de experiência acerca da idealização, planejamento e execução de um projeto de extensão intitulado “Digna Mente”, promovido por um grupo de sete alunos dos cursos e uma docente do Centro Universitário Presidente Antônio Carlos no Lar das Velhinhas, uma renomada instituição de longa permanência para idosas, no município de Barbacena- Minas Gerais. </w:t>
      </w:r>
      <w:r w:rsidRPr="00F462B9">
        <w:rPr>
          <w:rFonts w:ascii="Times New Roman" w:hAnsi="Times New Roman" w:cs="Times New Roman"/>
          <w:b/>
          <w:sz w:val="24"/>
        </w:rPr>
        <w:t>Resultados</w:t>
      </w:r>
      <w:r w:rsidR="00F53B15" w:rsidRPr="00F462B9">
        <w:rPr>
          <w:rFonts w:ascii="Times New Roman" w:hAnsi="Times New Roman" w:cs="Times New Roman"/>
          <w:b/>
          <w:spacing w:val="-2"/>
          <w:sz w:val="24"/>
        </w:rPr>
        <w:t xml:space="preserve">: </w:t>
      </w:r>
      <w:r w:rsidR="00F462B9" w:rsidRPr="00F462B9">
        <w:rPr>
          <w:rFonts w:ascii="Times New Roman" w:hAnsi="Times New Roman" w:cs="Times New Roman"/>
          <w:sz w:val="24"/>
          <w:szCs w:val="24"/>
        </w:rPr>
        <w:t xml:space="preserve">Com durabilidade aproximada de quatro meses e um saldo final de doze encontros, o “Digna Mente” propiciou uma experiência transformadora a todos que o vivenciaram. Neste período, foi possível desfrutar de uma oportunidade mútua de tempo de qualidade, troca de carinho, afeto, altruísmo e solidariedade, restaurando não apenas a saúde mental que há tempos vinha sendo fragilizada, como também o espírito de amor e generosidade entre seres humanos. </w:t>
      </w:r>
      <w:r w:rsidRPr="00F462B9">
        <w:rPr>
          <w:rFonts w:ascii="Times New Roman" w:hAnsi="Times New Roman" w:cs="Times New Roman"/>
          <w:b/>
          <w:sz w:val="24"/>
        </w:rPr>
        <w:t>Considerações</w:t>
      </w:r>
      <w:r w:rsidR="00101CC5">
        <w:rPr>
          <w:rFonts w:ascii="Times New Roman" w:hAnsi="Times New Roman" w:cs="Times New Roman"/>
          <w:b/>
          <w:sz w:val="24"/>
        </w:rPr>
        <w:t xml:space="preserve"> </w:t>
      </w:r>
      <w:r w:rsidRPr="00F462B9">
        <w:rPr>
          <w:rFonts w:ascii="Times New Roman" w:hAnsi="Times New Roman" w:cs="Times New Roman"/>
          <w:b/>
          <w:sz w:val="24"/>
        </w:rPr>
        <w:t>Finais</w:t>
      </w:r>
      <w:r w:rsidR="00F462B9" w:rsidRPr="00F462B9">
        <w:rPr>
          <w:rFonts w:ascii="Times New Roman" w:hAnsi="Times New Roman" w:cs="Times New Roman"/>
          <w:b/>
          <w:sz w:val="24"/>
        </w:rPr>
        <w:t xml:space="preserve">: </w:t>
      </w:r>
      <w:r w:rsidR="00F462B9" w:rsidRPr="00F462B9">
        <w:rPr>
          <w:rFonts w:ascii="Times New Roman" w:hAnsi="Times New Roman" w:cs="Times New Roman"/>
          <w:sz w:val="24"/>
        </w:rPr>
        <w:t>Com o</w:t>
      </w:r>
      <w:r w:rsidR="00F462B9" w:rsidRPr="00F462B9">
        <w:rPr>
          <w:rFonts w:ascii="Times New Roman" w:hAnsi="Times New Roman" w:cs="Times New Roman"/>
          <w:sz w:val="24"/>
          <w:szCs w:val="24"/>
        </w:rPr>
        <w:t xml:space="preserve">comprometimento familiar, comunitário, acadêmico e governamental em criar ambientes próprios e seguros que proporcionem a participação e engajamento dos idosos </w:t>
      </w:r>
      <w:r w:rsidR="00F462B9">
        <w:rPr>
          <w:rFonts w:ascii="Times New Roman" w:hAnsi="Times New Roman" w:cs="Times New Roman"/>
          <w:sz w:val="24"/>
          <w:szCs w:val="24"/>
        </w:rPr>
        <w:t>é possível que estes</w:t>
      </w:r>
      <w:r w:rsidR="00F462B9" w:rsidRPr="00F462B9">
        <w:rPr>
          <w:rFonts w:ascii="Times New Roman" w:hAnsi="Times New Roman" w:cs="Times New Roman"/>
          <w:sz w:val="24"/>
          <w:szCs w:val="24"/>
        </w:rPr>
        <w:t xml:space="preserve"> desfrutem de uma velhice ativa e saudável</w:t>
      </w:r>
      <w:r w:rsidR="00F462B9">
        <w:rPr>
          <w:rFonts w:ascii="Times New Roman" w:hAnsi="Times New Roman" w:cs="Times New Roman"/>
          <w:sz w:val="24"/>
          <w:szCs w:val="24"/>
        </w:rPr>
        <w:t xml:space="preserve">, preservando-se a saúde mental. </w:t>
      </w:r>
    </w:p>
    <w:p w:rsidR="000F1F5D" w:rsidRDefault="000F1F5D">
      <w:pPr>
        <w:pStyle w:val="Corpodetexto"/>
        <w:rPr>
          <w:b/>
          <w:sz w:val="26"/>
        </w:rPr>
      </w:pPr>
    </w:p>
    <w:p w:rsidR="000F1F5D" w:rsidRDefault="000F1F5D">
      <w:pPr>
        <w:pStyle w:val="Corpodetexto"/>
        <w:spacing w:before="7"/>
        <w:rPr>
          <w:b/>
          <w:sz w:val="20"/>
        </w:rPr>
      </w:pPr>
    </w:p>
    <w:p w:rsidR="000F1F5D" w:rsidRDefault="00651DA4" w:rsidP="00F462B9">
      <w:pPr>
        <w:rPr>
          <w:sz w:val="24"/>
        </w:rPr>
      </w:pPr>
      <w:r>
        <w:rPr>
          <w:b/>
          <w:sz w:val="24"/>
        </w:rPr>
        <w:t xml:space="preserve">Palavras-chave: </w:t>
      </w:r>
      <w:r w:rsidR="00EC003D">
        <w:rPr>
          <w:sz w:val="24"/>
        </w:rPr>
        <w:t xml:space="preserve">Saúde Mental; Isolamento Social; COVID-19; Idoso; </w:t>
      </w:r>
      <w:r w:rsidR="00EC003D" w:rsidRPr="00EC003D">
        <w:rPr>
          <w:sz w:val="24"/>
        </w:rPr>
        <w:t>Instituição de Longa Permanência para Idosos</w:t>
      </w:r>
      <w:r w:rsidR="00FF6202">
        <w:rPr>
          <w:sz w:val="24"/>
        </w:rPr>
        <w:t>.</w:t>
      </w:r>
    </w:p>
    <w:p w:rsidR="000F1F5D" w:rsidRPr="00EC003D" w:rsidRDefault="000F1F5D">
      <w:pPr>
        <w:pStyle w:val="Corpodetexto"/>
        <w:rPr>
          <w:szCs w:val="22"/>
        </w:rPr>
      </w:pPr>
    </w:p>
    <w:p w:rsidR="000F1F5D" w:rsidRDefault="00651DA4" w:rsidP="00F462B9">
      <w:pPr>
        <w:spacing w:before="1"/>
        <w:rPr>
          <w:sz w:val="24"/>
        </w:rPr>
      </w:pPr>
      <w:r>
        <w:rPr>
          <w:b/>
          <w:sz w:val="24"/>
        </w:rPr>
        <w:t>ÁreaTemática</w:t>
      </w:r>
      <w:r>
        <w:rPr>
          <w:sz w:val="24"/>
        </w:rPr>
        <w:t>:S</w:t>
      </w:r>
      <w:r w:rsidR="00EC003D">
        <w:rPr>
          <w:sz w:val="24"/>
        </w:rPr>
        <w:t>aúde e qualidade de vida</w:t>
      </w:r>
    </w:p>
    <w:p w:rsidR="000F1F5D" w:rsidRDefault="00651DA4" w:rsidP="00F462B9">
      <w:pPr>
        <w:spacing w:before="233"/>
        <w:rPr>
          <w:sz w:val="24"/>
        </w:rPr>
      </w:pPr>
      <w:r>
        <w:rPr>
          <w:b/>
          <w:spacing w:val="-1"/>
          <w:sz w:val="24"/>
        </w:rPr>
        <w:t>E-maildo</w:t>
      </w:r>
      <w:r>
        <w:rPr>
          <w:b/>
          <w:sz w:val="24"/>
        </w:rPr>
        <w:t>autorprincipal:</w:t>
      </w:r>
      <w:r w:rsidR="00EC003D">
        <w:t>geovanareis2018@outlook.com</w:t>
      </w:r>
    </w:p>
    <w:p w:rsidR="000F1F5D" w:rsidRDefault="000F1F5D">
      <w:pPr>
        <w:pStyle w:val="Corpodetexto"/>
        <w:rPr>
          <w:sz w:val="26"/>
        </w:rPr>
      </w:pPr>
    </w:p>
    <w:p w:rsidR="000F1F5D" w:rsidRDefault="000F1F5D">
      <w:pPr>
        <w:pStyle w:val="Corpodetexto"/>
        <w:rPr>
          <w:sz w:val="28"/>
        </w:rPr>
      </w:pPr>
    </w:p>
    <w:p w:rsidR="00EC003D" w:rsidRDefault="00651DA4" w:rsidP="00F53B15">
      <w:pPr>
        <w:pStyle w:val="Ttulo11"/>
        <w:numPr>
          <w:ilvl w:val="0"/>
          <w:numId w:val="1"/>
        </w:numPr>
        <w:tabs>
          <w:tab w:val="left" w:pos="442"/>
        </w:tabs>
        <w:spacing w:before="1"/>
      </w:pPr>
      <w:bookmarkStart w:id="0" w:name="1_INTRODUÇÃO"/>
      <w:bookmarkEnd w:id="0"/>
      <w:r>
        <w:t>INTRODUÇÃO</w:t>
      </w:r>
    </w:p>
    <w:p w:rsidR="00F53B15" w:rsidRPr="00F53B15" w:rsidRDefault="00F53B15" w:rsidP="00F53B15">
      <w:pPr>
        <w:pStyle w:val="Ttulo11"/>
        <w:tabs>
          <w:tab w:val="left" w:pos="442"/>
        </w:tabs>
        <w:spacing w:before="1"/>
        <w:ind w:firstLine="0"/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>Durante a pandemia de Covid-19, o isolamento social consistiu numa estratégia fundamental de controle da disseminação viral. A pouca interação interpessoal afetou toda população, expondo-a a situações estre</w:t>
      </w:r>
      <w:r w:rsidR="0017051A">
        <w:rPr>
          <w:rFonts w:ascii="Times New Roman" w:hAnsi="Times New Roman" w:cs="Times New Roman"/>
          <w:sz w:val="24"/>
          <w:szCs w:val="24"/>
        </w:rPr>
        <w:t xml:space="preserve">ssantes por tempo indeterminado (Alves </w:t>
      </w:r>
      <w:r w:rsidR="0017051A" w:rsidRPr="0017051A">
        <w:rPr>
          <w:rFonts w:ascii="Times New Roman" w:hAnsi="Times New Roman" w:cs="Times New Roman"/>
          <w:i/>
          <w:sz w:val="24"/>
          <w:szCs w:val="24"/>
        </w:rPr>
        <w:t>et.al,</w:t>
      </w:r>
      <w:r w:rsidR="0017051A">
        <w:rPr>
          <w:rFonts w:ascii="Times New Roman" w:hAnsi="Times New Roman" w:cs="Times New Roman"/>
          <w:sz w:val="24"/>
          <w:szCs w:val="24"/>
        </w:rPr>
        <w:t xml:space="preserve"> 2022; Lima </w:t>
      </w:r>
      <w:r w:rsidR="0017051A" w:rsidRPr="0007109C">
        <w:rPr>
          <w:rFonts w:ascii="Times New Roman" w:hAnsi="Times New Roman" w:cs="Times New Roman"/>
          <w:i/>
          <w:sz w:val="24"/>
          <w:szCs w:val="24"/>
        </w:rPr>
        <w:t>et.al</w:t>
      </w:r>
      <w:r w:rsidR="0017051A">
        <w:rPr>
          <w:rFonts w:ascii="Times New Roman" w:hAnsi="Times New Roman" w:cs="Times New Roman"/>
          <w:sz w:val="24"/>
          <w:szCs w:val="24"/>
        </w:rPr>
        <w:t>, 2020)</w:t>
      </w:r>
      <w:r w:rsidR="0007109C">
        <w:rPr>
          <w:rFonts w:ascii="Times New Roman" w:hAnsi="Times New Roman" w:cs="Times New Roman"/>
          <w:sz w:val="24"/>
          <w:szCs w:val="24"/>
        </w:rPr>
        <w:t>.</w:t>
      </w:r>
      <w:r w:rsidRPr="003135EC">
        <w:rPr>
          <w:rFonts w:ascii="Times New Roman" w:hAnsi="Times New Roman" w:cs="Times New Roman"/>
          <w:sz w:val="24"/>
          <w:szCs w:val="24"/>
        </w:rPr>
        <w:t xml:space="preserve"> As consequências deste impasse foram ainda mais significativas para a população idosa devido à maior </w:t>
      </w:r>
      <w:r w:rsidR="001C2B3D" w:rsidRPr="001C2B3D">
        <w:rPr>
          <w:noProof/>
        </w:rPr>
        <w:pict>
          <v:shape id="Freeform 4" o:spid="_x0000_s1031" style="position:absolute;left:0;text-align:left;margin-left:33.65pt;margin-top:20.25pt;width:546.95pt;height:809.95pt;z-index:-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597405;6945630,10590925;6945630,323352;6939915,323352;6939915,317520;6933565,317520;5715,317520;0,317520;0,323352;0,10590925;5715,10590925;5715,323352;6933565,323352;6933565,10590925;6939915,10590925;6933565,10590925;5715,10590925;0,10590925;0,10597405;5715,10597405;5715,10603237;6933565,10603237;6939915,10603237;6945630,10603237;6945630,10597405" o:connectangles="0,0,0,0,0,0,0,0,0,0,0,0,0,0,0,0,0,0,0,0,0,0,0,0,0"/>
            <w10:wrap anchorx="page" anchory="page"/>
          </v:shape>
        </w:pict>
      </w:r>
      <w:r w:rsidRPr="003135EC">
        <w:rPr>
          <w:rFonts w:ascii="Times New Roman" w:hAnsi="Times New Roman" w:cs="Times New Roman"/>
          <w:sz w:val="24"/>
          <w:szCs w:val="24"/>
        </w:rPr>
        <w:t xml:space="preserve">vulnerabilidade física e enfraquecimento dos </w:t>
      </w:r>
      <w:r w:rsidRPr="003135EC">
        <w:rPr>
          <w:rFonts w:ascii="Times New Roman" w:hAnsi="Times New Roman" w:cs="Times New Roman"/>
          <w:sz w:val="24"/>
          <w:szCs w:val="24"/>
        </w:rPr>
        <w:lastRenderedPageBreak/>
        <w:t>vínculos sociais, impactando negativamente na qualidade de vida diária e</w:t>
      </w:r>
      <w:r w:rsidR="0007109C">
        <w:rPr>
          <w:rFonts w:ascii="Times New Roman" w:hAnsi="Times New Roman" w:cs="Times New Roman"/>
          <w:sz w:val="24"/>
          <w:szCs w:val="24"/>
        </w:rPr>
        <w:t xml:space="preserve"> seus aspectos psicoemocionais (Almeida </w:t>
      </w:r>
      <w:r w:rsidR="0007109C" w:rsidRPr="0007109C">
        <w:rPr>
          <w:rFonts w:ascii="Times New Roman" w:hAnsi="Times New Roman" w:cs="Times New Roman"/>
          <w:i/>
          <w:sz w:val="24"/>
          <w:szCs w:val="24"/>
        </w:rPr>
        <w:t>et. al</w:t>
      </w:r>
      <w:r w:rsidR="0007109C">
        <w:rPr>
          <w:rFonts w:ascii="Times New Roman" w:hAnsi="Times New Roman" w:cs="Times New Roman"/>
          <w:sz w:val="24"/>
          <w:szCs w:val="24"/>
        </w:rPr>
        <w:t xml:space="preserve">, 2023; Garcia </w:t>
      </w:r>
      <w:r w:rsidR="0007109C" w:rsidRPr="0007109C">
        <w:rPr>
          <w:rFonts w:ascii="Times New Roman" w:hAnsi="Times New Roman" w:cs="Times New Roman"/>
          <w:i/>
          <w:sz w:val="24"/>
          <w:szCs w:val="24"/>
        </w:rPr>
        <w:t>et.al</w:t>
      </w:r>
      <w:r w:rsidR="0007109C">
        <w:rPr>
          <w:rFonts w:ascii="Times New Roman" w:hAnsi="Times New Roman" w:cs="Times New Roman"/>
          <w:sz w:val="24"/>
          <w:szCs w:val="24"/>
        </w:rPr>
        <w:t>, 2006).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3135EC">
        <w:rPr>
          <w:rFonts w:ascii="Times New Roman" w:hAnsi="Times New Roman" w:cs="Times New Roman"/>
          <w:sz w:val="24"/>
          <w:szCs w:val="24"/>
        </w:rPr>
        <w:t xml:space="preserve">Além disso, no período da quarentena registraram-se altos índices de prevalência </w:t>
      </w:r>
      <w:r w:rsidRPr="003135EC">
        <w:rPr>
          <w:rFonts w:ascii="Times New Roman" w:hAnsi="Times New Roman" w:cs="Times New Roman"/>
          <w:sz w:val="24"/>
          <w:szCs w:val="24"/>
          <w:highlight w:val="white"/>
        </w:rPr>
        <w:t>de efeitos psicológicos negativos, especialmente mau humor, impaciência, irritabilidade, medo e insônia, muitas das veze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 xml:space="preserve">s mantidos por semanas ou meses (Silva </w:t>
      </w:r>
      <w:r w:rsidR="0007109C" w:rsidRPr="0007109C">
        <w:rPr>
          <w:rFonts w:ascii="Times New Roman" w:hAnsi="Times New Roman" w:cs="Times New Roman"/>
          <w:i/>
          <w:sz w:val="24"/>
          <w:szCs w:val="24"/>
          <w:highlight w:val="white"/>
        </w:rPr>
        <w:t>et. al,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>2021; Saúde,2022).</w:t>
      </w:r>
      <w:r w:rsidRPr="003135EC">
        <w:rPr>
          <w:rFonts w:ascii="Times New Roman" w:hAnsi="Times New Roman" w:cs="Times New Roman"/>
          <w:sz w:val="24"/>
          <w:szCs w:val="24"/>
          <w:highlight w:val="white"/>
        </w:rPr>
        <w:t xml:space="preserve"> Vale ressaltar que essas manifestações foram ainda mais difíceis para aqueles idosos que vivem institucionalizados em lares de longa permanência, restritos de uma vida ativa e da convivência em seio familiar, sendo, por vezes, impossibilitados até mesmo de receberem visitas por conta do risco infec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 xml:space="preserve">tocontagioso (Nóbrega </w:t>
      </w:r>
      <w:r w:rsidR="0007109C" w:rsidRPr="0007109C">
        <w:rPr>
          <w:rFonts w:ascii="Times New Roman" w:hAnsi="Times New Roman" w:cs="Times New Roman"/>
          <w:i/>
          <w:sz w:val="24"/>
          <w:szCs w:val="24"/>
          <w:highlight w:val="white"/>
        </w:rPr>
        <w:t>et.al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 xml:space="preserve">,2015; Almeida </w:t>
      </w:r>
      <w:r w:rsidR="0007109C" w:rsidRPr="0007109C">
        <w:rPr>
          <w:rFonts w:ascii="Times New Roman" w:hAnsi="Times New Roman" w:cs="Times New Roman"/>
          <w:i/>
          <w:sz w:val="24"/>
          <w:szCs w:val="24"/>
          <w:highlight w:val="white"/>
        </w:rPr>
        <w:t>et.al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>,2023).</w:t>
      </w:r>
    </w:p>
    <w:p w:rsidR="00EC003D" w:rsidRPr="003135EC" w:rsidRDefault="00F462B9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1858600</wp:posOffset>
            </wp:positionH>
            <wp:positionV relativeFrom="paragraph">
              <wp:posOffset>799025</wp:posOffset>
            </wp:positionV>
            <wp:extent cx="4339394" cy="4220308"/>
            <wp:effectExtent l="19050" t="0" r="4006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94" cy="422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03D" w:rsidRPr="003135EC">
        <w:rPr>
          <w:rFonts w:ascii="Times New Roman" w:hAnsi="Times New Roman" w:cs="Times New Roman"/>
          <w:sz w:val="24"/>
          <w:szCs w:val="24"/>
          <w:highlight w:val="white"/>
        </w:rPr>
        <w:t xml:space="preserve">No entanto, o pífio envolvimento do poder público na articulação para o desenvolvimento e implementação de estratégias inerentes à promoção da saúde mental para públicos mais vulneráveis do ponto de vista físico e/ou psíquico, como é o caso dos idosos, fez com que essa pauta fosse negligenciada e pouco se fez para mitigar os efeitos do isolamento prolongado, os quais se somaram às múltiplas responsabilidades atribuídas aos profissionais de saúde, gerando maior sobrecarga e tensão profissional em meio a um </w:t>
      </w:r>
      <w:r w:rsidR="0007109C">
        <w:rPr>
          <w:rFonts w:ascii="Times New Roman" w:hAnsi="Times New Roman" w:cs="Times New Roman"/>
          <w:sz w:val="24"/>
          <w:szCs w:val="24"/>
          <w:highlight w:val="white"/>
        </w:rPr>
        <w:t>período demasiadamente crítico (Saúde, 2022).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>Diante deste panorama, o presente estudo visa relatar a experiência vivenciada por acadêmicos de enfermagem e fisioterapia em uma Instituição de Longa Permanência para Idosos através de um projeto de extensão universitária.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Default="00F53B15" w:rsidP="00F462B9">
      <w:pPr>
        <w:pStyle w:val="Normal1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MÉTODO</w:t>
      </w:r>
    </w:p>
    <w:p w:rsidR="00F462B9" w:rsidRPr="003135EC" w:rsidRDefault="00F462B9" w:rsidP="00F462B9">
      <w:pPr>
        <w:pStyle w:val="Normal1"/>
        <w:ind w:left="4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>Trata-se de um relato de experiência acerca da idealização, planejamento e execução de um projeto de extensão universitária intitulado “Digna Mente”, promovido por um grupo de sete alunos dos cursos de enfermagem e fisioterapia e uma docente do Centro Universitário Presidente Antônio Carlos no Lar das Velhinhas, uma renomada instituição de longa permanência para idosas, no munic</w:t>
      </w:r>
      <w:r w:rsidR="0007109C">
        <w:rPr>
          <w:rFonts w:ascii="Times New Roman" w:hAnsi="Times New Roman" w:cs="Times New Roman"/>
          <w:sz w:val="24"/>
          <w:szCs w:val="24"/>
        </w:rPr>
        <w:t>ípio de Barbacena- Minas Gerais.</w:t>
      </w:r>
      <w:bookmarkStart w:id="1" w:name="_GoBack"/>
      <w:bookmarkEnd w:id="1"/>
      <w:r w:rsidRPr="003135EC">
        <w:rPr>
          <w:rFonts w:ascii="Times New Roman" w:hAnsi="Times New Roman" w:cs="Times New Roman"/>
          <w:sz w:val="24"/>
          <w:szCs w:val="24"/>
        </w:rPr>
        <w:t>O intuito principal do referido projeto foi promover saúde mental através de atividades de cunho sociocultural e momentos interativos de lazer e bem-estar para as idosas, possibilitando-as romper com suas rotinas monótonas e proporcionando m</w:t>
      </w:r>
      <w:r w:rsidR="0007109C">
        <w:rPr>
          <w:rFonts w:ascii="Times New Roman" w:hAnsi="Times New Roman" w:cs="Times New Roman"/>
          <w:sz w:val="24"/>
          <w:szCs w:val="24"/>
        </w:rPr>
        <w:t>omentos de diversão e distração (Nutrição, 2016).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ab/>
        <w:t>Inicialmente, foi preciso elaborar um registro de projeto de extensão junto a reitoria e coordenação da referida instituição de ensino superior, cujo conteúdo dispunha acerca da identificação, objetivo geral e específicos, recursos humanos envolvidos, recursos materiais necessários, período de duração e cronograma de execução das atividades do projeto para que pu</w:t>
      </w:r>
      <w:r w:rsidR="004E2399">
        <w:rPr>
          <w:rFonts w:ascii="Times New Roman" w:hAnsi="Times New Roman" w:cs="Times New Roman"/>
          <w:sz w:val="24"/>
          <w:szCs w:val="24"/>
        </w:rPr>
        <w:t>dessem ser devidamente apreciados e aprovado</w:t>
      </w:r>
      <w:r w:rsidRPr="003135EC">
        <w:rPr>
          <w:rFonts w:ascii="Times New Roman" w:hAnsi="Times New Roman" w:cs="Times New Roman"/>
          <w:sz w:val="24"/>
          <w:szCs w:val="24"/>
        </w:rPr>
        <w:t>s. Logo em seguida, foi necessário redigir um ofício destinado à diretora do lar das idosas, especificando as pretensões do projeto, bem como solicitando autorização para que o mesmo pudesse acontecer.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ab/>
        <w:t xml:space="preserve">Percorridos todos os trâmites burocráticos que antecederam a prática das atividades, o “Digna Mente” deu início no mês de setembro de 2022, período em que a situação epidemiológica da pandemia de Covid-19 se encontrava mais estável graças ao advento das vacinas, consciência sanitária e intenso trabalho de todos os membros das esferas de saúde. Contudo, a entrada, trânsito e permanência dos alunos no lar só era permitida mediante uso de máscara facial e protetores descartáveis para os pés. Ademais, </w:t>
      </w:r>
      <w:r w:rsidRPr="003135EC">
        <w:rPr>
          <w:rFonts w:ascii="Times New Roman" w:hAnsi="Times New Roman" w:cs="Times New Roman"/>
          <w:sz w:val="24"/>
          <w:szCs w:val="24"/>
        </w:rPr>
        <w:lastRenderedPageBreak/>
        <w:t xml:space="preserve">todas as partes envolvidas na execução do projeto estavam cientes e comprometidas a executá-lo de forma responsável e segura. </w:t>
      </w:r>
    </w:p>
    <w:p w:rsidR="00EC003D" w:rsidRPr="003135EC" w:rsidRDefault="001C2B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Freeform 5" o:spid="_x0000_s1030" style="position:absolute;left:0;text-align:left;margin-left:32pt;margin-top:8.25pt;width:546.95pt;height:829.6pt;z-index:-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854506;6945630,10847869;6945630,331197;6939915,331197;6939915,325224;6933565,325224;5715,325224;0,325224;0,331197;0,10847869;5715,10847869;5715,331197;6933565,331197;6933565,10847869;6939915,10847869;6933565,10847869;5715,10847869;0,10847869;0,10854506;5715,10854506;5715,10860480;6933565,10860480;6939915,10860480;6945630,10860480;6945630,10854506" o:connectangles="0,0,0,0,0,0,0,0,0,0,0,0,0,0,0,0,0,0,0,0,0,0,0,0,0"/>
            <w10:wrap anchorx="page" anchory="page"/>
          </v:shape>
        </w:pict>
      </w:r>
      <w:r w:rsidR="00EC003D" w:rsidRPr="003135EC">
        <w:rPr>
          <w:rFonts w:ascii="Times New Roman" w:hAnsi="Times New Roman" w:cs="Times New Roman"/>
          <w:sz w:val="24"/>
          <w:szCs w:val="24"/>
        </w:rPr>
        <w:tab/>
        <w:t>Apesar da existência de um cronograma prévio para execução das atividades, por vezes era preciso flexibilizá-lo, adaptá-lo ou alterá-lo para que fosse viável de implementá-</w:t>
      </w:r>
      <w:r w:rsidR="004E2399" w:rsidRPr="003135EC">
        <w:rPr>
          <w:rFonts w:ascii="Times New Roman" w:hAnsi="Times New Roman" w:cs="Times New Roman"/>
          <w:sz w:val="24"/>
          <w:szCs w:val="24"/>
        </w:rPr>
        <w:t>lo nos</w:t>
      </w:r>
      <w:r w:rsidR="00EC003D" w:rsidRPr="003135EC">
        <w:rPr>
          <w:rFonts w:ascii="Times New Roman" w:hAnsi="Times New Roman" w:cs="Times New Roman"/>
          <w:sz w:val="24"/>
          <w:szCs w:val="24"/>
        </w:rPr>
        <w:t xml:space="preserve"> encontros, os quais ocorriam semanalmente, às sextas-feiras, com duração de duas horas, para não interferir nos horários e rotina de compromissos e funcionamento do lar, bem como nos demais compromissos acadêmicos e pessoais dos alunos integrantes. 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Pr="003135EC" w:rsidRDefault="00F53B15" w:rsidP="00EC003D">
      <w:pPr>
        <w:pStyle w:val="Normal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RESULTADOS E DISCUSSÕES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03D" w:rsidRPr="003135EC" w:rsidRDefault="00F462B9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1858010</wp:posOffset>
            </wp:positionH>
            <wp:positionV relativeFrom="paragraph">
              <wp:posOffset>798830</wp:posOffset>
            </wp:positionV>
            <wp:extent cx="4338955" cy="4220210"/>
            <wp:effectExtent l="19050" t="0" r="4445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03D" w:rsidRPr="003135EC">
        <w:rPr>
          <w:rFonts w:ascii="Times New Roman" w:hAnsi="Times New Roman" w:cs="Times New Roman"/>
          <w:sz w:val="24"/>
          <w:szCs w:val="24"/>
        </w:rPr>
        <w:t>Com durabilidade aproximada de quatro meses e um saldo final de doze encontros, o “Digna Mente” propiciou uma experiência transformadora a todos que o vivenciaram. Neste período, foi possível desfrutar de uma oportunidade mútua de tempo de qualidade, troca de carinho, afeto, altruísmo e solidariedade, restaurando não apenas a saúde mental que há tempos vinha sendo fragilizada, como também o espírito de amor e generosidade entre seres humanos.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>Foram realizadas diversas atividades envolvendo jogos, memória, criatividade, coordenação motora, incentivo à escrita e leitura, músicas, coreografias, danças, artesanatos, estímulos sensoriais, culinária e alimentação, desenhos, pinturas, dobraduras, mobilidade, postura, fotografias e cuidados pessoais. A fim de organizar e planejar as ações dos encontros, cada grupo de atividade recebia a designação “Dia De”, por exemplo, Dia da Arte, Dia da Beleza, entre outros. Dessa forma, facilitava a criatividade dos afazeres ao mesmo tempo em que situa</w:t>
      </w:r>
      <w:r w:rsidR="001D7101">
        <w:rPr>
          <w:rFonts w:ascii="Times New Roman" w:hAnsi="Times New Roman" w:cs="Times New Roman"/>
          <w:sz w:val="24"/>
          <w:szCs w:val="24"/>
        </w:rPr>
        <w:t>va</w:t>
      </w:r>
      <w:r w:rsidRPr="003135EC">
        <w:rPr>
          <w:rFonts w:ascii="Times New Roman" w:hAnsi="Times New Roman" w:cs="Times New Roman"/>
          <w:sz w:val="24"/>
          <w:szCs w:val="24"/>
        </w:rPr>
        <w:t xml:space="preserve"> os alunos daquilo que já havia sido abordado, evitando repetições das atividades para que cada encontro fosse inédito e propi</w:t>
      </w:r>
      <w:r w:rsidR="000525DC">
        <w:rPr>
          <w:rFonts w:ascii="Times New Roman" w:hAnsi="Times New Roman" w:cs="Times New Roman"/>
          <w:sz w:val="24"/>
          <w:szCs w:val="24"/>
        </w:rPr>
        <w:t xml:space="preserve">ciasse experiências exclusivas (Costa </w:t>
      </w:r>
      <w:r w:rsidR="000525DC" w:rsidRPr="000525DC">
        <w:rPr>
          <w:rFonts w:ascii="Times New Roman" w:hAnsi="Times New Roman" w:cs="Times New Roman"/>
          <w:i/>
          <w:sz w:val="24"/>
          <w:szCs w:val="24"/>
        </w:rPr>
        <w:t>et.al</w:t>
      </w:r>
      <w:r w:rsidR="000525DC">
        <w:rPr>
          <w:rFonts w:ascii="Times New Roman" w:hAnsi="Times New Roman" w:cs="Times New Roman"/>
          <w:sz w:val="24"/>
          <w:szCs w:val="24"/>
        </w:rPr>
        <w:t>,2017).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 xml:space="preserve">Além do objetivo maior de promover higiene mental e interação interpessoal, o “Digna Mente” também contou com uma corrente solidária de arrecadação de alimentos </w:t>
      </w:r>
      <w:r w:rsidR="000525DC" w:rsidRPr="003135EC">
        <w:rPr>
          <w:rFonts w:ascii="Times New Roman" w:hAnsi="Times New Roman" w:cs="Times New Roman"/>
          <w:sz w:val="24"/>
          <w:szCs w:val="24"/>
        </w:rPr>
        <w:t>e itens</w:t>
      </w:r>
      <w:r w:rsidRPr="003135EC">
        <w:rPr>
          <w:rFonts w:ascii="Times New Roman" w:hAnsi="Times New Roman" w:cs="Times New Roman"/>
          <w:sz w:val="24"/>
          <w:szCs w:val="24"/>
        </w:rPr>
        <w:t xml:space="preserve"> de higiene pessoal em benefício das idosas, tendo em vista que, apesar de o lar receber certa par</w:t>
      </w:r>
      <w:r w:rsidR="001D7101">
        <w:rPr>
          <w:rFonts w:ascii="Times New Roman" w:hAnsi="Times New Roman" w:cs="Times New Roman"/>
          <w:sz w:val="24"/>
          <w:szCs w:val="24"/>
        </w:rPr>
        <w:t>te da renda mensal de cada moradora</w:t>
      </w:r>
      <w:r w:rsidRPr="003135EC">
        <w:rPr>
          <w:rFonts w:ascii="Times New Roman" w:hAnsi="Times New Roman" w:cs="Times New Roman"/>
          <w:sz w:val="24"/>
          <w:szCs w:val="24"/>
        </w:rPr>
        <w:t xml:space="preserve"> e alguns benefícios do poder executivo municipal, ainda carecia de produtos e materiais dos quais nem sempre a re</w:t>
      </w:r>
      <w:r w:rsidR="001D7101">
        <w:rPr>
          <w:rFonts w:ascii="Times New Roman" w:hAnsi="Times New Roman" w:cs="Times New Roman"/>
          <w:sz w:val="24"/>
          <w:szCs w:val="24"/>
        </w:rPr>
        <w:t>nda obtida conseguia suprir os</w:t>
      </w:r>
      <w:r w:rsidRPr="003135EC">
        <w:rPr>
          <w:rFonts w:ascii="Times New Roman" w:hAnsi="Times New Roman" w:cs="Times New Roman"/>
          <w:sz w:val="24"/>
          <w:szCs w:val="24"/>
        </w:rPr>
        <w:t xml:space="preserve"> custos. 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 xml:space="preserve">Nesse sentido, realizou-se uma grande campanha para arrecadação dos insumos demandados, sendo divulgadas no rádio, redes sociais e nos meios acadêmicos e comunitários. Estabeleceram-se pontos estratégicos de coleta destes insumos e realizaram-se parcerias com alguns estabelecimentos comerciais da cidade de Barbacena, os quais contribuíram com a divulgação e arrecadação dos itens. A partir de autorização prévia da direção acadêmica, os alunos integrantes do projeto passaram de sala em sala de todos os cursos da faculdade, divulgando a campanha e incentivando os demais alunos a colaborarem. 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>Diversas etapas do projeto foram registradas e publicadas no Instagram em perfil próprio (@dignamente.unipac), ferramenta que corroborou para ampla divulgação, arrecadação e informações relevantes sobre o mesmo. No perfil da rede social se encontram fotos e vídeos de alguns dos encontros realizados, sobressaindo os conteúdos pertinentes aos pedidos de doações. As publicações eram cuidadosamente pensadas e montadas pelos alunos responsáveis pelo marketing digital do projeto, sendo esteticamente padronizadas, coloridas e atrativas.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lastRenderedPageBreak/>
        <w:t xml:space="preserve">A partir desta experiência memorável, os alunos foram beneficiados com imensa gratidão, reconhecimento e demonstração de carinho por parte das idosas e das funcionárias do Lar das Velhinhas de Barbacena. Segundo expressado pelas próprias, o </w:t>
      </w:r>
      <w:r w:rsidR="001C2B3D" w:rsidRPr="001C2B3D">
        <w:rPr>
          <w:rFonts w:ascii="Times New Roman" w:hAnsi="Times New Roman" w:cs="Times New Roman"/>
          <w:b/>
          <w:noProof/>
          <w:sz w:val="24"/>
          <w:szCs w:val="24"/>
        </w:rPr>
        <w:pict>
          <v:shape id="Freeform 7" o:spid="_x0000_s1029" style="position:absolute;left:0;text-align:left;margin-left:28.15pt;margin-top:36.6pt;width:546.95pt;height:793.7pt;z-index:-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384790;6945630,10378440;6945630,316865;6939915,316865;6939915,311150;6933565,311150;5715,311150;0,311150;0,316865;0,10378440;5715,10378440;5715,316865;6933565,316865;6933565,10378440;6939915,10378440;6933565,10378440;5715,10378440;0,10378440;0,10384790;5715,10384790;5715,10390505;6933565,10390505;6939915,10390505;6945630,10390505;6945630,10384790" o:connectangles="0,0,0,0,0,0,0,0,0,0,0,0,0,0,0,0,0,0,0,0,0,0,0,0,0"/>
            <w10:wrap anchorx="page" anchory="page"/>
          </v:shape>
        </w:pict>
      </w:r>
      <w:r w:rsidRPr="003135EC">
        <w:rPr>
          <w:rFonts w:ascii="Times New Roman" w:hAnsi="Times New Roman" w:cs="Times New Roman"/>
          <w:sz w:val="24"/>
          <w:szCs w:val="24"/>
        </w:rPr>
        <w:t xml:space="preserve">tempo de duração do projeto foi um tempo que revolucionou o modo em que viviam por impulsionar a vida e a forma de vivê-la, mesmo através de atos tão simplórios. Reportaram ainda sobre a satisfação, ânimo, e empolgação das idosas durante os encontros, já com a manifestação de seus entusiasmos e expectativas para os próximos. Como produto final de toda esta trajetória, o “Digna Mente” e seus integrantes foram responsáveis pela aquisição do selo de Instituição Socialmente Responsável, concedido pela Associação Brasileira de Mantedores do Ensino Superior (ABMES) para a universidade, símbolo de agraciação às instituições de ensino que usam da educação para estimular o desenvolvimento social da população, disseminando conhecimento e respeito aos valores comunitários.  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Pr="003135EC" w:rsidRDefault="00F462B9" w:rsidP="00EC003D">
      <w:pPr>
        <w:pStyle w:val="Normal1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1750060</wp:posOffset>
            </wp:positionH>
            <wp:positionV relativeFrom="paragraph">
              <wp:posOffset>-16510</wp:posOffset>
            </wp:positionV>
            <wp:extent cx="4341495" cy="4220210"/>
            <wp:effectExtent l="19050" t="0" r="1905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03D">
        <w:rPr>
          <w:rFonts w:ascii="Times New Roman" w:hAnsi="Times New Roman" w:cs="Times New Roman"/>
          <w:b/>
          <w:sz w:val="24"/>
          <w:szCs w:val="24"/>
        </w:rPr>
        <w:t xml:space="preserve">             Figura 1                          Figura 2                        Figura 3</w:t>
      </w:r>
    </w:p>
    <w:p w:rsidR="00EC003D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704479" cy="12405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 t="27427"/>
                    <a:stretch>
                      <a:fillRect/>
                    </a:stretch>
                  </pic:blipFill>
                  <pic:spPr>
                    <a:xfrm>
                      <a:off x="0" y="0"/>
                      <a:ext cx="1704479" cy="1240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135EC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71588" cy="1263276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588" cy="1263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135EC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624693" cy="1240887"/>
            <wp:effectExtent l="1905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 l="11794" t="18284" r="39867" b="19876"/>
                    <a:stretch>
                      <a:fillRect/>
                    </a:stretch>
                  </pic:blipFill>
                  <pic:spPr>
                    <a:xfrm>
                      <a:off x="0" y="0"/>
                      <a:ext cx="1627062" cy="1242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03D" w:rsidRPr="003135EC" w:rsidRDefault="00EC003D" w:rsidP="00EC003D">
      <w:pPr>
        <w:pStyle w:val="Normal1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Fonte: autores, 2024 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Pr="003135EC" w:rsidRDefault="00F53B15" w:rsidP="00EC003D">
      <w:pPr>
        <w:pStyle w:val="Normal1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CONCLUSÃO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135EC">
        <w:rPr>
          <w:rFonts w:ascii="Times New Roman" w:hAnsi="Times New Roman" w:cs="Times New Roman"/>
          <w:sz w:val="24"/>
          <w:szCs w:val="24"/>
        </w:rPr>
        <w:t xml:space="preserve">Osaspectos emocionais e a saúde mental de idosos se configuram um problema de saúde pública bastante complexo de ser trabalhado, bem como a aplicação das devidas ações e intervenções de promoção e preservação do bem-estar psicológico de indivíduos na terceira idade, uma vez que, o envelhecimento, por si só tende a ser um processo permeado de rótulos, estigmas e sentimentos como invalidez, tédio e solitude. No entanto, há </w:t>
      </w:r>
      <w:r w:rsidR="00F462B9" w:rsidRPr="003135EC">
        <w:rPr>
          <w:rFonts w:ascii="Times New Roman" w:hAnsi="Times New Roman" w:cs="Times New Roman"/>
          <w:sz w:val="24"/>
          <w:szCs w:val="24"/>
        </w:rPr>
        <w:t>muito que</w:t>
      </w:r>
      <w:r w:rsidRPr="003135EC">
        <w:rPr>
          <w:rFonts w:ascii="Times New Roman" w:hAnsi="Times New Roman" w:cs="Times New Roman"/>
          <w:sz w:val="24"/>
          <w:szCs w:val="24"/>
        </w:rPr>
        <w:t xml:space="preserve"> se fazer diante de circunstâncias em que haja idosos dispostos a se envolverem em atividades que beneficiem os âmbitos psicoemocionais, as quais são capazes de reduzir significativamente o risco de incidência de transtornos mentais graves como a depressão. Para isso, basta a iniciativa e o comprometimento familiar, comunitário, acadêmico e governamental em criar ambientes próprios e seguros que proporcionem a participação e engajamento dos idosos a fim de que estes desfrutem de uma velhice ativa e saudável, afinal, </w:t>
      </w:r>
      <w:r w:rsidRPr="003135EC">
        <w:rPr>
          <w:rFonts w:ascii="Times New Roman" w:eastAsia="Trebuchet MS" w:hAnsi="Times New Roman" w:cs="Times New Roman"/>
          <w:sz w:val="24"/>
          <w:szCs w:val="24"/>
          <w:highlight w:val="white"/>
        </w:rPr>
        <w:t xml:space="preserve">todos passarão por essa etapa da vida, sendo preciso construir uma via solidária de mão dupla, onde pessoas de todas as idades se cuidem mutuamente e sejam corresponsáveis pela dignidade e bem-estar do próximo. </w:t>
      </w: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Pr="004B02EF" w:rsidRDefault="00F53B15" w:rsidP="00F53B15">
      <w:pPr>
        <w:pStyle w:val="Normal1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REFERÊNCIAS</w:t>
      </w:r>
    </w:p>
    <w:p w:rsidR="00EC003D" w:rsidRDefault="00EC003D" w:rsidP="00EC003D">
      <w:pPr>
        <w:pStyle w:val="Normal1"/>
        <w:jc w:val="both"/>
        <w:rPr>
          <w:rFonts w:ascii="Helvetica" w:hAnsi="Helvetica" w:cs="Helvetica"/>
          <w:color w:val="222222"/>
          <w:sz w:val="27"/>
          <w:szCs w:val="27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35EC">
        <w:rPr>
          <w:rFonts w:ascii="Times New Roman" w:hAnsi="Times New Roman" w:cs="Times New Roman"/>
          <w:sz w:val="24"/>
          <w:szCs w:val="24"/>
          <w:shd w:val="clear" w:color="auto" w:fill="FFFFFF"/>
        </w:rPr>
        <w:t>ALMEIDA, Maria Weila Coêlho; MOURA, Leides Barroso Azevedo; SQUINCA , Flávia Aparecida. Isolamento social entre pessoas idosas em tempo de distanciamento social na pandemia de Covid-19. </w:t>
      </w:r>
      <w:r w:rsidRPr="003135E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PerCursos</w:t>
      </w:r>
      <w:r w:rsidRPr="003135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Florianópolis, v. 24, p. e0123, 2023. DOI: 10.5965/19847246242023e0123. Disponível em: </w:t>
      </w:r>
      <w:r w:rsidR="001C2B3D" w:rsidRPr="001C2B3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Freeform 6" o:spid="_x0000_s1028" style="position:absolute;left:0;text-align:left;margin-left:24pt;margin-top:17.9pt;width:546.95pt;height:818.9pt;z-index:-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714507;6945630,10707956;6945630,326925;6939915,326925;6939915,321029;6933565,321029;5715,321029;0,321029;0,326925;0,10707956;5715,10707956;5715,326925;6933565,326925;6933565,10707956;6939915,10707956;6933565,10707956;5715,10707956;0,10707956;0,10714507;5715,10714507;5715,10720404;6933565,10720404;6939915,10720404;6945630,10720404;6945630,10714507" o:connectangles="0,0,0,0,0,0,0,0,0,0,0,0,0,0,0,0,0,0,0,0,0,0,0,0,0"/>
            <w10:wrap anchorx="page" anchory="page"/>
          </v:shape>
        </w:pict>
      </w:r>
      <w:r w:rsidRPr="003135EC">
        <w:rPr>
          <w:rFonts w:ascii="Times New Roman" w:hAnsi="Times New Roman" w:cs="Times New Roman"/>
          <w:sz w:val="24"/>
          <w:szCs w:val="24"/>
          <w:shd w:val="clear" w:color="auto" w:fill="FFFFFF"/>
        </w:rPr>
        <w:t>https://www.revistas.udesc.br/index.php/percursos/article/view/22576. Acesso em: 15 jan. 2024.</w:t>
      </w: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4E05">
        <w:rPr>
          <w:rFonts w:ascii="Times New Roman" w:hAnsi="Times New Roman" w:cs="Times New Roman"/>
          <w:sz w:val="24"/>
          <w:szCs w:val="24"/>
          <w:shd w:val="clear" w:color="auto" w:fill="FFFFFF"/>
        </w:rPr>
        <w:t>ALVES FERNANDES, E. .; GOMES DE MOURA RODRIGUES, A. R. . FATORES DE RISCO PARA DEPRESSÃO EM IDOSOS. </w:t>
      </w:r>
      <w:r w:rsidRPr="00594E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SANARE - Revista de Políticas Públicas</w:t>
      </w:r>
      <w:r w:rsidRPr="00594E0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594E0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[S. l.]</w:t>
      </w:r>
      <w:r w:rsidRPr="00594E05">
        <w:rPr>
          <w:rFonts w:ascii="Times New Roman" w:hAnsi="Times New Roman" w:cs="Times New Roman"/>
          <w:sz w:val="24"/>
          <w:szCs w:val="24"/>
          <w:shd w:val="clear" w:color="auto" w:fill="FFFFFF"/>
        </w:rPr>
        <w:t>, v. 21, n. 2, 2022. DOI: 10.36925/sanare.v21i2.1666. Disponível em: https://sanare.emnuvens.com.br/sanare/article/view/1666. Acesso em: 15 jan. 2024</w:t>
      </w: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COSTA, Iluska Pinto da </w:t>
      </w:r>
      <w:r w:rsidRPr="00594E05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A importância das atividades lúdicas para a saúde mental do idoso institucionalizado: um relato de experiência. In: CONGRESSO BRASILEIRO DE CIêNCIAS DA SAðDE, 2., 2017, Campina Grande. </w:t>
      </w:r>
      <w:r w:rsidRPr="00594E0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Anais [...] . 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Campina Grande: Realize Eventos Científicos &amp; Editora, 2017. p. 1-8. Disponível em: https://www.editorarealize.com.br/editora/anais/conbracis/2017/TRABALHO_EV071_MD1_SA4_ID775_15052017221506.pdf. Acesso em: 15 jan. 2024.</w:t>
      </w:r>
    </w:p>
    <w:p w:rsidR="00EC003D" w:rsidRPr="00594E05" w:rsidRDefault="00F462B9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62B9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1750558</wp:posOffset>
            </wp:positionH>
            <wp:positionV relativeFrom="paragraph">
              <wp:posOffset>-6789</wp:posOffset>
            </wp:positionV>
            <wp:extent cx="4341935" cy="4220307"/>
            <wp:effectExtent l="19050" t="0" r="1465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935" cy="422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4E05">
        <w:rPr>
          <w:rFonts w:ascii="Times New Roman" w:hAnsi="Times New Roman" w:cs="Times New Roman"/>
          <w:color w:val="000000"/>
          <w:sz w:val="24"/>
          <w:szCs w:val="24"/>
        </w:rPr>
        <w:t>GARCIA, Aline et al . A depressão e o processo de envelhecimento.</w:t>
      </w:r>
      <w:r w:rsidRPr="00594E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Ciênc. cogn.</w:t>
      </w:r>
      <w:r w:rsidRPr="00594E05">
        <w:rPr>
          <w:rFonts w:ascii="Times New Roman" w:hAnsi="Times New Roman" w:cs="Times New Roman"/>
          <w:color w:val="000000"/>
          <w:sz w:val="24"/>
          <w:szCs w:val="24"/>
        </w:rPr>
        <w:t>,  Rio de Janeiro ,  v. 7, n. 1, p. 111-121, mar.  2006 .   Disponível em &lt;http://pepsic.bvsalud.org/scielo.php?script=sci_arttext&amp;pid=S1806-58212006000100010&amp;lng=pt&amp;nrm=iso&gt;. acessos em  15  jan.  2024.</w:t>
      </w: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135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LIMA, Rossano Cabral </w:t>
      </w:r>
      <w:r w:rsidRPr="003135EC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3135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Distanciamento e isolamento sociais pela Covid-19 no Brasil: impactos na saúde mental. </w:t>
      </w:r>
      <w:r w:rsidRPr="003135EC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Physis</w:t>
      </w:r>
      <w:r w:rsidRPr="003135E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Revista de Saúde Coletiva, [S.L.], v. 30, n. 2, p. 1-10, abr. 2020. FapUNIFESP (SciELO). http://dx.doi.org/10.1590/s0103-73312020300214. Disponível em: https://www.scielo.br/j/physis/a/nyq3wrt8qpWFsSNpbgYXLWG/?format=pdf&amp;lang=pt. Acesso em: 15 jan. 2024.</w:t>
      </w: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NÓBREGA, Isabelle Rayanne Alves Pimentel da </w:t>
      </w:r>
      <w:r w:rsidRPr="00594E05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Fatores associados à depressão em idosos institucionalizados: revisão integrativa. </w:t>
      </w:r>
      <w:r w:rsidRPr="00594E0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Saúde em Debate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[S.L.], v. 39, n. 105, p. 536-550, jun. 2015. FapUNIFESP (SciELO). http://dx.doi.org/10.1590/0103-110420151050002020. Disponível em: https://www.scielo.br/j/sdeb/a/gfFFTzQKvvCLzr3SWHCXJ6C/?lang=pt&amp;format=pdf. Acesso em: 15 jan. 2024.</w:t>
      </w: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NUTRIÇÃO, Instituto de Ciências da Vida - Departamento de </w:t>
      </w:r>
      <w:r w:rsidRPr="00594E05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(org.). </w:t>
      </w:r>
      <w:r w:rsidRPr="00594E0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Instrutivo para elaboração de relato de experiência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Disponível em: https://www2.ufjf.br/nutricaogv//files/2016/03/Orienta%c3%a7%c3%b5es-Elabora%c3%a7%c3%a3o-de-Relato-de-Experi%c3%aancia.pdf. Acesso em: 15 jan. 2024.</w:t>
      </w: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F48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SAÚDE, Organização Pan-Americana da (org.). </w:t>
      </w:r>
      <w:r w:rsidRPr="007F481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OMS destaca necessidade urgente de transformar saúde mental e atenção</w:t>
      </w:r>
      <w:r w:rsidRPr="007F48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Disponível em: https://www.paho.org/pt/noticias/17-6-2022-oms-destaca-necessidade-urgente-transformar-saude-mental-e-atencao. Acesso em: 15 jan. 2024.</w:t>
      </w: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SAÚ</w:t>
      </w:r>
      <w:r w:rsidRPr="007F48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DE, Organização Pan-Americana da </w:t>
      </w:r>
      <w:r w:rsidRPr="007F4815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7F48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(org.). </w:t>
      </w:r>
      <w:r w:rsidRPr="007F481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Pandemia de COVID-19 desencadeia aumento de 25% na prevalência de ansiedade e depressão em todo o </w:t>
      </w:r>
      <w:r w:rsidRPr="007F481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mundo</w:t>
      </w:r>
      <w:r w:rsidRPr="007F481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Disponível em: https://www.paho.org/pt/noticias/2-3-2022-pandemia-covid-19-desencadeia-aumento-25-na-prevalencia-ansiedade-e-depressao-em. Acesso em: 15 jan. 2024.</w:t>
      </w:r>
    </w:p>
    <w:p w:rsidR="00EC003D" w:rsidRDefault="001C2B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pict>
          <v:shape id="Freeform 9" o:spid="_x0000_s1027" style="position:absolute;left:0;text-align:left;margin-left:31.95pt;margin-top:18.15pt;width:546.95pt;height:820.3pt;z-index:-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9,15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" path="m10938,15864r,-10l10938,9r-9,l10929,r-10,l9,,,,,9,,15854r9,l9,9r10910,l10919,15854r10,l10919,15854,9,15854r-9,l,15864r9,l9,15873r10910,l10929,15873r9,l10938,15864xe" fillcolor="black" stroked="f">
            <v:path arrowok="t" o:connecttype="custom" o:connectlocs="6945630,10732825;6945630,10726262;6945630,327484;6939915,327484;6939915,321578;6933565,321578;5715,321578;0,321578;0,327484;0,10726262;5715,10726262;5715,327484;6933565,327484;6933565,10726262;6939915,10726262;6933565,10726262;5715,10726262;0,10726262;0,10732825;5715,10732825;5715,10738732;6933565,10738732;6939915,10738732;6945630,10738732;6945630,10732825" o:connectangles="0,0,0,0,0,0,0,0,0,0,0,0,0,0,0,0,0,0,0,0,0,0,0,0,0"/>
            <w10:wrap anchorx="page" anchory="page"/>
          </v:shape>
        </w:pict>
      </w: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SILVA, Roger Rodrigues da </w:t>
      </w:r>
      <w:r w:rsidRPr="00594E05">
        <w:rPr>
          <w:rStyle w:val="nfas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et al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Efeitos do isolamento social na pandemia da covid-19 na saúde mental da população. </w:t>
      </w:r>
      <w:r w:rsidRPr="00594E05">
        <w:rPr>
          <w:rStyle w:val="Fort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Avances En Enfermería</w:t>
      </w:r>
      <w:r w:rsidRPr="00594E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[S.L.], v. 39, n. 1, p. 31-43, 1 abr. 2021. Universidad Nacional de Colombia. http://dx.doi.org/10.15446/av.enferm.v39n1supl.89262. Disponível em: https://revistas.unal.edu.co/index.php/avenferm/article/view/89262. Acesso em: 15 jan. 2024.</w:t>
      </w: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Helvetica" w:hAnsi="Helvetica" w:cs="Helvetica"/>
          <w:color w:val="222222"/>
          <w:sz w:val="27"/>
          <w:szCs w:val="27"/>
          <w:shd w:val="clear" w:color="auto" w:fill="FFFFFF"/>
        </w:rPr>
      </w:pPr>
    </w:p>
    <w:p w:rsidR="00EC003D" w:rsidRPr="00594E05" w:rsidRDefault="00EC003D" w:rsidP="00EC003D">
      <w:pPr>
        <w:pStyle w:val="Normal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C003D" w:rsidRDefault="00EC003D" w:rsidP="00EC003D">
      <w:pPr>
        <w:pStyle w:val="Normal1"/>
        <w:jc w:val="both"/>
        <w:rPr>
          <w:rFonts w:ascii="Segoe UI" w:hAnsi="Segoe UI" w:cs="Segoe UI"/>
          <w:sz w:val="18"/>
          <w:szCs w:val="18"/>
          <w:shd w:val="clear" w:color="auto" w:fill="FFFFFF"/>
        </w:rPr>
      </w:pPr>
    </w:p>
    <w:p w:rsidR="00EC003D" w:rsidRPr="007F481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Default="00F462B9" w:rsidP="00EC003D">
      <w:pPr>
        <w:pStyle w:val="Normal1"/>
        <w:jc w:val="both"/>
        <w:rPr>
          <w:rFonts w:ascii="Helvetica" w:hAnsi="Helvetica" w:cs="Helvetica"/>
          <w:color w:val="222222"/>
          <w:sz w:val="27"/>
          <w:szCs w:val="27"/>
          <w:shd w:val="clear" w:color="auto" w:fill="FFFFFF"/>
        </w:rPr>
      </w:pPr>
      <w:r w:rsidRPr="00F462B9">
        <w:rPr>
          <w:rFonts w:ascii="Helvetica" w:hAnsi="Helvetica" w:cs="Helvetica"/>
          <w:noProof/>
          <w:color w:val="222222"/>
          <w:sz w:val="27"/>
          <w:szCs w:val="27"/>
          <w:shd w:val="clear" w:color="auto" w:fill="FFFFFF"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1858452</wp:posOffset>
            </wp:positionH>
            <wp:positionV relativeFrom="paragraph">
              <wp:posOffset>-1393190</wp:posOffset>
            </wp:positionV>
            <wp:extent cx="4346216" cy="4230094"/>
            <wp:effectExtent l="1905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03D" w:rsidRPr="007F4815" w:rsidRDefault="00EC003D" w:rsidP="00EC003D">
      <w:pPr>
        <w:pStyle w:val="Normal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C003D" w:rsidRPr="003135EC" w:rsidRDefault="00EC003D" w:rsidP="00EC003D">
      <w:pPr>
        <w:pStyle w:val="Normal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03D" w:rsidRPr="003135EC" w:rsidRDefault="00EC003D" w:rsidP="00EC003D">
      <w:pPr>
        <w:pStyle w:val="Normal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003D" w:rsidRPr="003135EC" w:rsidRDefault="00EC003D" w:rsidP="00EC003D">
      <w:pPr>
        <w:pStyle w:val="Normal1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F1F5D" w:rsidRDefault="000F1F5D">
      <w:pPr>
        <w:spacing w:line="242" w:lineRule="auto"/>
        <w:ind w:left="398" w:right="232"/>
        <w:jc w:val="both"/>
        <w:rPr>
          <w:b/>
          <w:sz w:val="24"/>
        </w:rPr>
      </w:pPr>
    </w:p>
    <w:sectPr w:rsidR="000F1F5D" w:rsidSect="000F1F5D">
      <w:headerReference w:type="default" r:id="rId11"/>
      <w:pgSz w:w="11910" w:h="16840"/>
      <w:pgMar w:top="1660" w:right="1580" w:bottom="280" w:left="1580" w:header="1218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012" w:rsidRDefault="00AC0012" w:rsidP="000F1F5D">
      <w:r>
        <w:separator/>
      </w:r>
    </w:p>
  </w:endnote>
  <w:endnote w:type="continuationSeparator" w:id="1">
    <w:p w:rsidR="00AC0012" w:rsidRDefault="00AC0012" w:rsidP="000F1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012" w:rsidRDefault="00AC0012" w:rsidP="000F1F5D">
      <w:r>
        <w:separator/>
      </w:r>
    </w:p>
  </w:footnote>
  <w:footnote w:type="continuationSeparator" w:id="1">
    <w:p w:rsidR="00AC0012" w:rsidRDefault="00AC0012" w:rsidP="000F1F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F5D" w:rsidRDefault="001C2B3D">
    <w:pPr>
      <w:pStyle w:val="Corpodetexto"/>
      <w:spacing w:line="14" w:lineRule="auto"/>
      <w:rPr>
        <w:sz w:val="20"/>
      </w:rPr>
    </w:pPr>
    <w:r w:rsidRPr="001C2B3D"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86.4pt;margin-top:59.9pt;width:395.35pt;height:18.1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rQrgIAAKk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" filled="f" stroked="f">
          <v:textbox inset="0,0,0,0">
            <w:txbxContent>
              <w:p w:rsidR="000F1F5D" w:rsidRDefault="00651DA4">
                <w:pPr>
                  <w:spacing w:line="347" w:lineRule="exact"/>
                  <w:ind w:left="20"/>
                  <w:rPr>
                    <w:rFonts w:ascii="Calibri" w:hAnsi="Calibri"/>
                    <w:b/>
                    <w:sz w:val="32"/>
                  </w:rPr>
                </w:pPr>
                <w:r>
                  <w:rPr>
                    <w:rFonts w:ascii="Calibri" w:hAnsi="Calibri"/>
                    <w:b/>
                    <w:color w:val="C45811"/>
                    <w:sz w:val="32"/>
                  </w:rPr>
                  <w:t>CONGRESSONACIONALDEINICIAÇÃOCIENTÍFICA-CONAIC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63C1B"/>
    <w:multiLevelType w:val="hybridMultilevel"/>
    <w:tmpl w:val="2ABE19AC"/>
    <w:lvl w:ilvl="0" w:tplc="1DA4602E">
      <w:start w:val="1"/>
      <w:numFmt w:val="decimal"/>
      <w:lvlText w:val="%1"/>
      <w:lvlJc w:val="left"/>
      <w:pPr>
        <w:ind w:left="441" w:hanging="1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1F208042">
      <w:numFmt w:val="bullet"/>
      <w:lvlText w:val="•"/>
      <w:lvlJc w:val="left"/>
      <w:pPr>
        <w:ind w:left="440" w:hanging="179"/>
      </w:pPr>
      <w:rPr>
        <w:rFonts w:hint="default"/>
        <w:lang w:val="pt-PT" w:eastAsia="en-US" w:bidi="ar-SA"/>
      </w:rPr>
    </w:lvl>
    <w:lvl w:ilvl="2" w:tplc="E4AC2502">
      <w:numFmt w:val="bullet"/>
      <w:lvlText w:val="•"/>
      <w:lvlJc w:val="left"/>
      <w:pPr>
        <w:ind w:left="1362" w:hanging="179"/>
      </w:pPr>
      <w:rPr>
        <w:rFonts w:hint="default"/>
        <w:lang w:val="pt-PT" w:eastAsia="en-US" w:bidi="ar-SA"/>
      </w:rPr>
    </w:lvl>
    <w:lvl w:ilvl="3" w:tplc="3014FDC4">
      <w:numFmt w:val="bullet"/>
      <w:lvlText w:val="•"/>
      <w:lvlJc w:val="left"/>
      <w:pPr>
        <w:ind w:left="2285" w:hanging="179"/>
      </w:pPr>
      <w:rPr>
        <w:rFonts w:hint="default"/>
        <w:lang w:val="pt-PT" w:eastAsia="en-US" w:bidi="ar-SA"/>
      </w:rPr>
    </w:lvl>
    <w:lvl w:ilvl="4" w:tplc="DE12D740">
      <w:numFmt w:val="bullet"/>
      <w:lvlText w:val="•"/>
      <w:lvlJc w:val="left"/>
      <w:pPr>
        <w:ind w:left="3208" w:hanging="179"/>
      </w:pPr>
      <w:rPr>
        <w:rFonts w:hint="default"/>
        <w:lang w:val="pt-PT" w:eastAsia="en-US" w:bidi="ar-SA"/>
      </w:rPr>
    </w:lvl>
    <w:lvl w:ilvl="5" w:tplc="3378CDA0">
      <w:numFmt w:val="bullet"/>
      <w:lvlText w:val="•"/>
      <w:lvlJc w:val="left"/>
      <w:pPr>
        <w:ind w:left="4130" w:hanging="179"/>
      </w:pPr>
      <w:rPr>
        <w:rFonts w:hint="default"/>
        <w:lang w:val="pt-PT" w:eastAsia="en-US" w:bidi="ar-SA"/>
      </w:rPr>
    </w:lvl>
    <w:lvl w:ilvl="6" w:tplc="F1E476FE">
      <w:numFmt w:val="bullet"/>
      <w:lvlText w:val="•"/>
      <w:lvlJc w:val="left"/>
      <w:pPr>
        <w:ind w:left="5053" w:hanging="179"/>
      </w:pPr>
      <w:rPr>
        <w:rFonts w:hint="default"/>
        <w:lang w:val="pt-PT" w:eastAsia="en-US" w:bidi="ar-SA"/>
      </w:rPr>
    </w:lvl>
    <w:lvl w:ilvl="7" w:tplc="91781BDA">
      <w:numFmt w:val="bullet"/>
      <w:lvlText w:val="•"/>
      <w:lvlJc w:val="left"/>
      <w:pPr>
        <w:ind w:left="5976" w:hanging="179"/>
      </w:pPr>
      <w:rPr>
        <w:rFonts w:hint="default"/>
        <w:lang w:val="pt-PT" w:eastAsia="en-US" w:bidi="ar-SA"/>
      </w:rPr>
    </w:lvl>
    <w:lvl w:ilvl="8" w:tplc="D1EE3830">
      <w:numFmt w:val="bullet"/>
      <w:lvlText w:val="•"/>
      <w:lvlJc w:val="left"/>
      <w:pPr>
        <w:ind w:left="6898" w:hanging="179"/>
      </w:pPr>
      <w:rPr>
        <w:rFonts w:hint="default"/>
        <w:lang w:val="pt-PT" w:eastAsia="en-US" w:bidi="ar-SA"/>
      </w:rPr>
    </w:lvl>
  </w:abstractNum>
  <w:abstractNum w:abstractNumId="1">
    <w:nsid w:val="75080E23"/>
    <w:multiLevelType w:val="hybridMultilevel"/>
    <w:tmpl w:val="13889716"/>
    <w:lvl w:ilvl="0" w:tplc="9D287C30">
      <w:start w:val="1"/>
      <w:numFmt w:val="decimal"/>
      <w:lvlText w:val="%1"/>
      <w:lvlJc w:val="left"/>
      <w:pPr>
        <w:ind w:left="5128" w:hanging="70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072B432">
      <w:numFmt w:val="bullet"/>
      <w:lvlText w:val="•"/>
      <w:lvlJc w:val="left"/>
      <w:pPr>
        <w:ind w:left="5482" w:hanging="706"/>
      </w:pPr>
      <w:rPr>
        <w:rFonts w:hint="default"/>
        <w:lang w:val="pt-PT" w:eastAsia="en-US" w:bidi="ar-SA"/>
      </w:rPr>
    </w:lvl>
    <w:lvl w:ilvl="2" w:tplc="8E4C6046">
      <w:numFmt w:val="bullet"/>
      <w:lvlText w:val="•"/>
      <w:lvlJc w:val="left"/>
      <w:pPr>
        <w:ind w:left="5844" w:hanging="706"/>
      </w:pPr>
      <w:rPr>
        <w:rFonts w:hint="default"/>
        <w:lang w:val="pt-PT" w:eastAsia="en-US" w:bidi="ar-SA"/>
      </w:rPr>
    </w:lvl>
    <w:lvl w:ilvl="3" w:tplc="B4C2F5B8">
      <w:numFmt w:val="bullet"/>
      <w:lvlText w:val="•"/>
      <w:lvlJc w:val="left"/>
      <w:pPr>
        <w:ind w:left="6207" w:hanging="706"/>
      </w:pPr>
      <w:rPr>
        <w:rFonts w:hint="default"/>
        <w:lang w:val="pt-PT" w:eastAsia="en-US" w:bidi="ar-SA"/>
      </w:rPr>
    </w:lvl>
    <w:lvl w:ilvl="4" w:tplc="2E664542">
      <w:numFmt w:val="bullet"/>
      <w:lvlText w:val="•"/>
      <w:lvlJc w:val="left"/>
      <w:pPr>
        <w:ind w:left="6569" w:hanging="706"/>
      </w:pPr>
      <w:rPr>
        <w:rFonts w:hint="default"/>
        <w:lang w:val="pt-PT" w:eastAsia="en-US" w:bidi="ar-SA"/>
      </w:rPr>
    </w:lvl>
    <w:lvl w:ilvl="5" w:tplc="838AA8FE">
      <w:numFmt w:val="bullet"/>
      <w:lvlText w:val="•"/>
      <w:lvlJc w:val="left"/>
      <w:pPr>
        <w:ind w:left="6932" w:hanging="706"/>
      </w:pPr>
      <w:rPr>
        <w:rFonts w:hint="default"/>
        <w:lang w:val="pt-PT" w:eastAsia="en-US" w:bidi="ar-SA"/>
      </w:rPr>
    </w:lvl>
    <w:lvl w:ilvl="6" w:tplc="9C20E422">
      <w:numFmt w:val="bullet"/>
      <w:lvlText w:val="•"/>
      <w:lvlJc w:val="left"/>
      <w:pPr>
        <w:ind w:left="7294" w:hanging="706"/>
      </w:pPr>
      <w:rPr>
        <w:rFonts w:hint="default"/>
        <w:lang w:val="pt-PT" w:eastAsia="en-US" w:bidi="ar-SA"/>
      </w:rPr>
    </w:lvl>
    <w:lvl w:ilvl="7" w:tplc="6826F9D2">
      <w:numFmt w:val="bullet"/>
      <w:lvlText w:val="•"/>
      <w:lvlJc w:val="left"/>
      <w:pPr>
        <w:ind w:left="7656" w:hanging="706"/>
      </w:pPr>
      <w:rPr>
        <w:rFonts w:hint="default"/>
        <w:lang w:val="pt-PT" w:eastAsia="en-US" w:bidi="ar-SA"/>
      </w:rPr>
    </w:lvl>
    <w:lvl w:ilvl="8" w:tplc="A7669D58">
      <w:numFmt w:val="bullet"/>
      <w:lvlText w:val="•"/>
      <w:lvlJc w:val="left"/>
      <w:pPr>
        <w:ind w:left="8019" w:hanging="706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F1F5D"/>
    <w:rsid w:val="000525DC"/>
    <w:rsid w:val="0007109C"/>
    <w:rsid w:val="000F1F5D"/>
    <w:rsid w:val="00101CC5"/>
    <w:rsid w:val="0017051A"/>
    <w:rsid w:val="001C2B3D"/>
    <w:rsid w:val="001D7101"/>
    <w:rsid w:val="002A45E8"/>
    <w:rsid w:val="004E2399"/>
    <w:rsid w:val="005D68FD"/>
    <w:rsid w:val="00651DA4"/>
    <w:rsid w:val="009D7BC3"/>
    <w:rsid w:val="00AC0012"/>
    <w:rsid w:val="00EC003D"/>
    <w:rsid w:val="00EE1FC3"/>
    <w:rsid w:val="00F462B9"/>
    <w:rsid w:val="00F53B15"/>
    <w:rsid w:val="00FD1B97"/>
    <w:rsid w:val="00FF6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1F5D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1F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F1F5D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0F1F5D"/>
    <w:pPr>
      <w:ind w:left="441" w:hanging="179"/>
      <w:outlineLvl w:val="1"/>
    </w:pPr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rsid w:val="000F1F5D"/>
    <w:pPr>
      <w:spacing w:line="347" w:lineRule="exact"/>
      <w:ind w:left="20"/>
    </w:pPr>
    <w:rPr>
      <w:rFonts w:ascii="Calibri" w:eastAsia="Calibri" w:hAnsi="Calibri" w:cs="Calibri"/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rsid w:val="000F1F5D"/>
    <w:pPr>
      <w:ind w:left="441" w:hanging="179"/>
    </w:pPr>
  </w:style>
  <w:style w:type="paragraph" w:customStyle="1" w:styleId="TableParagraph">
    <w:name w:val="Table Paragraph"/>
    <w:basedOn w:val="Normal"/>
    <w:uiPriority w:val="1"/>
    <w:qFormat/>
    <w:rsid w:val="000F1F5D"/>
  </w:style>
  <w:style w:type="paragraph" w:customStyle="1" w:styleId="Normal1">
    <w:name w:val="Normal1"/>
    <w:rsid w:val="00EC003D"/>
    <w:pPr>
      <w:widowControl/>
      <w:autoSpaceDE/>
      <w:autoSpaceDN/>
      <w:spacing w:line="276" w:lineRule="auto"/>
    </w:pPr>
    <w:rPr>
      <w:rFonts w:ascii="Arial" w:eastAsia="Arial" w:hAnsi="Arial" w:cs="Arial"/>
      <w:lang w:val="pt-BR" w:eastAsia="pt-BR"/>
    </w:rPr>
  </w:style>
  <w:style w:type="character" w:styleId="nfase">
    <w:name w:val="Emphasis"/>
    <w:basedOn w:val="Fontepargpadro"/>
    <w:uiPriority w:val="20"/>
    <w:qFormat/>
    <w:rsid w:val="00EC003D"/>
    <w:rPr>
      <w:i/>
      <w:iCs/>
    </w:rPr>
  </w:style>
  <w:style w:type="character" w:styleId="Forte">
    <w:name w:val="Strong"/>
    <w:basedOn w:val="Fontepargpadro"/>
    <w:uiPriority w:val="22"/>
    <w:qFormat/>
    <w:rsid w:val="00EC003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00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03D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semiHidden/>
    <w:unhideWhenUsed/>
    <w:rsid w:val="00F462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62B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F462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462B9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2323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Caneschi</dc:creator>
  <cp:lastModifiedBy>acer</cp:lastModifiedBy>
  <cp:revision>3</cp:revision>
  <dcterms:created xsi:type="dcterms:W3CDTF">2024-01-16T21:05:00Z</dcterms:created>
  <dcterms:modified xsi:type="dcterms:W3CDTF">2024-01-17T19:20:00Z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2024-01-15T00:00:00Z</vt:filetime>
  </property>
</Properties>
</file>