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C" w:rsidRDefault="00D83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</w:t>
      </w:r>
      <w:r w:rsidR="001F6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</w:t>
      </w:r>
      <w:r w:rsidR="001F69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AÇÃO MUSICAL E A PERFOMANCE: CONSTRUÇÕES SIMBÓLICAS ACERCA DO PIANISTA</w:t>
      </w:r>
    </w:p>
    <w:p w:rsidR="009748CC" w:rsidRDefault="009748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748CC" w:rsidRDefault="00B914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Carmerindo Miranda de Souza Júnior</w:t>
      </w:r>
    </w:p>
    <w:p w:rsidR="009748CC" w:rsidRDefault="00B91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9748CC" w:rsidRDefault="00D83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>armerindo7@gmail.com</w:t>
      </w:r>
    </w:p>
    <w:p w:rsidR="009748CC" w:rsidRDefault="00A92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0044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</w:t>
      </w:r>
      <w:r w:rsidR="00D830D3" w:rsidRPr="00D830D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aberes e Práticas Educativas</w:t>
      </w:r>
    </w:p>
    <w:p w:rsidR="009748CC" w:rsidRDefault="00A92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</w:t>
      </w:r>
      <w:r w:rsidRPr="00D830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chave</w:t>
      </w:r>
      <w:r w:rsidRPr="00D830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D830D3" w:rsidRPr="00D830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pianista colaborador; educação musical; relação</w:t>
      </w:r>
    </w:p>
    <w:p w:rsidR="009748CC" w:rsidRDefault="009748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8CC" w:rsidRDefault="00A92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463E19" w:rsidRDefault="0046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3E19" w:rsidRDefault="0046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 resumo apresenta um </w:t>
      </w:r>
      <w:r w:rsidRPr="00463E1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extrato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em desenvolvimento, cujo objetivo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compreender como se dá o processo educativo-musical nas relações estabelecidas entre o pianista colaborador e o cantor. </w:t>
      </w:r>
      <w:r w:rsidR="00282CE7" w:rsidRPr="00282CE7" w:rsidDel="00473B16">
        <w:rPr>
          <w:rFonts w:ascii="Times New Roman" w:eastAsia="Times New Roman" w:hAnsi="Times New Roman" w:cs="Times New Roman"/>
          <w:sz w:val="24"/>
          <w:szCs w:val="24"/>
          <w:lang w:eastAsia="pt-BR"/>
        </w:rPr>
        <w:t>Os atributos da trajetória histórica</w:t>
      </w:r>
      <w:bookmarkStart w:id="0" w:name="_GoBack"/>
      <w:bookmarkEnd w:id="0"/>
      <w:r w:rsidR="00282CE7" w:rsidRPr="00282CE7" w:rsidDel="00473B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musical e educacional 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pianista colaborador </w:t>
      </w:r>
      <w:r w:rsidR="00282CE7" w:rsidRPr="00282CE7" w:rsidDel="00473B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delineia de acordo com sua interação com os fenômenos sociais e psicossociais nos quais está imerso. Essa interação é 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>afetada</w:t>
      </w:r>
      <w:r w:rsidR="00282CE7" w:rsidRPr="00282CE7" w:rsidDel="00473B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pelas distintas percepções de mundo em cada período da música, elementos os quais, quando combinados com as diversas áreas do conhecimento, orientam as práticas e comportamentos do músico colaborador</w:t>
      </w:r>
      <w:r w:rsid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referencial teórico e a revisão da literatura org</w:t>
      </w:r>
      <w:r w:rsidR="00134D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anizam-se em seções que abordam 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>a fenomenologia de Schütz (1970), da sociologia da educação musical (Kraemer, 2000), da música enquanto campo de conhecimento e prá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 social (Souza, 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>2014; Arroyo, 2002), além das terminologias que caracterizam o pianista colaborador em suas especificidades.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14B6" w:rsidRP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do cotidiano, os papéis sociais desempenhados e a dinâmica entre o pianista colaborador e o cantor, no âmbito da educação musical, são abordados como eixos centrais para a compreensão dessas relações, sob a ótica da sociologia da educação musical.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coleta de dados, </w:t>
      </w:r>
      <w:r w:rsidR="00282CE7"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utilizou-se da entrevista</w:t>
      </w:r>
      <w:r w:rsid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compreensiva de Kaufmann (2013), na qual encontra-se na fase de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e discussão dos dados. 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dados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empíricos destacam a trajetória de 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quatro pianistas colaboradores, 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>suas</w:t>
      </w:r>
      <w:r w:rsidRPr="00463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motivações para atuarem como colaboradores, os espaços de atuação profissional e as qualidades mais admirada</w:t>
      </w:r>
      <w:r w:rsidR="00B914B6">
        <w:rPr>
          <w:rFonts w:ascii="Times New Roman" w:eastAsia="Times New Roman" w:hAnsi="Times New Roman" w:cs="Times New Roman"/>
          <w:sz w:val="24"/>
          <w:szCs w:val="24"/>
          <w:lang w:eastAsia="pt-BR"/>
        </w:rPr>
        <w:t>s nessa função.</w:t>
      </w:r>
      <w:r w:rsidR="002A09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pianistas </w:t>
      </w:r>
      <w:r w:rsidR="002A0990" w:rsidRPr="002A099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entrevistados compartilham trajetórias distintas, mas convergem em experiências musicais, educacionais e profissionais. Cada um iniciou sua jornada musical em contextos familiares, religiosos ou educacionais, com influências tanto espontâneas quanto direcionadas pelos pais. O principal objetivo desses pianistas é a construção de uma parceria estética no processo performático, transformando a execução em uma experiência de coautoria, com o processo musical e colaborativo se desenvolvendo em uma interação pedagógica e uma negociação estética entre os participantes.</w:t>
      </w:r>
      <w:r w:rsidR="00282CE7" w:rsidRP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performance, segundo a perspectiva dos entrevistados, é entendida como resultado de uma colaboração que se consolida ao longo dos ensaios, onde a flexibilidade, a escuta atenta e a maturidade nas relações se mostram decisivas para a qualidade artística </w:t>
      </w:r>
      <w:r w:rsidR="00282CE7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pretende alcançar.</w:t>
      </w:r>
    </w:p>
    <w:p w:rsidR="009748CC" w:rsidRDefault="0097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48CC" w:rsidRDefault="00A9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134D92" w:rsidRDefault="00134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4D92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10">
        <w:rPr>
          <w:rFonts w:ascii="Times New Roman" w:hAnsi="Times New Roman" w:cs="Times New Roman"/>
          <w:sz w:val="24"/>
          <w:szCs w:val="24"/>
        </w:rPr>
        <w:lastRenderedPageBreak/>
        <w:t>ARROYO,</w:t>
      </w:r>
      <w:r>
        <w:rPr>
          <w:rFonts w:ascii="Times New Roman" w:hAnsi="Times New Roman" w:cs="Times New Roman"/>
          <w:sz w:val="24"/>
          <w:szCs w:val="24"/>
        </w:rPr>
        <w:t xml:space="preserve"> Margarete. Mundos musicais locais e educação musical. </w:t>
      </w:r>
      <w:r w:rsidRPr="00B915C1">
        <w:rPr>
          <w:rFonts w:ascii="Times New Roman" w:hAnsi="Times New Roman" w:cs="Times New Roman"/>
          <w:b/>
          <w:sz w:val="24"/>
          <w:szCs w:val="24"/>
        </w:rPr>
        <w:t>Revista em Pauta</w:t>
      </w:r>
      <w:r>
        <w:rPr>
          <w:rFonts w:ascii="Times New Roman" w:hAnsi="Times New Roman" w:cs="Times New Roman"/>
          <w:sz w:val="24"/>
          <w:szCs w:val="24"/>
        </w:rPr>
        <w:t xml:space="preserve">. Porto Alegre, 2002. Disponível em: </w:t>
      </w:r>
      <w:r w:rsidRPr="00773707">
        <w:rPr>
          <w:rFonts w:ascii="Times New Roman" w:hAnsi="Times New Roman" w:cs="Times New Roman"/>
          <w:sz w:val="24"/>
          <w:szCs w:val="24"/>
        </w:rPr>
        <w:t>https://seer.ufrgs.br/index.php/EmPauta/article/view/8533/4953</w:t>
      </w:r>
      <w:r>
        <w:rPr>
          <w:rFonts w:ascii="Times New Roman" w:hAnsi="Times New Roman" w:cs="Times New Roman"/>
          <w:sz w:val="24"/>
          <w:szCs w:val="24"/>
        </w:rPr>
        <w:t xml:space="preserve"> Acesso em: 30 out. 2024.</w:t>
      </w:r>
    </w:p>
    <w:p w:rsidR="00134D92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92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10">
        <w:rPr>
          <w:rFonts w:ascii="Times New Roman" w:hAnsi="Times New Roman" w:cs="Times New Roman"/>
          <w:sz w:val="24"/>
          <w:szCs w:val="24"/>
        </w:rPr>
        <w:t>KAUFMANN,</w:t>
      </w:r>
      <w:r w:rsidRPr="00D439C0">
        <w:rPr>
          <w:rFonts w:ascii="Times New Roman" w:hAnsi="Times New Roman" w:cs="Times New Roman"/>
          <w:sz w:val="24"/>
          <w:szCs w:val="24"/>
        </w:rPr>
        <w:t xml:space="preserve"> Jean-Claude. </w:t>
      </w:r>
      <w:r w:rsidRPr="00D439C0">
        <w:rPr>
          <w:rFonts w:ascii="Times New Roman" w:hAnsi="Times New Roman" w:cs="Times New Roman"/>
          <w:b/>
          <w:sz w:val="24"/>
          <w:szCs w:val="24"/>
        </w:rPr>
        <w:t>A entrevista compreensiva</w:t>
      </w:r>
      <w:r w:rsidRPr="00D439C0">
        <w:rPr>
          <w:rFonts w:ascii="Times New Roman" w:hAnsi="Times New Roman" w:cs="Times New Roman"/>
          <w:sz w:val="24"/>
          <w:szCs w:val="24"/>
        </w:rPr>
        <w:t xml:space="preserve">: um guia para pesquisa de campo. 3. ed. Trad. Thiago de Abreu e Lima Florencio. </w:t>
      </w:r>
      <w:r w:rsidRPr="00ED176C">
        <w:rPr>
          <w:rFonts w:ascii="Times New Roman" w:hAnsi="Times New Roman" w:cs="Times New Roman"/>
          <w:sz w:val="24"/>
          <w:szCs w:val="24"/>
        </w:rPr>
        <w:t>Petrópolis: Vozes; Maceió: Edufal, 2013.</w:t>
      </w:r>
    </w:p>
    <w:p w:rsidR="00134D92" w:rsidRPr="00D439C0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92" w:rsidRPr="00D439C0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10">
        <w:rPr>
          <w:rFonts w:ascii="Times New Roman" w:hAnsi="Times New Roman" w:cs="Times New Roman"/>
          <w:sz w:val="24"/>
          <w:szCs w:val="24"/>
        </w:rPr>
        <w:t xml:space="preserve">KRAEMER, Rudolf-Dieter. </w:t>
      </w:r>
      <w:r w:rsidRPr="00520F10">
        <w:rPr>
          <w:rFonts w:ascii="Times New Roman" w:hAnsi="Times New Roman" w:cs="Times New Roman"/>
          <w:b/>
          <w:sz w:val="24"/>
          <w:szCs w:val="24"/>
        </w:rPr>
        <w:t>Dimensões e funções do conhecimento pedagógico-musical</w:t>
      </w:r>
      <w:r w:rsidRPr="00520F10">
        <w:rPr>
          <w:rFonts w:ascii="Times New Roman" w:hAnsi="Times New Roman" w:cs="Times New Roman"/>
          <w:sz w:val="24"/>
          <w:szCs w:val="24"/>
        </w:rPr>
        <w:t>. Tradução de Jusamara</w:t>
      </w:r>
      <w:r w:rsidRPr="00D439C0">
        <w:rPr>
          <w:rFonts w:ascii="Times New Roman" w:hAnsi="Times New Roman" w:cs="Times New Roman"/>
          <w:sz w:val="24"/>
          <w:szCs w:val="24"/>
        </w:rPr>
        <w:t xml:space="preserve"> Souza. Em Pauta. Porto Alegre, v. 11, n. 16/17, p. 50-73, 2000.</w:t>
      </w:r>
    </w:p>
    <w:p w:rsidR="00134D92" w:rsidRDefault="00134D92" w:rsidP="0013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4D92" w:rsidRPr="00313E38" w:rsidRDefault="00134D92" w:rsidP="00134D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0F10">
        <w:rPr>
          <w:rFonts w:ascii="Times New Roman" w:hAnsi="Times New Roman" w:cs="Times New Roman"/>
          <w:bCs/>
          <w:sz w:val="24"/>
          <w:szCs w:val="24"/>
        </w:rPr>
        <w:t>SOUZA</w:t>
      </w:r>
      <w:r w:rsidRPr="00D439C0">
        <w:rPr>
          <w:rFonts w:ascii="Times New Roman" w:hAnsi="Times New Roman" w:cs="Times New Roman"/>
          <w:bCs/>
          <w:sz w:val="24"/>
          <w:szCs w:val="24"/>
        </w:rPr>
        <w:t>, Jusamara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43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E38">
        <w:rPr>
          <w:rFonts w:ascii="Times New Roman" w:hAnsi="Times New Roman" w:cs="Times New Roman"/>
          <w:bCs/>
          <w:sz w:val="24"/>
          <w:szCs w:val="24"/>
        </w:rPr>
        <w:t xml:space="preserve">Música, educação e vida cotidiana: apontamentos de uma sociografia musical. </w:t>
      </w:r>
      <w:r w:rsidRPr="00313E38">
        <w:rPr>
          <w:rFonts w:ascii="Times New Roman" w:hAnsi="Times New Roman" w:cs="Times New Roman"/>
          <w:b/>
          <w:bCs/>
          <w:sz w:val="24"/>
          <w:szCs w:val="24"/>
        </w:rPr>
        <w:t>Educar em Revista,</w:t>
      </w:r>
      <w:r w:rsidRPr="00313E38">
        <w:rPr>
          <w:rFonts w:ascii="Times New Roman" w:hAnsi="Times New Roman" w:cs="Times New Roman"/>
          <w:bCs/>
          <w:sz w:val="24"/>
          <w:szCs w:val="24"/>
        </w:rPr>
        <w:t xml:space="preserve"> Curitiba. n. 53, p. 91-111, jul/set. 2014. Disponível em: </w:t>
      </w:r>
      <w:r w:rsidRPr="00B915C1">
        <w:rPr>
          <w:rFonts w:ascii="Times New Roman" w:hAnsi="Times New Roman" w:cs="Times New Roman"/>
          <w:bCs/>
          <w:sz w:val="24"/>
          <w:szCs w:val="24"/>
        </w:rPr>
        <w:t>https://revistas.ufpr.br/educar/article/view/36584/23129</w:t>
      </w:r>
      <w:r>
        <w:rPr>
          <w:rFonts w:ascii="Times New Roman" w:hAnsi="Times New Roman" w:cs="Times New Roman"/>
          <w:bCs/>
          <w:sz w:val="24"/>
          <w:szCs w:val="24"/>
        </w:rPr>
        <w:t xml:space="preserve"> Acesso em: 27 de out. 2024</w:t>
      </w:r>
      <w:r w:rsidRPr="00313E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4D92" w:rsidRPr="00D439C0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D92" w:rsidRPr="00855FA5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F10">
        <w:rPr>
          <w:rFonts w:ascii="Times New Roman" w:hAnsi="Times New Roman" w:cs="Times New Roman"/>
          <w:sz w:val="24"/>
          <w:szCs w:val="24"/>
        </w:rPr>
        <w:t>SCHÜTZ,</w:t>
      </w:r>
      <w:r w:rsidRPr="00D439C0">
        <w:rPr>
          <w:rFonts w:ascii="Times New Roman" w:hAnsi="Times New Roman" w:cs="Times New Roman"/>
          <w:sz w:val="24"/>
          <w:szCs w:val="24"/>
        </w:rPr>
        <w:t xml:space="preserve"> Alfred. </w:t>
      </w:r>
      <w:r w:rsidRPr="00D439C0">
        <w:rPr>
          <w:rFonts w:ascii="Times New Roman" w:hAnsi="Times New Roman" w:cs="Times New Roman"/>
          <w:b/>
          <w:sz w:val="24"/>
          <w:szCs w:val="24"/>
        </w:rPr>
        <w:t>Fenomenologia das relações sociais</w:t>
      </w:r>
      <w:r w:rsidRPr="00D439C0">
        <w:rPr>
          <w:rFonts w:ascii="Times New Roman" w:hAnsi="Times New Roman" w:cs="Times New Roman"/>
          <w:sz w:val="24"/>
          <w:szCs w:val="24"/>
        </w:rPr>
        <w:t xml:space="preserve">. </w:t>
      </w:r>
      <w:r w:rsidRPr="00520F10">
        <w:rPr>
          <w:rFonts w:ascii="Times New Roman" w:hAnsi="Times New Roman" w:cs="Times New Roman"/>
          <w:i/>
          <w:sz w:val="24"/>
          <w:szCs w:val="24"/>
        </w:rPr>
        <w:t>In</w:t>
      </w:r>
      <w:r w:rsidRPr="00D439C0">
        <w:rPr>
          <w:rFonts w:ascii="Times New Roman" w:hAnsi="Times New Roman" w:cs="Times New Roman"/>
          <w:sz w:val="24"/>
          <w:szCs w:val="24"/>
        </w:rPr>
        <w:t xml:space="preserve">: WAGNER, Helmut R. Fenomenologia das relações sociais: textos escolhidos de Alfred </w:t>
      </w:r>
      <w:r>
        <w:rPr>
          <w:rFonts w:ascii="Times New Roman" w:hAnsi="Times New Roman" w:cs="Times New Roman"/>
          <w:sz w:val="24"/>
          <w:szCs w:val="24"/>
        </w:rPr>
        <w:t>Schütz</w:t>
      </w:r>
      <w:r w:rsidRPr="00D439C0">
        <w:rPr>
          <w:rFonts w:ascii="Times New Roman" w:hAnsi="Times New Roman" w:cs="Times New Roman"/>
          <w:sz w:val="24"/>
          <w:szCs w:val="24"/>
        </w:rPr>
        <w:t>, Rio de Janeiro: Zahar Editores, 1970.</w:t>
      </w:r>
    </w:p>
    <w:p w:rsidR="00134D92" w:rsidRPr="00D439C0" w:rsidRDefault="00134D92" w:rsidP="001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8CC" w:rsidRDefault="009748CC">
      <w:pPr>
        <w:pStyle w:val="Rodap"/>
      </w:pPr>
    </w:p>
    <w:p w:rsidR="009748CC" w:rsidRDefault="009748CC">
      <w:pPr>
        <w:pStyle w:val="NormalWeb"/>
      </w:pPr>
    </w:p>
    <w:p w:rsidR="009748CC" w:rsidRDefault="009748CC"/>
    <w:sectPr w:rsidR="009748CC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6F" w:rsidRDefault="00A9296F">
      <w:pPr>
        <w:spacing w:line="240" w:lineRule="auto"/>
      </w:pPr>
      <w:r>
        <w:separator/>
      </w:r>
    </w:p>
  </w:endnote>
  <w:endnote w:type="continuationSeparator" w:id="0">
    <w:p w:rsidR="00A9296F" w:rsidRDefault="00A92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6F" w:rsidRDefault="00A9296F">
      <w:pPr>
        <w:spacing w:after="0"/>
      </w:pPr>
      <w:r>
        <w:separator/>
      </w:r>
    </w:p>
  </w:footnote>
  <w:footnote w:type="continuationSeparator" w:id="0">
    <w:p w:rsidR="00A9296F" w:rsidRDefault="00A92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CC" w:rsidRDefault="00A9296F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32"/>
    <w:rsid w:val="000B16D9"/>
    <w:rsid w:val="00134D92"/>
    <w:rsid w:val="00172A27"/>
    <w:rsid w:val="001F69DA"/>
    <w:rsid w:val="00282CE7"/>
    <w:rsid w:val="002A0990"/>
    <w:rsid w:val="00463E19"/>
    <w:rsid w:val="00677F30"/>
    <w:rsid w:val="00741E2B"/>
    <w:rsid w:val="009748CC"/>
    <w:rsid w:val="00A9296F"/>
    <w:rsid w:val="00B82A8F"/>
    <w:rsid w:val="00B914B6"/>
    <w:rsid w:val="00CB5175"/>
    <w:rsid w:val="00D830D3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BDAB"/>
  <w15:docId w15:val="{BEE2F095-8834-4EE5-BE23-F5D820F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Carmerindo Miranda de Souza Júnior</cp:lastModifiedBy>
  <cp:revision>5</cp:revision>
  <dcterms:created xsi:type="dcterms:W3CDTF">2025-05-11T21:40:00Z</dcterms:created>
  <dcterms:modified xsi:type="dcterms:W3CDTF">2025-05-11T21:50:00Z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