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0B707" w14:textId="77777777" w:rsidR="009C2EE2" w:rsidRDefault="009C2EE2">
      <w:pPr>
        <w:pBdr>
          <w:top w:val="nil"/>
          <w:left w:val="nil"/>
          <w:bottom w:val="nil"/>
          <w:right w:val="nil"/>
          <w:between w:val="nil"/>
        </w:pBdr>
        <w:spacing w:before="220"/>
        <w:rPr>
          <w:color w:val="000000"/>
          <w:sz w:val="20"/>
          <w:szCs w:val="20"/>
        </w:rPr>
      </w:pPr>
    </w:p>
    <w:p w14:paraId="798A8BDD" w14:textId="77777777" w:rsidR="009C2EE2" w:rsidRDefault="00000000">
      <w:pPr>
        <w:pBdr>
          <w:top w:val="nil"/>
          <w:left w:val="nil"/>
          <w:bottom w:val="nil"/>
          <w:right w:val="nil"/>
          <w:between w:val="nil"/>
        </w:pBdr>
        <w:ind w:left="8988"/>
        <w:rPr>
          <w:color w:val="000000"/>
          <w:sz w:val="20"/>
          <w:szCs w:val="20"/>
        </w:rPr>
      </w:pPr>
      <w:r>
        <w:rPr>
          <w:noProof/>
          <w:color w:val="000000"/>
          <w:sz w:val="20"/>
          <w:szCs w:val="20"/>
        </w:rPr>
        <w:drawing>
          <wp:inline distT="0" distB="0" distL="0" distR="0" wp14:anchorId="32DEFEC4" wp14:editId="2FE06232">
            <wp:extent cx="1453366" cy="1447514"/>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1453366" cy="1447514"/>
                    </a:xfrm>
                    <a:prstGeom prst="rect">
                      <a:avLst/>
                    </a:prstGeom>
                    <a:ln/>
                  </pic:spPr>
                </pic:pic>
              </a:graphicData>
            </a:graphic>
          </wp:inline>
        </w:drawing>
      </w:r>
    </w:p>
    <w:p w14:paraId="53249518" w14:textId="77777777" w:rsidR="009C2EE2" w:rsidRDefault="009C2EE2">
      <w:pPr>
        <w:pBdr>
          <w:top w:val="nil"/>
          <w:left w:val="nil"/>
          <w:bottom w:val="nil"/>
          <w:right w:val="nil"/>
          <w:between w:val="nil"/>
        </w:pBdr>
        <w:rPr>
          <w:color w:val="000000"/>
          <w:sz w:val="28"/>
          <w:szCs w:val="28"/>
        </w:rPr>
      </w:pPr>
    </w:p>
    <w:p w14:paraId="3D78A4A4" w14:textId="77777777" w:rsidR="009C2EE2" w:rsidRDefault="009C2EE2">
      <w:pPr>
        <w:pBdr>
          <w:top w:val="nil"/>
          <w:left w:val="nil"/>
          <w:bottom w:val="nil"/>
          <w:right w:val="nil"/>
          <w:between w:val="nil"/>
        </w:pBdr>
        <w:spacing w:before="64"/>
        <w:rPr>
          <w:color w:val="000000"/>
          <w:sz w:val="28"/>
          <w:szCs w:val="28"/>
        </w:rPr>
      </w:pPr>
    </w:p>
    <w:p w14:paraId="58510922" w14:textId="77777777" w:rsidR="009C2EE2" w:rsidRDefault="00000000">
      <w:pPr>
        <w:pStyle w:val="Ttulo1"/>
        <w:ind w:firstLine="14"/>
      </w:pPr>
      <w:r>
        <w:t xml:space="preserve">Síntese, Estrutura Cristalina e Avaliação de Hidrofobicidade de Perovskitas de Brometo de </w:t>
      </w:r>
      <w:proofErr w:type="gramStart"/>
      <w:r>
        <w:t>Bismuto(</w:t>
      </w:r>
      <w:proofErr w:type="gramEnd"/>
      <w:r>
        <w:t xml:space="preserve">III) e Prata(I) com </w:t>
      </w:r>
      <w:proofErr w:type="spellStart"/>
      <w:r>
        <w:t>Triaminas</w:t>
      </w:r>
      <w:proofErr w:type="spellEnd"/>
      <w:r>
        <w:rPr>
          <w:noProof/>
        </w:rPr>
        <mc:AlternateContent>
          <mc:Choice Requires="wps">
            <w:drawing>
              <wp:anchor distT="0" distB="0" distL="0" distR="0" simplePos="0" relativeHeight="251658240" behindDoc="0" locked="0" layoutInCell="1" hidden="0" allowOverlap="1" wp14:anchorId="4E23EC75" wp14:editId="53332B9B">
                <wp:simplePos x="0" y="0"/>
                <wp:positionH relativeFrom="column">
                  <wp:posOffset>8889</wp:posOffset>
                </wp:positionH>
                <wp:positionV relativeFrom="paragraph">
                  <wp:posOffset>-302893</wp:posOffset>
                </wp:positionV>
                <wp:extent cx="7188834" cy="222250"/>
                <wp:effectExtent l="0" t="0" r="0" b="0"/>
                <wp:wrapNone/>
                <wp:docPr id="2" name="Forma Livre: Forma 2"/>
                <wp:cNvGraphicFramePr/>
                <a:graphic xmlns:a="http://schemas.openxmlformats.org/drawingml/2006/main">
                  <a:graphicData uri="http://schemas.microsoft.com/office/word/2010/wordprocessingShape">
                    <wps:wsp>
                      <wps:cNvSpPr/>
                      <wps:spPr>
                        <a:xfrm>
                          <a:off x="0" y="0"/>
                          <a:ext cx="7188834" cy="222250"/>
                        </a:xfrm>
                        <a:custGeom>
                          <a:avLst/>
                          <a:gdLst/>
                          <a:ahLst/>
                          <a:cxnLst/>
                          <a:rect l="l" t="t" r="r" b="b"/>
                          <a:pathLst>
                            <a:path w="7188834" h="222250">
                              <a:moveTo>
                                <a:pt x="7188291" y="222032"/>
                              </a:moveTo>
                              <a:lnTo>
                                <a:pt x="0" y="222032"/>
                              </a:lnTo>
                              <a:lnTo>
                                <a:pt x="0" y="0"/>
                              </a:lnTo>
                              <a:lnTo>
                                <a:pt x="7188291" y="0"/>
                              </a:lnTo>
                              <a:lnTo>
                                <a:pt x="7188291" y="222032"/>
                              </a:lnTo>
                              <a:close/>
                            </a:path>
                          </a:pathLst>
                        </a:custGeom>
                        <a:solidFill>
                          <a:srgbClr val="4F2B1B"/>
                        </a:solidFill>
                      </wps:spPr>
                      <wps:bodyPr wrap="square" lIns="0" tIns="0" rIns="0" bIns="0" rtlCol="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8889</wp:posOffset>
                </wp:positionH>
                <wp:positionV relativeFrom="paragraph">
                  <wp:posOffset>-302893</wp:posOffset>
                </wp:positionV>
                <wp:extent cx="7188834" cy="222250"/>
                <wp:effectExtent b="0" l="0" r="0" t="0"/>
                <wp:wrapNone/>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7188834" cy="222250"/>
                        </a:xfrm>
                        <a:prstGeom prst="rect"/>
                        <a:ln/>
                      </pic:spPr>
                    </pic:pic>
                  </a:graphicData>
                </a:graphic>
              </wp:anchor>
            </w:drawing>
          </mc:Fallback>
        </mc:AlternateContent>
      </w:r>
    </w:p>
    <w:p w14:paraId="37D84A39" w14:textId="77777777" w:rsidR="009C2EE2" w:rsidRDefault="009C2EE2">
      <w:pPr>
        <w:pBdr>
          <w:top w:val="nil"/>
          <w:left w:val="nil"/>
          <w:bottom w:val="nil"/>
          <w:right w:val="nil"/>
          <w:between w:val="nil"/>
        </w:pBdr>
        <w:spacing w:before="42"/>
        <w:rPr>
          <w:color w:val="000000"/>
          <w:sz w:val="20"/>
          <w:szCs w:val="20"/>
        </w:rPr>
      </w:pPr>
    </w:p>
    <w:p w14:paraId="7FA4439F" w14:textId="77777777" w:rsidR="009C2EE2" w:rsidRDefault="00000000">
      <w:pPr>
        <w:pBdr>
          <w:top w:val="nil"/>
          <w:left w:val="nil"/>
          <w:bottom w:val="nil"/>
          <w:right w:val="nil"/>
          <w:between w:val="nil"/>
        </w:pBdr>
        <w:spacing w:before="80"/>
        <w:jc w:val="center"/>
        <w:rPr>
          <w:b/>
          <w:sz w:val="20"/>
          <w:szCs w:val="20"/>
        </w:rPr>
      </w:pPr>
      <w:r>
        <w:rPr>
          <w:b/>
          <w:sz w:val="20"/>
          <w:szCs w:val="20"/>
        </w:rPr>
        <w:t>Victor C. Sousa (G)</w:t>
      </w:r>
      <w:r>
        <w:rPr>
          <w:b/>
          <w:sz w:val="20"/>
          <w:szCs w:val="20"/>
          <w:vertAlign w:val="superscript"/>
        </w:rPr>
        <w:t>1</w:t>
      </w:r>
      <w:r>
        <w:rPr>
          <w:b/>
          <w:sz w:val="20"/>
          <w:szCs w:val="20"/>
        </w:rPr>
        <w:t xml:space="preserve">*, Bruno </w:t>
      </w:r>
      <w:proofErr w:type="spellStart"/>
      <w:r>
        <w:rPr>
          <w:b/>
          <w:sz w:val="20"/>
          <w:szCs w:val="20"/>
        </w:rPr>
        <w:t>Dival</w:t>
      </w:r>
      <w:proofErr w:type="spellEnd"/>
      <w:r>
        <w:rPr>
          <w:b/>
          <w:sz w:val="20"/>
          <w:szCs w:val="20"/>
        </w:rPr>
        <w:t xml:space="preserve"> (PG)</w:t>
      </w:r>
      <w:r>
        <w:rPr>
          <w:b/>
          <w:sz w:val="20"/>
          <w:szCs w:val="20"/>
          <w:vertAlign w:val="superscript"/>
        </w:rPr>
        <w:t>1</w:t>
      </w:r>
      <w:r>
        <w:rPr>
          <w:b/>
          <w:sz w:val="20"/>
          <w:szCs w:val="20"/>
        </w:rPr>
        <w:t>, Willian X. C. Oliveira (PQ)</w:t>
      </w:r>
      <w:r>
        <w:rPr>
          <w:b/>
          <w:sz w:val="20"/>
          <w:szCs w:val="20"/>
          <w:vertAlign w:val="superscript"/>
        </w:rPr>
        <w:t>1</w:t>
      </w:r>
    </w:p>
    <w:p w14:paraId="5BC31F93" w14:textId="77777777" w:rsidR="009C2EE2" w:rsidRDefault="00000000">
      <w:pPr>
        <w:pBdr>
          <w:top w:val="nil"/>
          <w:left w:val="nil"/>
          <w:bottom w:val="nil"/>
          <w:right w:val="nil"/>
          <w:between w:val="nil"/>
        </w:pBdr>
        <w:spacing w:before="1" w:line="280" w:lineRule="auto"/>
        <w:ind w:left="7"/>
        <w:jc w:val="center"/>
        <w:rPr>
          <w:color w:val="000000"/>
          <w:sz w:val="20"/>
          <w:szCs w:val="20"/>
        </w:rPr>
      </w:pPr>
      <w:r>
        <w:rPr>
          <w:color w:val="000000"/>
          <w:sz w:val="20"/>
          <w:szCs w:val="20"/>
        </w:rPr>
        <w:t xml:space="preserve">¹Departamento de Química, </w:t>
      </w:r>
      <w:proofErr w:type="spellStart"/>
      <w:r>
        <w:rPr>
          <w:color w:val="000000"/>
          <w:sz w:val="20"/>
          <w:szCs w:val="20"/>
        </w:rPr>
        <w:t>Insituto</w:t>
      </w:r>
      <w:proofErr w:type="spellEnd"/>
      <w:r>
        <w:rPr>
          <w:color w:val="000000"/>
          <w:sz w:val="20"/>
          <w:szCs w:val="20"/>
        </w:rPr>
        <w:t xml:space="preserve"> de Ciências Exatas, UFMG – Universidade Federal de Minas Gerais. Av. </w:t>
      </w:r>
      <w:proofErr w:type="spellStart"/>
      <w:r>
        <w:rPr>
          <w:color w:val="000000"/>
          <w:sz w:val="20"/>
          <w:szCs w:val="20"/>
        </w:rPr>
        <w:t>Antonio</w:t>
      </w:r>
      <w:proofErr w:type="spellEnd"/>
      <w:r>
        <w:rPr>
          <w:color w:val="000000"/>
          <w:sz w:val="20"/>
          <w:szCs w:val="20"/>
        </w:rPr>
        <w:t xml:space="preserve"> Carlos, 6627, Belo Horizonte, Minas Gerais. CEP 31270-901. </w:t>
      </w:r>
      <w:hyperlink r:id="rId10">
        <w:r>
          <w:rPr>
            <w:color w:val="0000FF"/>
            <w:sz w:val="20"/>
            <w:szCs w:val="20"/>
            <w:u w:val="single"/>
          </w:rPr>
          <w:t>victorcvds@ufmg.br</w:t>
        </w:r>
      </w:hyperlink>
      <w:r>
        <w:rPr>
          <w:color w:val="000000"/>
          <w:sz w:val="20"/>
          <w:szCs w:val="20"/>
        </w:rPr>
        <w:t>; wxcoliveira@ufmg.br</w:t>
      </w:r>
    </w:p>
    <w:p w14:paraId="679F2B22" w14:textId="77777777" w:rsidR="009C2EE2" w:rsidRDefault="00000000">
      <w:pPr>
        <w:pBdr>
          <w:top w:val="nil"/>
          <w:left w:val="nil"/>
          <w:bottom w:val="nil"/>
          <w:right w:val="nil"/>
          <w:between w:val="nil"/>
        </w:pBdr>
        <w:spacing w:before="6"/>
        <w:rPr>
          <w:color w:val="000000"/>
          <w:sz w:val="12"/>
          <w:szCs w:val="12"/>
        </w:rPr>
      </w:pPr>
      <w:r>
        <w:rPr>
          <w:noProof/>
        </w:rPr>
        <mc:AlternateContent>
          <mc:Choice Requires="wps">
            <w:drawing>
              <wp:anchor distT="0" distB="0" distL="0" distR="0" simplePos="0" relativeHeight="251659264" behindDoc="0" locked="0" layoutInCell="1" hidden="0" allowOverlap="1" wp14:anchorId="6D1CB0BF" wp14:editId="00B58E9F">
                <wp:simplePos x="0" y="0"/>
                <wp:positionH relativeFrom="column">
                  <wp:posOffset>5714</wp:posOffset>
                </wp:positionH>
                <wp:positionV relativeFrom="paragraph">
                  <wp:posOffset>106680</wp:posOffset>
                </wp:positionV>
                <wp:extent cx="7188834" cy="222250"/>
                <wp:effectExtent l="0" t="0" r="0" b="0"/>
                <wp:wrapTopAndBottom distT="0" distB="0"/>
                <wp:docPr id="1" name="Caixa de Texto 1"/>
                <wp:cNvGraphicFramePr/>
                <a:graphic xmlns:a="http://schemas.openxmlformats.org/drawingml/2006/main">
                  <a:graphicData uri="http://schemas.microsoft.com/office/word/2010/wordprocessingShape">
                    <wps:wsp>
                      <wps:cNvSpPr txBox="1"/>
                      <wps:spPr>
                        <a:xfrm>
                          <a:off x="0" y="0"/>
                          <a:ext cx="7188834" cy="222250"/>
                        </a:xfrm>
                        <a:prstGeom prst="rect">
                          <a:avLst/>
                        </a:prstGeom>
                        <a:solidFill>
                          <a:srgbClr val="4F2B1B"/>
                        </a:solidFill>
                      </wps:spPr>
                      <wps:txbx>
                        <w:txbxContent>
                          <w:p w14:paraId="1CAF4297" w14:textId="77777777" w:rsidR="0080098B" w:rsidRPr="006C6245" w:rsidRDefault="00000000">
                            <w:pPr>
                              <w:spacing w:line="272" w:lineRule="exact"/>
                              <w:ind w:left="-1" w:right="57"/>
                              <w:jc w:val="center"/>
                              <w:rPr>
                                <w:b/>
                                <w:color w:val="000000"/>
                                <w:sz w:val="24"/>
                                <w:lang w:val="en-US"/>
                              </w:rPr>
                            </w:pPr>
                            <w:r w:rsidRPr="006C6245">
                              <w:rPr>
                                <w:b/>
                                <w:color w:val="FFFFFF"/>
                                <w:sz w:val="24"/>
                                <w:lang w:val="en-US"/>
                              </w:rPr>
                              <w:t>RESUMO</w:t>
                            </w:r>
                            <w:r w:rsidRPr="006C6245">
                              <w:rPr>
                                <w:b/>
                                <w:color w:val="FFFFFF"/>
                                <w:spacing w:val="-7"/>
                                <w:sz w:val="24"/>
                                <w:lang w:val="en-US"/>
                              </w:rPr>
                              <w:t xml:space="preserve"> </w:t>
                            </w:r>
                          </w:p>
                        </w:txbxContent>
                      </wps:txbx>
                      <wps:bodyPr wrap="square" lIns="0" tIns="0" rIns="0" bIns="0" rtlCol="0">
                        <a:noAutofit/>
                      </wps:bodyPr>
                    </wps:wsp>
                  </a:graphicData>
                </a:graphic>
              </wp:anchor>
            </w:drawing>
          </mc:Choice>
          <mc:Fallback>
            <w:pict>
              <v:shapetype w14:anchorId="6D1CB0BF" id="_x0000_t202" coordsize="21600,21600" o:spt="202" path="m,l,21600r21600,l21600,xe">
                <v:stroke joinstyle="miter"/>
                <v:path gradientshapeok="t" o:connecttype="rect"/>
              </v:shapetype>
              <v:shape id="Caixa de Texto 1" o:spid="_x0000_s1026" type="#_x0000_t202" style="position:absolute;margin-left:.45pt;margin-top:8.4pt;width:566.05pt;height:17.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" fillcolor="#4f2b1b" stroked="f">
                <v:textbox inset="0,0,0,0">
                  <w:txbxContent>
                    <w:p w14:paraId="1CAF4297" w14:textId="77777777" w:rsidR="00000000" w:rsidRPr="006C6245" w:rsidRDefault="00000000">
                      <w:pPr>
                        <w:spacing w:line="272" w:lineRule="exact"/>
                        <w:ind w:left="-1" w:right="57"/>
                        <w:jc w:val="center"/>
                        <w:rPr>
                          <w:b/>
                          <w:color w:val="000000"/>
                          <w:sz w:val="24"/>
                          <w:lang w:val="en-US"/>
                        </w:rPr>
                      </w:pPr>
                      <w:r w:rsidRPr="006C6245">
                        <w:rPr>
                          <w:b/>
                          <w:color w:val="FFFFFF"/>
                          <w:sz w:val="24"/>
                          <w:lang w:val="en-US"/>
                        </w:rPr>
                        <w:t>RESUMO</w:t>
                      </w:r>
                      <w:r w:rsidRPr="006C6245">
                        <w:rPr>
                          <w:b/>
                          <w:color w:val="FFFFFF"/>
                          <w:spacing w:val="-7"/>
                          <w:sz w:val="24"/>
                          <w:lang w:val="en-US"/>
                        </w:rPr>
                        <w:t xml:space="preserve"> </w:t>
                      </w:r>
                    </w:p>
                  </w:txbxContent>
                </v:textbox>
                <w10:wrap type="topAndBottom"/>
              </v:shape>
            </w:pict>
          </mc:Fallback>
        </mc:AlternateContent>
      </w:r>
    </w:p>
    <w:p w14:paraId="6046A44C" w14:textId="040426CE" w:rsidR="009C2EE2" w:rsidRDefault="00000000">
      <w:pPr>
        <w:pBdr>
          <w:top w:val="nil"/>
          <w:left w:val="nil"/>
          <w:bottom w:val="nil"/>
          <w:right w:val="nil"/>
          <w:between w:val="nil"/>
        </w:pBdr>
        <w:jc w:val="both"/>
        <w:rPr>
          <w:color w:val="000000"/>
          <w:sz w:val="20"/>
          <w:szCs w:val="20"/>
        </w:rPr>
      </w:pPr>
      <w:r>
        <w:rPr>
          <w:color w:val="000000"/>
          <w:sz w:val="20"/>
          <w:szCs w:val="20"/>
        </w:rPr>
        <w:t xml:space="preserve">Este trabalho apresenta a síntese, estrutura cristalina e testes de hidrofobicidade de quatro perovskitas de baixa dimensionalidade baseadas em </w:t>
      </w:r>
      <w:proofErr w:type="gramStart"/>
      <w:r>
        <w:rPr>
          <w:color w:val="000000"/>
          <w:sz w:val="20"/>
          <w:szCs w:val="20"/>
        </w:rPr>
        <w:t>bismuto(</w:t>
      </w:r>
      <w:proofErr w:type="gramEnd"/>
      <w:r>
        <w:rPr>
          <w:color w:val="000000"/>
          <w:sz w:val="20"/>
          <w:szCs w:val="20"/>
        </w:rPr>
        <w:t xml:space="preserve">III) e prata(I) com cátions </w:t>
      </w:r>
      <w:proofErr w:type="spellStart"/>
      <w:r>
        <w:rPr>
          <w:color w:val="000000"/>
          <w:sz w:val="20"/>
          <w:szCs w:val="20"/>
        </w:rPr>
        <w:t>triamônio</w:t>
      </w:r>
      <w:proofErr w:type="spellEnd"/>
      <w:r>
        <w:rPr>
          <w:color w:val="000000"/>
          <w:sz w:val="20"/>
          <w:szCs w:val="20"/>
        </w:rPr>
        <w:t xml:space="preserve"> H₃DETA³⁺ e H₃PMDTA³⁺. Três compostos são inéditos. As estruturas foram caracterizadas por difração de raios X em monocristal e os filmes depositados sobre vidro FTO apresentaram aumento nos ângulos de contato com água. </w:t>
      </w:r>
      <w:r w:rsidR="00C54C02">
        <w:rPr>
          <w:color w:val="000000"/>
          <w:sz w:val="20"/>
          <w:szCs w:val="20"/>
        </w:rPr>
        <w:t>Dois</w:t>
      </w:r>
      <w:r>
        <w:rPr>
          <w:color w:val="000000"/>
          <w:sz w:val="20"/>
          <w:szCs w:val="20"/>
        </w:rPr>
        <w:t xml:space="preserve"> </w:t>
      </w:r>
      <w:r w:rsidR="00C54C02">
        <w:rPr>
          <w:color w:val="000000"/>
          <w:sz w:val="20"/>
          <w:szCs w:val="20"/>
        </w:rPr>
        <w:t xml:space="preserve">dos </w:t>
      </w:r>
      <w:r>
        <w:rPr>
          <w:color w:val="000000"/>
          <w:sz w:val="20"/>
          <w:szCs w:val="20"/>
        </w:rPr>
        <w:t xml:space="preserve">compostos também foram aplicados em filmes de </w:t>
      </w:r>
      <w:proofErr w:type="spellStart"/>
      <w:r>
        <w:rPr>
          <w:color w:val="000000"/>
          <w:sz w:val="20"/>
          <w:szCs w:val="20"/>
        </w:rPr>
        <w:t>Cs₂AgBiBr</w:t>
      </w:r>
      <w:proofErr w:type="spellEnd"/>
      <w:r>
        <w:rPr>
          <w:color w:val="000000"/>
          <w:sz w:val="20"/>
          <w:szCs w:val="20"/>
        </w:rPr>
        <w:t>₆, revelando compatibilidade estrutural e potencial como barreiras hidrofóbicas em processos de troca haleto para fabricação de perovskitas iodadas.</w:t>
      </w:r>
    </w:p>
    <w:p w14:paraId="1119D57F" w14:textId="77777777" w:rsidR="009C2EE2" w:rsidRDefault="009C2EE2">
      <w:pPr>
        <w:pBdr>
          <w:top w:val="nil"/>
          <w:left w:val="nil"/>
          <w:bottom w:val="nil"/>
          <w:right w:val="nil"/>
          <w:between w:val="nil"/>
        </w:pBdr>
        <w:spacing w:before="80"/>
        <w:rPr>
          <w:color w:val="000000"/>
          <w:sz w:val="20"/>
          <w:szCs w:val="20"/>
        </w:rPr>
      </w:pPr>
    </w:p>
    <w:p w14:paraId="27203378" w14:textId="77777777" w:rsidR="009C2EE2" w:rsidRDefault="00000000">
      <w:pPr>
        <w:ind w:left="14"/>
        <w:rPr>
          <w:i/>
          <w:sz w:val="20"/>
          <w:szCs w:val="20"/>
        </w:rPr>
      </w:pPr>
      <w:r>
        <w:rPr>
          <w:i/>
          <w:sz w:val="20"/>
          <w:szCs w:val="20"/>
        </w:rPr>
        <w:t xml:space="preserve">Palavras-chave: Perovskitas de baixa dimensionalidade; </w:t>
      </w:r>
      <w:proofErr w:type="gramStart"/>
      <w:r>
        <w:rPr>
          <w:i/>
          <w:sz w:val="20"/>
          <w:szCs w:val="20"/>
        </w:rPr>
        <w:t>Bismuto(</w:t>
      </w:r>
      <w:proofErr w:type="gramEnd"/>
      <w:r>
        <w:rPr>
          <w:i/>
          <w:sz w:val="20"/>
          <w:szCs w:val="20"/>
        </w:rPr>
        <w:t xml:space="preserve">III); Prata(I); Complexos com </w:t>
      </w:r>
      <w:proofErr w:type="spellStart"/>
      <w:r>
        <w:rPr>
          <w:i/>
          <w:sz w:val="20"/>
          <w:szCs w:val="20"/>
        </w:rPr>
        <w:t>triaminas</w:t>
      </w:r>
      <w:proofErr w:type="spellEnd"/>
      <w:r>
        <w:rPr>
          <w:i/>
          <w:sz w:val="20"/>
          <w:szCs w:val="20"/>
        </w:rPr>
        <w:t>; Filmes finos hidrofóbicos</w:t>
      </w:r>
      <w:r>
        <w:rPr>
          <w:noProof/>
        </w:rPr>
        <mc:AlternateContent>
          <mc:Choice Requires="wps">
            <w:drawing>
              <wp:anchor distT="0" distB="0" distL="0" distR="0" simplePos="0" relativeHeight="251660288" behindDoc="0" locked="0" layoutInCell="1" hidden="0" allowOverlap="1" wp14:anchorId="502D075C" wp14:editId="6A802498">
                <wp:simplePos x="0" y="0"/>
                <wp:positionH relativeFrom="column">
                  <wp:posOffset>8889</wp:posOffset>
                </wp:positionH>
                <wp:positionV relativeFrom="paragraph">
                  <wp:posOffset>-120648</wp:posOffset>
                </wp:positionV>
                <wp:extent cx="7185659" cy="1270"/>
                <wp:effectExtent l="0" t="0" r="0" b="0"/>
                <wp:wrapNone/>
                <wp:docPr id="8" name="Forma Livre: Forma 8"/>
                <wp:cNvGraphicFramePr/>
                <a:graphic xmlns:a="http://schemas.openxmlformats.org/drawingml/2006/main">
                  <a:graphicData uri="http://schemas.microsoft.com/office/word/2010/wordprocessingShape">
                    <wps:wsp>
                      <wps:cNvSpPr/>
                      <wps:spPr>
                        <a:xfrm>
                          <a:off x="0" y="0"/>
                          <a:ext cx="7185659" cy="1270"/>
                        </a:xfrm>
                        <a:custGeom>
                          <a:avLst/>
                          <a:gdLst/>
                          <a:ahLst/>
                          <a:cxnLst/>
                          <a:rect l="l" t="t" r="r" b="b"/>
                          <a:pathLst>
                            <a:path w="7185659">
                              <a:moveTo>
                                <a:pt x="0" y="0"/>
                              </a:moveTo>
                              <a:lnTo>
                                <a:pt x="7185199" y="0"/>
                              </a:lnTo>
                            </a:path>
                          </a:pathLst>
                        </a:custGeom>
                        <a:ln w="9524">
                          <a:solidFill>
                            <a:srgbClr val="000000"/>
                          </a:solidFill>
                          <a:prstDash val="solid"/>
                        </a:ln>
                      </wps:spPr>
                      <wps:bodyPr wrap="square" lIns="0" tIns="0" rIns="0" bIns="0" rtlCol="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8889</wp:posOffset>
                </wp:positionH>
                <wp:positionV relativeFrom="paragraph">
                  <wp:posOffset>-120648</wp:posOffset>
                </wp:positionV>
                <wp:extent cx="7185659" cy="1270"/>
                <wp:effectExtent b="0" l="0" r="0" t="0"/>
                <wp:wrapNone/>
                <wp:docPr id="8" name="image18.png"/>
                <a:graphic>
                  <a:graphicData uri="http://schemas.openxmlformats.org/drawingml/2006/picture">
                    <pic:pic>
                      <pic:nvPicPr>
                        <pic:cNvPr id="0" name="image18.png"/>
                        <pic:cNvPicPr preferRelativeResize="0"/>
                      </pic:nvPicPr>
                      <pic:blipFill>
                        <a:blip r:embed="rId12"/>
                        <a:srcRect b="0" l="0" r="0" t="0"/>
                        <a:stretch>
                          <a:fillRect/>
                        </a:stretch>
                      </pic:blipFill>
                      <pic:spPr>
                        <a:xfrm>
                          <a:off x="0" y="0"/>
                          <a:ext cx="7185659" cy="1270"/>
                        </a:xfrm>
                        <a:prstGeom prst="rect"/>
                        <a:ln/>
                      </pic:spPr>
                    </pic:pic>
                  </a:graphicData>
                </a:graphic>
              </wp:anchor>
            </w:drawing>
          </mc:Fallback>
        </mc:AlternateContent>
      </w:r>
    </w:p>
    <w:p w14:paraId="19633D44" w14:textId="77777777" w:rsidR="009C2EE2" w:rsidRDefault="00000000">
      <w:pPr>
        <w:pBdr>
          <w:top w:val="nil"/>
          <w:left w:val="nil"/>
          <w:bottom w:val="nil"/>
          <w:right w:val="nil"/>
          <w:between w:val="nil"/>
        </w:pBdr>
        <w:spacing w:before="2"/>
        <w:rPr>
          <w:i/>
          <w:color w:val="000000"/>
          <w:sz w:val="19"/>
          <w:szCs w:val="19"/>
        </w:rPr>
        <w:sectPr w:rsidR="009C2EE2">
          <w:pgSz w:w="11910" w:h="16850"/>
          <w:pgMar w:top="0" w:right="283" w:bottom="0" w:left="283" w:header="720" w:footer="720" w:gutter="0"/>
          <w:pgNumType w:start="1"/>
          <w:cols w:space="720"/>
        </w:sectPr>
      </w:pPr>
      <w:r>
        <w:rPr>
          <w:noProof/>
        </w:rPr>
        <mc:AlternateContent>
          <mc:Choice Requires="wps">
            <w:drawing>
              <wp:anchor distT="0" distB="0" distL="0" distR="0" simplePos="0" relativeHeight="251661312" behindDoc="0" locked="0" layoutInCell="1" hidden="0" allowOverlap="1" wp14:anchorId="5108CE28" wp14:editId="59D9C6CC">
                <wp:simplePos x="0" y="0"/>
                <wp:positionH relativeFrom="column">
                  <wp:posOffset>5714</wp:posOffset>
                </wp:positionH>
                <wp:positionV relativeFrom="paragraph">
                  <wp:posOffset>154940</wp:posOffset>
                </wp:positionV>
                <wp:extent cx="7185659" cy="1270"/>
                <wp:effectExtent l="0" t="0" r="0" b="0"/>
                <wp:wrapTopAndBottom distT="0" distB="0"/>
                <wp:docPr id="4" name="Forma Livre: Forma 4"/>
                <wp:cNvGraphicFramePr/>
                <a:graphic xmlns:a="http://schemas.openxmlformats.org/drawingml/2006/main">
                  <a:graphicData uri="http://schemas.microsoft.com/office/word/2010/wordprocessingShape">
                    <wps:wsp>
                      <wps:cNvSpPr/>
                      <wps:spPr>
                        <a:xfrm>
                          <a:off x="0" y="0"/>
                          <a:ext cx="7185659" cy="1270"/>
                        </a:xfrm>
                        <a:custGeom>
                          <a:avLst/>
                          <a:gdLst/>
                          <a:ahLst/>
                          <a:cxnLst/>
                          <a:rect l="l" t="t" r="r" b="b"/>
                          <a:pathLst>
                            <a:path w="7185659">
                              <a:moveTo>
                                <a:pt x="0" y="0"/>
                              </a:moveTo>
                              <a:lnTo>
                                <a:pt x="7185199" y="0"/>
                              </a:lnTo>
                            </a:path>
                          </a:pathLst>
                        </a:custGeom>
                        <a:ln w="9524">
                          <a:solidFill>
                            <a:srgbClr val="000000"/>
                          </a:solidFill>
                          <a:prstDash val="solid"/>
                        </a:ln>
                      </wps:spPr>
                      <wps:bodyPr wrap="square" lIns="0" tIns="0" rIns="0" bIns="0" rtlCol="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5714</wp:posOffset>
                </wp:positionH>
                <wp:positionV relativeFrom="paragraph">
                  <wp:posOffset>154940</wp:posOffset>
                </wp:positionV>
                <wp:extent cx="7185659" cy="1270"/>
                <wp:effectExtent b="0" l="0" r="0" t="0"/>
                <wp:wrapTopAndBottom distB="0" distT="0"/>
                <wp:docPr id="4" name="image12.png"/>
                <a:graphic>
                  <a:graphicData uri="http://schemas.openxmlformats.org/drawingml/2006/picture">
                    <pic:pic>
                      <pic:nvPicPr>
                        <pic:cNvPr id="0" name="image12.png"/>
                        <pic:cNvPicPr preferRelativeResize="0"/>
                      </pic:nvPicPr>
                      <pic:blipFill>
                        <a:blip r:embed="rId12"/>
                        <a:srcRect b="0" l="0" r="0" t="0"/>
                        <a:stretch>
                          <a:fillRect/>
                        </a:stretch>
                      </pic:blipFill>
                      <pic:spPr>
                        <a:xfrm>
                          <a:off x="0" y="0"/>
                          <a:ext cx="7185659" cy="1270"/>
                        </a:xfrm>
                        <a:prstGeom prst="rect"/>
                        <a:ln/>
                      </pic:spPr>
                    </pic:pic>
                  </a:graphicData>
                </a:graphic>
              </wp:anchor>
            </w:drawing>
          </mc:Fallback>
        </mc:AlternateContent>
      </w:r>
    </w:p>
    <w:p w14:paraId="0F3215CD" w14:textId="77777777" w:rsidR="009C2EE2" w:rsidRDefault="00000000">
      <w:pPr>
        <w:pStyle w:val="Ttulo1"/>
        <w:spacing w:before="40"/>
        <w:ind w:firstLine="14"/>
      </w:pPr>
      <w:r>
        <w:rPr>
          <w:noProof/>
        </w:rPr>
        <mc:AlternateContent>
          <mc:Choice Requires="wps">
            <w:drawing>
              <wp:anchor distT="0" distB="0" distL="0" distR="0" simplePos="0" relativeHeight="251662336" behindDoc="1" locked="0" layoutInCell="1" hidden="0" allowOverlap="1" wp14:anchorId="12AC5A07" wp14:editId="790670D1">
                <wp:simplePos x="0" y="0"/>
                <wp:positionH relativeFrom="page">
                  <wp:posOffset>0</wp:posOffset>
                </wp:positionH>
                <wp:positionV relativeFrom="page">
                  <wp:posOffset>0</wp:posOffset>
                </wp:positionV>
                <wp:extent cx="2646680" cy="3060065"/>
                <wp:effectExtent l="0" t="0" r="0" b="0"/>
                <wp:wrapNone/>
                <wp:docPr id="7" name="Agrupar 7"/>
                <wp:cNvGraphicFramePr/>
                <a:graphic xmlns:a="http://schemas.openxmlformats.org/drawingml/2006/main">
                  <a:graphicData uri="http://schemas.microsoft.com/office/word/2010/wordprocessingGroup">
                    <wpg:wgp>
                      <wpg:cNvGrpSpPr/>
                      <wpg:grpSpPr>
                        <a:xfrm>
                          <a:off x="0" y="0"/>
                          <a:ext cx="2646680" cy="3060065"/>
                          <a:chOff x="0" y="0"/>
                          <a:chExt cx="2646680" cy="3060065"/>
                        </a:xfrm>
                      </wpg:grpSpPr>
                      <wps:wsp>
                        <wps:cNvPr id="6" name="Forma Livre: Forma 6"/>
                        <wps:cNvSpPr/>
                        <wps:spPr>
                          <a:xfrm>
                            <a:off x="0" y="0"/>
                            <a:ext cx="2646680" cy="3060065"/>
                          </a:xfrm>
                          <a:custGeom>
                            <a:avLst/>
                            <a:gdLst/>
                            <a:ahLst/>
                            <a:cxnLst/>
                            <a:rect l="l" t="t" r="r" b="b"/>
                            <a:pathLst>
                              <a:path w="2646680" h="3060065">
                                <a:moveTo>
                                  <a:pt x="0" y="3060042"/>
                                </a:moveTo>
                                <a:lnTo>
                                  <a:pt x="0" y="0"/>
                                </a:lnTo>
                                <a:lnTo>
                                  <a:pt x="2646649" y="0"/>
                                </a:lnTo>
                                <a:lnTo>
                                  <a:pt x="2616923" y="42783"/>
                                </a:lnTo>
                                <a:lnTo>
                                  <a:pt x="2590952" y="76885"/>
                                </a:lnTo>
                                <a:lnTo>
                                  <a:pt x="2558909" y="114017"/>
                                </a:lnTo>
                                <a:lnTo>
                                  <a:pt x="2541885" y="135648"/>
                                </a:lnTo>
                                <a:lnTo>
                                  <a:pt x="2508332" y="179401"/>
                                </a:lnTo>
                                <a:lnTo>
                                  <a:pt x="2458112" y="233604"/>
                                </a:lnTo>
                                <a:lnTo>
                                  <a:pt x="2388374" y="295904"/>
                                </a:lnTo>
                                <a:lnTo>
                                  <a:pt x="2358108" y="320881"/>
                                </a:lnTo>
                                <a:lnTo>
                                  <a:pt x="2293078" y="364402"/>
                                </a:lnTo>
                                <a:lnTo>
                                  <a:pt x="2243115" y="395362"/>
                                </a:lnTo>
                                <a:lnTo>
                                  <a:pt x="2181994" y="428470"/>
                                </a:lnTo>
                                <a:lnTo>
                                  <a:pt x="2119161" y="457629"/>
                                </a:lnTo>
                                <a:lnTo>
                                  <a:pt x="2056070" y="484368"/>
                                </a:lnTo>
                                <a:lnTo>
                                  <a:pt x="1992225" y="509596"/>
                                </a:lnTo>
                                <a:lnTo>
                                  <a:pt x="1947263" y="527369"/>
                                </a:lnTo>
                                <a:lnTo>
                                  <a:pt x="1858326" y="565543"/>
                                </a:lnTo>
                                <a:lnTo>
                                  <a:pt x="1813516" y="583751"/>
                                </a:lnTo>
                                <a:lnTo>
                                  <a:pt x="1760756" y="604386"/>
                                </a:lnTo>
                                <a:lnTo>
                                  <a:pt x="1707530" y="623598"/>
                                </a:lnTo>
                                <a:lnTo>
                                  <a:pt x="1679789" y="633838"/>
                                </a:lnTo>
                                <a:lnTo>
                                  <a:pt x="1625527" y="656788"/>
                                </a:lnTo>
                                <a:lnTo>
                                  <a:pt x="1571732" y="676843"/>
                                </a:lnTo>
                                <a:lnTo>
                                  <a:pt x="1520568" y="699331"/>
                                </a:lnTo>
                                <a:lnTo>
                                  <a:pt x="1494667" y="709603"/>
                                </a:lnTo>
                                <a:lnTo>
                                  <a:pt x="1458644" y="723330"/>
                                </a:lnTo>
                                <a:lnTo>
                                  <a:pt x="1423135" y="738214"/>
                                </a:lnTo>
                                <a:lnTo>
                                  <a:pt x="1317562" y="784715"/>
                                </a:lnTo>
                                <a:lnTo>
                                  <a:pt x="1282661" y="800995"/>
                                </a:lnTo>
                                <a:lnTo>
                                  <a:pt x="1248028" y="817950"/>
                                </a:lnTo>
                                <a:lnTo>
                                  <a:pt x="1213690" y="835570"/>
                                </a:lnTo>
                                <a:lnTo>
                                  <a:pt x="1168185" y="861002"/>
                                </a:lnTo>
                                <a:lnTo>
                                  <a:pt x="1123580" y="887653"/>
                                </a:lnTo>
                                <a:lnTo>
                                  <a:pt x="1075699" y="918952"/>
                                </a:lnTo>
                                <a:lnTo>
                                  <a:pt x="1029792" y="953444"/>
                                </a:lnTo>
                                <a:lnTo>
                                  <a:pt x="996125" y="980890"/>
                                </a:lnTo>
                                <a:lnTo>
                                  <a:pt x="963202" y="1009148"/>
                                </a:lnTo>
                                <a:lnTo>
                                  <a:pt x="931114" y="1038307"/>
                                </a:lnTo>
                                <a:lnTo>
                                  <a:pt x="899952" y="1068453"/>
                                </a:lnTo>
                                <a:lnTo>
                                  <a:pt x="855740" y="1115318"/>
                                </a:lnTo>
                                <a:lnTo>
                                  <a:pt x="813560" y="1164100"/>
                                </a:lnTo>
                                <a:lnTo>
                                  <a:pt x="786635" y="1198153"/>
                                </a:lnTo>
                                <a:lnTo>
                                  <a:pt x="761608" y="1233512"/>
                                </a:lnTo>
                                <a:lnTo>
                                  <a:pt x="738200" y="1269917"/>
                                </a:lnTo>
                                <a:lnTo>
                                  <a:pt x="716132" y="1307106"/>
                                </a:lnTo>
                                <a:lnTo>
                                  <a:pt x="695732" y="1344672"/>
                                </a:lnTo>
                                <a:lnTo>
                                  <a:pt x="677065" y="1383164"/>
                                </a:lnTo>
                                <a:lnTo>
                                  <a:pt x="660147" y="1422534"/>
                                </a:lnTo>
                                <a:lnTo>
                                  <a:pt x="644997" y="1462736"/>
                                </a:lnTo>
                                <a:lnTo>
                                  <a:pt x="631614" y="1501656"/>
                                </a:lnTo>
                                <a:lnTo>
                                  <a:pt x="618617" y="1540715"/>
                                </a:lnTo>
                                <a:lnTo>
                                  <a:pt x="605866" y="1579846"/>
                                </a:lnTo>
                                <a:lnTo>
                                  <a:pt x="593224" y="1618985"/>
                                </a:lnTo>
                                <a:lnTo>
                                  <a:pt x="578867" y="1667225"/>
                                </a:lnTo>
                                <a:lnTo>
                                  <a:pt x="566427" y="1716220"/>
                                </a:lnTo>
                                <a:lnTo>
                                  <a:pt x="563836" y="1725632"/>
                                </a:lnTo>
                                <a:lnTo>
                                  <a:pt x="560773" y="1734942"/>
                                </a:lnTo>
                                <a:lnTo>
                                  <a:pt x="557681" y="1744253"/>
                                </a:lnTo>
                                <a:lnTo>
                                  <a:pt x="555003" y="1753665"/>
                                </a:lnTo>
                                <a:lnTo>
                                  <a:pt x="544752" y="1798779"/>
                                </a:lnTo>
                                <a:lnTo>
                                  <a:pt x="535172" y="1844046"/>
                                </a:lnTo>
                                <a:lnTo>
                                  <a:pt x="525178" y="1889225"/>
                                </a:lnTo>
                                <a:lnTo>
                                  <a:pt x="513685" y="1934078"/>
                                </a:lnTo>
                                <a:lnTo>
                                  <a:pt x="510103" y="1949032"/>
                                </a:lnTo>
                                <a:lnTo>
                                  <a:pt x="507272" y="1964205"/>
                                </a:lnTo>
                                <a:lnTo>
                                  <a:pt x="504521" y="1979406"/>
                                </a:lnTo>
                                <a:lnTo>
                                  <a:pt x="501178" y="1994448"/>
                                </a:lnTo>
                                <a:lnTo>
                                  <a:pt x="495086" y="2017775"/>
                                </a:lnTo>
                                <a:lnTo>
                                  <a:pt x="488747" y="2041052"/>
                                </a:lnTo>
                                <a:lnTo>
                                  <a:pt x="481944" y="2064183"/>
                                </a:lnTo>
                                <a:lnTo>
                                  <a:pt x="474459" y="2087074"/>
                                </a:lnTo>
                                <a:lnTo>
                                  <a:pt x="466164" y="2113737"/>
                                </a:lnTo>
                                <a:lnTo>
                                  <a:pt x="458897" y="2140668"/>
                                </a:lnTo>
                                <a:lnTo>
                                  <a:pt x="451549" y="2167570"/>
                                </a:lnTo>
                                <a:lnTo>
                                  <a:pt x="443015" y="2194145"/>
                                </a:lnTo>
                                <a:lnTo>
                                  <a:pt x="427307" y="2240539"/>
                                </a:lnTo>
                                <a:lnTo>
                                  <a:pt x="412695" y="2287299"/>
                                </a:lnTo>
                                <a:lnTo>
                                  <a:pt x="398024" y="2334067"/>
                                </a:lnTo>
                                <a:lnTo>
                                  <a:pt x="382142" y="2380482"/>
                                </a:lnTo>
                                <a:lnTo>
                                  <a:pt x="371222" y="2408955"/>
                                </a:lnTo>
                                <a:lnTo>
                                  <a:pt x="359895" y="2437265"/>
                                </a:lnTo>
                                <a:lnTo>
                                  <a:pt x="348859" y="2465655"/>
                                </a:lnTo>
                                <a:lnTo>
                                  <a:pt x="326028" y="2530010"/>
                                </a:lnTo>
                                <a:lnTo>
                                  <a:pt x="295905" y="2599232"/>
                                </a:lnTo>
                                <a:lnTo>
                                  <a:pt x="265065" y="2665985"/>
                                </a:lnTo>
                                <a:lnTo>
                                  <a:pt x="232927" y="2730170"/>
                                </a:lnTo>
                                <a:lnTo>
                                  <a:pt x="190359" y="2805651"/>
                                </a:lnTo>
                                <a:lnTo>
                                  <a:pt x="162676" y="2847981"/>
                                </a:lnTo>
                                <a:lnTo>
                                  <a:pt x="133600" y="2889338"/>
                                </a:lnTo>
                                <a:lnTo>
                                  <a:pt x="103797" y="2930200"/>
                                </a:lnTo>
                                <a:lnTo>
                                  <a:pt x="59428" y="2985777"/>
                                </a:lnTo>
                                <a:lnTo>
                                  <a:pt x="45015" y="3004588"/>
                                </a:lnTo>
                                <a:lnTo>
                                  <a:pt x="13701" y="3044498"/>
                                </a:lnTo>
                                <a:lnTo>
                                  <a:pt x="0" y="3060042"/>
                                </a:lnTo>
                                <a:close/>
                              </a:path>
                            </a:pathLst>
                          </a:custGeom>
                          <a:solidFill>
                            <a:srgbClr val="FFF1D8"/>
                          </a:solidFill>
                        </wps:spPr>
                        <wps:bodyPr wrap="square" lIns="0" tIns="0" rIns="0" bIns="0" rtlCol="0">
                          <a:noAutofit/>
                        </wps:bodyPr>
                      </wps:wsp>
                      <pic:pic xmlns:pic="http://schemas.openxmlformats.org/drawingml/2006/picture">
                        <pic:nvPicPr>
                          <pic:cNvPr id="10" name="Image 8"/>
                          <pic:cNvPicPr/>
                        </pic:nvPicPr>
                        <pic:blipFill>
                          <a:blip r:embed="rId13" cstate="print"/>
                          <a:stretch>
                            <a:fillRect/>
                          </a:stretch>
                        </pic:blipFill>
                        <pic:spPr>
                          <a:xfrm>
                            <a:off x="185799" y="203884"/>
                            <a:ext cx="1628774" cy="1638299"/>
                          </a:xfrm>
                          <a:prstGeom prst="rect">
                            <a:avLst/>
                          </a:prstGeom>
                        </pic:spPr>
                      </pic:pic>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2646680" cy="3060065"/>
                <wp:effectExtent b="0" l="0" r="0" t="0"/>
                <wp:wrapNone/>
                <wp:docPr id="7" name="image15.png"/>
                <a:graphic>
                  <a:graphicData uri="http://schemas.openxmlformats.org/drawingml/2006/picture">
                    <pic:pic>
                      <pic:nvPicPr>
                        <pic:cNvPr id="0" name="image15.png"/>
                        <pic:cNvPicPr preferRelativeResize="0"/>
                      </pic:nvPicPr>
                      <pic:blipFill>
                        <a:blip r:embed="rId14"/>
                        <a:srcRect b="0" l="0" r="0" t="0"/>
                        <a:stretch>
                          <a:fillRect/>
                        </a:stretch>
                      </pic:blipFill>
                      <pic:spPr>
                        <a:xfrm>
                          <a:off x="0" y="0"/>
                          <a:ext cx="2646680" cy="3060065"/>
                        </a:xfrm>
                        <a:prstGeom prst="rect"/>
                        <a:ln/>
                      </pic:spPr>
                    </pic:pic>
                  </a:graphicData>
                </a:graphic>
              </wp:anchor>
            </w:drawing>
          </mc:Fallback>
        </mc:AlternateContent>
      </w:r>
      <w:r>
        <w:rPr>
          <w:noProof/>
        </w:rPr>
        <mc:AlternateContent>
          <mc:Choice Requires="wps">
            <w:drawing>
              <wp:anchor distT="0" distB="0" distL="0" distR="0" simplePos="0" relativeHeight="251663360" behindDoc="1" locked="0" layoutInCell="1" hidden="0" allowOverlap="1" wp14:anchorId="0722FD90" wp14:editId="646625B2">
                <wp:simplePos x="0" y="0"/>
                <wp:positionH relativeFrom="page">
                  <wp:posOffset>4928870</wp:posOffset>
                </wp:positionH>
                <wp:positionV relativeFrom="page">
                  <wp:posOffset>7649208</wp:posOffset>
                </wp:positionV>
                <wp:extent cx="2633980" cy="3047365"/>
                <wp:effectExtent l="0" t="0" r="0" b="0"/>
                <wp:wrapNone/>
                <wp:docPr id="3" name="Forma Livre: Forma 3"/>
                <wp:cNvGraphicFramePr/>
                <a:graphic xmlns:a="http://schemas.openxmlformats.org/drawingml/2006/main">
                  <a:graphicData uri="http://schemas.microsoft.com/office/word/2010/wordprocessingShape">
                    <wps:wsp>
                      <wps:cNvSpPr/>
                      <wps:spPr>
                        <a:xfrm>
                          <a:off x="0" y="0"/>
                          <a:ext cx="2633980" cy="3047365"/>
                        </a:xfrm>
                        <a:custGeom>
                          <a:avLst/>
                          <a:gdLst/>
                          <a:ahLst/>
                          <a:cxnLst/>
                          <a:rect l="l" t="t" r="r" b="b"/>
                          <a:pathLst>
                            <a:path w="2633980" h="3047365">
                              <a:moveTo>
                                <a:pt x="2633495" y="0"/>
                              </a:moveTo>
                              <a:lnTo>
                                <a:pt x="2633495" y="3046926"/>
                              </a:lnTo>
                              <a:lnTo>
                                <a:pt x="0" y="3046926"/>
                              </a:lnTo>
                              <a:lnTo>
                                <a:pt x="23390" y="3012043"/>
                              </a:lnTo>
                              <a:lnTo>
                                <a:pt x="48512" y="2977429"/>
                              </a:lnTo>
                              <a:lnTo>
                                <a:pt x="93823" y="2923424"/>
                              </a:lnTo>
                              <a:lnTo>
                                <a:pt x="110847" y="2901792"/>
                              </a:lnTo>
                              <a:lnTo>
                                <a:pt x="144401" y="2858040"/>
                              </a:lnTo>
                              <a:lnTo>
                                <a:pt x="194620" y="2803837"/>
                              </a:lnTo>
                              <a:lnTo>
                                <a:pt x="264358" y="2741537"/>
                              </a:lnTo>
                              <a:lnTo>
                                <a:pt x="294624" y="2716559"/>
                              </a:lnTo>
                              <a:lnTo>
                                <a:pt x="359655" y="2673038"/>
                              </a:lnTo>
                              <a:lnTo>
                                <a:pt x="409618" y="2642079"/>
                              </a:lnTo>
                              <a:lnTo>
                                <a:pt x="470738" y="2608970"/>
                              </a:lnTo>
                              <a:lnTo>
                                <a:pt x="533572" y="2579812"/>
                              </a:lnTo>
                              <a:lnTo>
                                <a:pt x="596662" y="2553073"/>
                              </a:lnTo>
                              <a:lnTo>
                                <a:pt x="660507" y="2527845"/>
                              </a:lnTo>
                              <a:lnTo>
                                <a:pt x="705469" y="2510072"/>
                              </a:lnTo>
                              <a:lnTo>
                                <a:pt x="794406" y="2471898"/>
                              </a:lnTo>
                              <a:lnTo>
                                <a:pt x="839216" y="2453689"/>
                              </a:lnTo>
                              <a:lnTo>
                                <a:pt x="891977" y="2433055"/>
                              </a:lnTo>
                              <a:lnTo>
                                <a:pt x="945202" y="2413843"/>
                              </a:lnTo>
                              <a:lnTo>
                                <a:pt x="972944" y="2403602"/>
                              </a:lnTo>
                              <a:lnTo>
                                <a:pt x="1027206" y="2380653"/>
                              </a:lnTo>
                              <a:lnTo>
                                <a:pt x="1081001" y="2360598"/>
                              </a:lnTo>
                              <a:lnTo>
                                <a:pt x="1132164" y="2338109"/>
                              </a:lnTo>
                              <a:lnTo>
                                <a:pt x="1158065" y="2327838"/>
                              </a:lnTo>
                              <a:lnTo>
                                <a:pt x="1194089" y="2314111"/>
                              </a:lnTo>
                              <a:lnTo>
                                <a:pt x="1229597" y="2299226"/>
                              </a:lnTo>
                              <a:lnTo>
                                <a:pt x="1335170" y="2252726"/>
                              </a:lnTo>
                              <a:lnTo>
                                <a:pt x="1370071" y="2236446"/>
                              </a:lnTo>
                              <a:lnTo>
                                <a:pt x="1404704" y="2219490"/>
                              </a:lnTo>
                              <a:lnTo>
                                <a:pt x="1439043" y="2201871"/>
                              </a:lnTo>
                              <a:lnTo>
                                <a:pt x="1484548" y="2176439"/>
                              </a:lnTo>
                              <a:lnTo>
                                <a:pt x="1529152" y="2149787"/>
                              </a:lnTo>
                              <a:lnTo>
                                <a:pt x="1577034" y="2118489"/>
                              </a:lnTo>
                              <a:lnTo>
                                <a:pt x="1622941" y="2083996"/>
                              </a:lnTo>
                              <a:lnTo>
                                <a:pt x="1656608" y="2056551"/>
                              </a:lnTo>
                              <a:lnTo>
                                <a:pt x="1689530" y="2028293"/>
                              </a:lnTo>
                              <a:lnTo>
                                <a:pt x="1721618" y="1999134"/>
                              </a:lnTo>
                              <a:lnTo>
                                <a:pt x="1752780" y="1968988"/>
                              </a:lnTo>
                              <a:lnTo>
                                <a:pt x="1796993" y="1922122"/>
                              </a:lnTo>
                              <a:lnTo>
                                <a:pt x="1839172" y="1873340"/>
                              </a:lnTo>
                              <a:lnTo>
                                <a:pt x="1866098" y="1839288"/>
                              </a:lnTo>
                              <a:lnTo>
                                <a:pt x="1891125" y="1803929"/>
                              </a:lnTo>
                              <a:lnTo>
                                <a:pt x="1914533" y="1767524"/>
                              </a:lnTo>
                              <a:lnTo>
                                <a:pt x="1936601" y="1730335"/>
                              </a:lnTo>
                              <a:lnTo>
                                <a:pt x="1957000" y="1692769"/>
                              </a:lnTo>
                              <a:lnTo>
                                <a:pt x="1975668" y="1654277"/>
                              </a:lnTo>
                              <a:lnTo>
                                <a:pt x="1992586" y="1614907"/>
                              </a:lnTo>
                              <a:lnTo>
                                <a:pt x="2007736" y="1574705"/>
                              </a:lnTo>
                              <a:lnTo>
                                <a:pt x="2021118" y="1535784"/>
                              </a:lnTo>
                              <a:lnTo>
                                <a:pt x="2034116" y="1496726"/>
                              </a:lnTo>
                              <a:lnTo>
                                <a:pt x="2046867" y="1457594"/>
                              </a:lnTo>
                              <a:lnTo>
                                <a:pt x="2059509" y="1418456"/>
                              </a:lnTo>
                              <a:lnTo>
                                <a:pt x="2073866" y="1370216"/>
                              </a:lnTo>
                              <a:lnTo>
                                <a:pt x="2086306" y="1321221"/>
                              </a:lnTo>
                              <a:lnTo>
                                <a:pt x="2088897" y="1311809"/>
                              </a:lnTo>
                              <a:lnTo>
                                <a:pt x="2091959" y="1302498"/>
                              </a:lnTo>
                              <a:lnTo>
                                <a:pt x="2095051" y="1293188"/>
                              </a:lnTo>
                              <a:lnTo>
                                <a:pt x="2097729" y="1283776"/>
                              </a:lnTo>
                              <a:lnTo>
                                <a:pt x="2107981" y="1238662"/>
                              </a:lnTo>
                              <a:lnTo>
                                <a:pt x="2117560" y="1193395"/>
                              </a:lnTo>
                              <a:lnTo>
                                <a:pt x="2127554" y="1148216"/>
                              </a:lnTo>
                              <a:lnTo>
                                <a:pt x="2139047" y="1103363"/>
                              </a:lnTo>
                              <a:lnTo>
                                <a:pt x="2142630" y="1088408"/>
                              </a:lnTo>
                              <a:lnTo>
                                <a:pt x="2145461" y="1073236"/>
                              </a:lnTo>
                              <a:lnTo>
                                <a:pt x="2148212" y="1058035"/>
                              </a:lnTo>
                              <a:lnTo>
                                <a:pt x="2151555" y="1042993"/>
                              </a:lnTo>
                              <a:lnTo>
                                <a:pt x="2157647" y="1019666"/>
                              </a:lnTo>
                              <a:lnTo>
                                <a:pt x="2163985" y="996389"/>
                              </a:lnTo>
                              <a:lnTo>
                                <a:pt x="2170788" y="973258"/>
                              </a:lnTo>
                              <a:lnTo>
                                <a:pt x="2178274" y="950366"/>
                              </a:lnTo>
                              <a:lnTo>
                                <a:pt x="2186569" y="923704"/>
                              </a:lnTo>
                              <a:lnTo>
                                <a:pt x="2193836" y="896773"/>
                              </a:lnTo>
                              <a:lnTo>
                                <a:pt x="2201183" y="869871"/>
                              </a:lnTo>
                              <a:lnTo>
                                <a:pt x="2209717" y="843296"/>
                              </a:lnTo>
                              <a:lnTo>
                                <a:pt x="2225426" y="796902"/>
                              </a:lnTo>
                              <a:lnTo>
                                <a:pt x="2240038" y="750142"/>
                              </a:lnTo>
                              <a:lnTo>
                                <a:pt x="2254708" y="703374"/>
                              </a:lnTo>
                              <a:lnTo>
                                <a:pt x="2270591" y="656959"/>
                              </a:lnTo>
                              <a:lnTo>
                                <a:pt x="2281511" y="628485"/>
                              </a:lnTo>
                              <a:lnTo>
                                <a:pt x="2292837" y="600175"/>
                              </a:lnTo>
                              <a:lnTo>
                                <a:pt x="2303874" y="571786"/>
                              </a:lnTo>
                              <a:lnTo>
                                <a:pt x="2326704" y="507431"/>
                              </a:lnTo>
                              <a:lnTo>
                                <a:pt x="2356827" y="438209"/>
                              </a:lnTo>
                              <a:lnTo>
                                <a:pt x="2387668" y="371455"/>
                              </a:lnTo>
                              <a:lnTo>
                                <a:pt x="2419806" y="307271"/>
                              </a:lnTo>
                              <a:lnTo>
                                <a:pt x="2462374" y="231789"/>
                              </a:lnTo>
                              <a:lnTo>
                                <a:pt x="2490056" y="189460"/>
                              </a:lnTo>
                              <a:lnTo>
                                <a:pt x="2519133" y="148103"/>
                              </a:lnTo>
                              <a:lnTo>
                                <a:pt x="2548935" y="107240"/>
                              </a:lnTo>
                              <a:lnTo>
                                <a:pt x="2593305" y="51664"/>
                              </a:lnTo>
                              <a:lnTo>
                                <a:pt x="2607717" y="32852"/>
                              </a:lnTo>
                              <a:lnTo>
                                <a:pt x="2633495" y="0"/>
                              </a:lnTo>
                              <a:close/>
                            </a:path>
                          </a:pathLst>
                        </a:custGeom>
                        <a:solidFill>
                          <a:srgbClr val="FFF1D8"/>
                        </a:solidFill>
                      </wps:spPr>
                      <wps:bodyPr wrap="square" lIns="0" tIns="0" rIns="0" bIns="0" rtlCol="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page">
                  <wp:posOffset>4928870</wp:posOffset>
                </wp:positionH>
                <wp:positionV relativeFrom="page">
                  <wp:posOffset>7649208</wp:posOffset>
                </wp:positionV>
                <wp:extent cx="2633980" cy="3047365"/>
                <wp:effectExtent b="0" l="0" r="0" t="0"/>
                <wp:wrapNone/>
                <wp:docPr id="6" name="image14.png"/>
                <a:graphic>
                  <a:graphicData uri="http://schemas.openxmlformats.org/drawingml/2006/picture">
                    <pic:pic>
                      <pic:nvPicPr>
                        <pic:cNvPr id="0" name="image14.png"/>
                        <pic:cNvPicPr preferRelativeResize="0"/>
                      </pic:nvPicPr>
                      <pic:blipFill>
                        <a:blip r:embed="rId15"/>
                        <a:srcRect b="0" l="0" r="0" t="0"/>
                        <a:stretch>
                          <a:fillRect/>
                        </a:stretch>
                      </pic:blipFill>
                      <pic:spPr>
                        <a:xfrm>
                          <a:off x="0" y="0"/>
                          <a:ext cx="2633980" cy="3047365"/>
                        </a:xfrm>
                        <a:prstGeom prst="rect"/>
                        <a:ln/>
                      </pic:spPr>
                    </pic:pic>
                  </a:graphicData>
                </a:graphic>
              </wp:anchor>
            </w:drawing>
          </mc:Fallback>
        </mc:AlternateContent>
      </w:r>
      <w:r>
        <w:t>Introdução</w:t>
      </w:r>
    </w:p>
    <w:p w14:paraId="0F7B0083" w14:textId="77777777" w:rsidR="009C2EE2" w:rsidRDefault="00000000">
      <w:pPr>
        <w:pBdr>
          <w:top w:val="nil"/>
          <w:left w:val="nil"/>
          <w:bottom w:val="nil"/>
          <w:right w:val="nil"/>
          <w:between w:val="nil"/>
        </w:pBdr>
        <w:spacing w:before="65"/>
        <w:jc w:val="both"/>
        <w:rPr>
          <w:color w:val="000000"/>
          <w:sz w:val="20"/>
          <w:szCs w:val="20"/>
        </w:rPr>
      </w:pPr>
      <w:r>
        <w:rPr>
          <w:color w:val="000000"/>
          <w:sz w:val="20"/>
          <w:szCs w:val="20"/>
        </w:rPr>
        <w:t xml:space="preserve">Perovskitas baseadas em chumbo demonstram excelente desempenho fotovoltaico, mas enfrentam limitações devido à sua toxicidade e instabilidade.[1] Compostos duplos como </w:t>
      </w:r>
      <w:proofErr w:type="spellStart"/>
      <w:r>
        <w:rPr>
          <w:color w:val="000000"/>
          <w:sz w:val="20"/>
          <w:szCs w:val="20"/>
        </w:rPr>
        <w:t>Cs₂AgBiBr</w:t>
      </w:r>
      <w:proofErr w:type="spellEnd"/>
      <w:r>
        <w:rPr>
          <w:color w:val="000000"/>
          <w:sz w:val="20"/>
          <w:szCs w:val="20"/>
        </w:rPr>
        <w:t xml:space="preserve">₆ são alternativas promissoras por serem menos tóxicos e mais estáveis, embora apresentem </w:t>
      </w:r>
      <w:proofErr w:type="spellStart"/>
      <w:r>
        <w:rPr>
          <w:color w:val="000000"/>
          <w:sz w:val="20"/>
          <w:szCs w:val="20"/>
        </w:rPr>
        <w:t>bandgaps</w:t>
      </w:r>
      <w:proofErr w:type="spellEnd"/>
      <w:r>
        <w:rPr>
          <w:color w:val="000000"/>
          <w:sz w:val="20"/>
          <w:szCs w:val="20"/>
        </w:rPr>
        <w:t xml:space="preserve"> elevados.[2] Estratégias como a troca haleto para iodetos ou a deposição de camadas protetoras têm sido empregadas para melhorar seu desempenho. Neste trabalho, sintetizamos quatro compostos com estrutura perovskita de baixa dimensionalidade utilizando </w:t>
      </w:r>
      <w:proofErr w:type="spellStart"/>
      <w:r>
        <w:rPr>
          <w:color w:val="000000"/>
          <w:sz w:val="20"/>
          <w:szCs w:val="20"/>
        </w:rPr>
        <w:t>triaminas</w:t>
      </w:r>
      <w:proofErr w:type="spellEnd"/>
      <w:r>
        <w:rPr>
          <w:color w:val="000000"/>
          <w:sz w:val="20"/>
          <w:szCs w:val="20"/>
        </w:rPr>
        <w:t xml:space="preserve"> orgânicas volumosas e avaliamos sua estrutura, estabilidade térmica e hidrofobicidade, visando sua aplicação </w:t>
      </w:r>
      <w:proofErr w:type="spellStart"/>
      <w:r>
        <w:rPr>
          <w:color w:val="000000"/>
          <w:sz w:val="20"/>
          <w:szCs w:val="20"/>
        </w:rPr>
        <w:t>como</w:t>
      </w:r>
      <w:proofErr w:type="spellEnd"/>
      <w:r>
        <w:rPr>
          <w:color w:val="000000"/>
          <w:sz w:val="20"/>
          <w:szCs w:val="20"/>
        </w:rPr>
        <w:t xml:space="preserve"> camadas protetoras para perovskitas livres de chumbo.</w:t>
      </w:r>
    </w:p>
    <w:p w14:paraId="7CCF6D6A" w14:textId="77777777" w:rsidR="009C2EE2" w:rsidRDefault="00000000">
      <w:pPr>
        <w:pStyle w:val="Ttulo1"/>
        <w:ind w:firstLine="14"/>
      </w:pPr>
      <w:r>
        <w:t>Experimental</w:t>
      </w:r>
    </w:p>
    <w:p w14:paraId="3CA574D1" w14:textId="77777777" w:rsidR="009C2EE2" w:rsidRDefault="009C2EE2"/>
    <w:p w14:paraId="327F52C3" w14:textId="77777777" w:rsidR="009C2EE2" w:rsidRDefault="00000000">
      <w:pPr>
        <w:jc w:val="both"/>
        <w:rPr>
          <w:color w:val="000000"/>
          <w:sz w:val="20"/>
          <w:szCs w:val="20"/>
        </w:rPr>
      </w:pPr>
      <w:r>
        <w:rPr>
          <w:color w:val="000000"/>
          <w:sz w:val="20"/>
          <w:szCs w:val="20"/>
        </w:rPr>
        <w:t xml:space="preserve">Todos os reagentes foram utilizados como recebidos, sem purificação adicional. Para a deposição de filmes, os solventes dimetilsulfóxido (DMSO) e dimetilformamida (DMF) foram previamente secos em peneiras moleculares de 3 Å por pelo menos 72 horas. </w:t>
      </w:r>
    </w:p>
    <w:p w14:paraId="5996DEB3" w14:textId="77777777" w:rsidR="009C2EE2" w:rsidRDefault="009C2EE2">
      <w:pPr>
        <w:jc w:val="both"/>
        <w:rPr>
          <w:color w:val="000000"/>
          <w:sz w:val="20"/>
          <w:szCs w:val="20"/>
        </w:rPr>
      </w:pPr>
    </w:p>
    <w:p w14:paraId="0BEA6D65" w14:textId="77777777" w:rsidR="009C2EE2" w:rsidRDefault="00000000">
      <w:pPr>
        <w:jc w:val="both"/>
        <w:rPr>
          <w:i/>
          <w:color w:val="000000"/>
          <w:sz w:val="20"/>
          <w:szCs w:val="20"/>
        </w:rPr>
      </w:pPr>
      <w:r>
        <w:rPr>
          <w:i/>
          <w:color w:val="000000"/>
          <w:sz w:val="20"/>
          <w:szCs w:val="20"/>
        </w:rPr>
        <w:t>Síntese geral:</w:t>
      </w:r>
    </w:p>
    <w:p w14:paraId="3B73728A" w14:textId="275DF93A" w:rsidR="009C2EE2" w:rsidRDefault="00000000">
      <w:pPr>
        <w:jc w:val="both"/>
        <w:rPr>
          <w:sz w:val="20"/>
          <w:szCs w:val="20"/>
        </w:rPr>
      </w:pPr>
      <w:r>
        <w:rPr>
          <w:sz w:val="20"/>
          <w:szCs w:val="20"/>
        </w:rPr>
        <w:t>Os precursores metálicos (</w:t>
      </w:r>
      <w:proofErr w:type="spellStart"/>
      <w:r>
        <w:rPr>
          <w:sz w:val="20"/>
          <w:szCs w:val="20"/>
        </w:rPr>
        <w:t>Bi₂O</w:t>
      </w:r>
      <w:proofErr w:type="spellEnd"/>
      <w:r>
        <w:rPr>
          <w:sz w:val="20"/>
          <w:szCs w:val="20"/>
        </w:rPr>
        <w:t xml:space="preserve">₃ ou </w:t>
      </w:r>
      <w:proofErr w:type="spellStart"/>
      <w:r>
        <w:rPr>
          <w:sz w:val="20"/>
          <w:szCs w:val="20"/>
        </w:rPr>
        <w:t>AgNO</w:t>
      </w:r>
      <w:proofErr w:type="spellEnd"/>
      <w:r>
        <w:rPr>
          <w:sz w:val="20"/>
          <w:szCs w:val="20"/>
        </w:rPr>
        <w:t>₃·</w:t>
      </w:r>
      <w:proofErr w:type="spellStart"/>
      <w:r>
        <w:rPr>
          <w:sz w:val="20"/>
          <w:szCs w:val="20"/>
        </w:rPr>
        <w:t>xH₂O</w:t>
      </w:r>
      <w:proofErr w:type="spellEnd"/>
      <w:r>
        <w:rPr>
          <w:sz w:val="20"/>
          <w:szCs w:val="20"/>
        </w:rPr>
        <w:t xml:space="preserve">) foram dissolvidos em </w:t>
      </w:r>
      <w:proofErr w:type="spellStart"/>
      <w:r>
        <w:rPr>
          <w:sz w:val="20"/>
          <w:szCs w:val="20"/>
        </w:rPr>
        <w:t>HBr</w:t>
      </w:r>
      <w:proofErr w:type="spellEnd"/>
      <w:r>
        <w:rPr>
          <w:sz w:val="20"/>
          <w:szCs w:val="20"/>
        </w:rPr>
        <w:t xml:space="preserve"> concentrado à temperatura ambiente e aquecidos até 120 °C. Separadamente, uma solução equimolar da </w:t>
      </w:r>
      <w:proofErr w:type="spellStart"/>
      <w:r>
        <w:rPr>
          <w:sz w:val="20"/>
          <w:szCs w:val="20"/>
        </w:rPr>
        <w:t>triamina</w:t>
      </w:r>
      <w:proofErr w:type="spellEnd"/>
      <w:r>
        <w:rPr>
          <w:sz w:val="20"/>
          <w:szCs w:val="20"/>
        </w:rPr>
        <w:t xml:space="preserve"> (DETA ou PMDTA) em 0,5 </w:t>
      </w:r>
      <w:proofErr w:type="spellStart"/>
      <w:r>
        <w:rPr>
          <w:sz w:val="20"/>
          <w:szCs w:val="20"/>
        </w:rPr>
        <w:t>mL</w:t>
      </w:r>
      <w:proofErr w:type="spellEnd"/>
      <w:r>
        <w:rPr>
          <w:sz w:val="20"/>
          <w:szCs w:val="20"/>
        </w:rPr>
        <w:t xml:space="preserve"> de </w:t>
      </w:r>
      <w:proofErr w:type="spellStart"/>
      <w:r>
        <w:rPr>
          <w:sz w:val="20"/>
          <w:szCs w:val="20"/>
        </w:rPr>
        <w:t>HBr</w:t>
      </w:r>
      <w:proofErr w:type="spellEnd"/>
      <w:r>
        <w:rPr>
          <w:sz w:val="20"/>
          <w:szCs w:val="20"/>
        </w:rPr>
        <w:t xml:space="preserve"> concentrado foi preparada e adicionada gota a gota à mistura reacional sob aquecimento. </w:t>
      </w:r>
      <w:proofErr w:type="spellStart"/>
      <w:r>
        <w:rPr>
          <w:sz w:val="20"/>
          <w:szCs w:val="20"/>
        </w:rPr>
        <w:t>HBr</w:t>
      </w:r>
      <w:proofErr w:type="spellEnd"/>
      <w:r>
        <w:rPr>
          <w:sz w:val="20"/>
          <w:szCs w:val="20"/>
        </w:rPr>
        <w:t xml:space="preserve"> adicional foi adicionado até a completa dissolução dos sólidos. A solução resultante foi resfriada lentamente, promovendo a cristalização dos compostos. Os cristais foram filtrados, lavados com </w:t>
      </w:r>
      <w:proofErr w:type="spellStart"/>
      <w:r>
        <w:rPr>
          <w:sz w:val="20"/>
          <w:szCs w:val="20"/>
        </w:rPr>
        <w:t>HBr</w:t>
      </w:r>
      <w:proofErr w:type="spellEnd"/>
      <w:r>
        <w:rPr>
          <w:sz w:val="20"/>
          <w:szCs w:val="20"/>
        </w:rPr>
        <w:t xml:space="preserve"> concentrado resfriado e secos sob pressão reduzida por 24 horas. Os compostos </w:t>
      </w:r>
      <w:proofErr w:type="spellStart"/>
      <w:r>
        <w:rPr>
          <w:sz w:val="20"/>
          <w:szCs w:val="20"/>
        </w:rPr>
        <w:t>obridos</w:t>
      </w:r>
      <w:proofErr w:type="spellEnd"/>
      <w:r>
        <w:rPr>
          <w:sz w:val="20"/>
          <w:szCs w:val="20"/>
        </w:rPr>
        <w:t xml:space="preserve"> foram:</w:t>
      </w:r>
    </w:p>
    <w:p w14:paraId="56FDF079" w14:textId="3106E2C8" w:rsidR="009C2EE2" w:rsidRDefault="00000000">
      <w:pPr>
        <w:jc w:val="both"/>
        <w:rPr>
          <w:sz w:val="20"/>
          <w:szCs w:val="20"/>
        </w:rPr>
      </w:pPr>
      <w:r>
        <w:rPr>
          <w:sz w:val="20"/>
          <w:szCs w:val="20"/>
        </w:rPr>
        <w:t>(H</w:t>
      </w:r>
      <w:r>
        <w:rPr>
          <w:sz w:val="20"/>
          <w:szCs w:val="20"/>
          <w:vertAlign w:val="subscript"/>
        </w:rPr>
        <w:t>3</w:t>
      </w:r>
      <w:proofErr w:type="gramStart"/>
      <w:r>
        <w:rPr>
          <w:sz w:val="20"/>
          <w:szCs w:val="20"/>
        </w:rPr>
        <w:t>DETA)[</w:t>
      </w:r>
      <w:proofErr w:type="gramEnd"/>
      <w:r>
        <w:rPr>
          <w:sz w:val="20"/>
          <w:szCs w:val="20"/>
        </w:rPr>
        <w:t>BiBr</w:t>
      </w:r>
      <w:r>
        <w:rPr>
          <w:sz w:val="20"/>
          <w:szCs w:val="20"/>
          <w:vertAlign w:val="subscript"/>
        </w:rPr>
        <w:t>6</w:t>
      </w:r>
      <w:r>
        <w:rPr>
          <w:sz w:val="20"/>
          <w:szCs w:val="20"/>
        </w:rPr>
        <w:t>] (</w:t>
      </w:r>
      <w:r>
        <w:rPr>
          <w:b/>
          <w:sz w:val="20"/>
          <w:szCs w:val="20"/>
        </w:rPr>
        <w:t>1</w:t>
      </w:r>
      <w:r>
        <w:rPr>
          <w:sz w:val="20"/>
          <w:szCs w:val="20"/>
        </w:rPr>
        <w:t>)—950 mg (2.00 mmol) de Bi</w:t>
      </w:r>
      <w:r>
        <w:rPr>
          <w:sz w:val="20"/>
          <w:szCs w:val="20"/>
          <w:vertAlign w:val="subscript"/>
        </w:rPr>
        <w:t>2</w:t>
      </w:r>
      <w:r>
        <w:rPr>
          <w:sz w:val="20"/>
          <w:szCs w:val="20"/>
        </w:rPr>
        <w:t>O</w:t>
      </w:r>
      <w:r>
        <w:rPr>
          <w:sz w:val="20"/>
          <w:szCs w:val="20"/>
          <w:vertAlign w:val="subscript"/>
        </w:rPr>
        <w:t>3</w:t>
      </w:r>
      <w:r>
        <w:rPr>
          <w:sz w:val="20"/>
          <w:szCs w:val="20"/>
        </w:rPr>
        <w:t xml:space="preserve"> e 430 µL (4.00 mmol) de DETA. Para este composto, o volume total de </w:t>
      </w:r>
      <w:proofErr w:type="spellStart"/>
      <w:r>
        <w:rPr>
          <w:sz w:val="20"/>
          <w:szCs w:val="20"/>
        </w:rPr>
        <w:t>HBr</w:t>
      </w:r>
      <w:proofErr w:type="spellEnd"/>
      <w:r>
        <w:rPr>
          <w:sz w:val="20"/>
          <w:szCs w:val="20"/>
        </w:rPr>
        <w:t xml:space="preserve"> concentrado usado foi 40.0 </w:t>
      </w:r>
      <w:proofErr w:type="spellStart"/>
      <w:r>
        <w:rPr>
          <w:sz w:val="20"/>
          <w:szCs w:val="20"/>
        </w:rPr>
        <w:t>mL</w:t>
      </w:r>
      <w:proofErr w:type="spellEnd"/>
      <w:r>
        <w:rPr>
          <w:sz w:val="20"/>
          <w:szCs w:val="20"/>
        </w:rPr>
        <w:t>. Rendimento: 65% (2.055 g, 2.58 mmol). Exp. (</w:t>
      </w:r>
      <w:proofErr w:type="spellStart"/>
      <w:r>
        <w:rPr>
          <w:sz w:val="20"/>
          <w:szCs w:val="20"/>
        </w:rPr>
        <w:t>Calc</w:t>
      </w:r>
      <w:proofErr w:type="spellEnd"/>
      <w:r>
        <w:rPr>
          <w:sz w:val="20"/>
          <w:szCs w:val="20"/>
        </w:rPr>
        <w:t>.) para C</w:t>
      </w:r>
      <w:r>
        <w:rPr>
          <w:sz w:val="20"/>
          <w:szCs w:val="20"/>
          <w:vertAlign w:val="subscript"/>
        </w:rPr>
        <w:t>4</w:t>
      </w:r>
      <w:r>
        <w:rPr>
          <w:sz w:val="20"/>
          <w:szCs w:val="20"/>
        </w:rPr>
        <w:t>H</w:t>
      </w:r>
      <w:r>
        <w:rPr>
          <w:sz w:val="20"/>
          <w:szCs w:val="20"/>
          <w:vertAlign w:val="subscript"/>
        </w:rPr>
        <w:t>16</w:t>
      </w:r>
      <w:r>
        <w:rPr>
          <w:sz w:val="20"/>
          <w:szCs w:val="20"/>
        </w:rPr>
        <w:t>N</w:t>
      </w:r>
      <w:r>
        <w:rPr>
          <w:sz w:val="20"/>
          <w:szCs w:val="20"/>
          <w:vertAlign w:val="subscript"/>
        </w:rPr>
        <w:t>3</w:t>
      </w:r>
      <w:r>
        <w:rPr>
          <w:sz w:val="20"/>
          <w:szCs w:val="20"/>
        </w:rPr>
        <w:t>BiBr</w:t>
      </w:r>
      <w:r>
        <w:rPr>
          <w:sz w:val="20"/>
          <w:szCs w:val="20"/>
          <w:vertAlign w:val="subscript"/>
        </w:rPr>
        <w:t>6</w:t>
      </w:r>
      <w:r>
        <w:rPr>
          <w:sz w:val="20"/>
          <w:szCs w:val="20"/>
        </w:rPr>
        <w:t xml:space="preserve"> (794.60 g mol</w:t>
      </w:r>
      <w:r>
        <w:rPr>
          <w:sz w:val="20"/>
          <w:szCs w:val="20"/>
          <w:vertAlign w:val="superscript"/>
        </w:rPr>
        <w:t>–1</w:t>
      </w:r>
      <w:r>
        <w:rPr>
          <w:sz w:val="20"/>
          <w:szCs w:val="20"/>
        </w:rPr>
        <w:t>): C 6.02 (6.05), H 1.88 (2.03), N 5.08 (5.29), Bi 25.20 (</w:t>
      </w:r>
      <w:proofErr w:type="gramStart"/>
      <w:r>
        <w:rPr>
          <w:sz w:val="20"/>
          <w:szCs w:val="20"/>
        </w:rPr>
        <w:t>26.30)%</w:t>
      </w:r>
      <w:proofErr w:type="gramEnd"/>
      <w:r>
        <w:rPr>
          <w:sz w:val="20"/>
          <w:szCs w:val="20"/>
        </w:rPr>
        <w:t>. IR (ATR, cm</w:t>
      </w:r>
      <w:r>
        <w:rPr>
          <w:sz w:val="20"/>
          <w:szCs w:val="20"/>
          <w:vertAlign w:val="superscript"/>
        </w:rPr>
        <w:t>–1</w:t>
      </w:r>
      <w:r>
        <w:rPr>
          <w:sz w:val="20"/>
          <w:szCs w:val="20"/>
        </w:rPr>
        <w:t>): 2958, 1557, 1456, 1167, 1016, 973, 746.</w:t>
      </w:r>
    </w:p>
    <w:p w14:paraId="66FF31B7" w14:textId="29A54B03" w:rsidR="009C2EE2" w:rsidRDefault="00000000">
      <w:pPr>
        <w:jc w:val="both"/>
        <w:rPr>
          <w:sz w:val="20"/>
          <w:szCs w:val="20"/>
        </w:rPr>
      </w:pPr>
      <w:r>
        <w:rPr>
          <w:sz w:val="20"/>
          <w:szCs w:val="20"/>
        </w:rPr>
        <w:t>(H</w:t>
      </w:r>
      <w:r>
        <w:rPr>
          <w:sz w:val="20"/>
          <w:szCs w:val="20"/>
          <w:vertAlign w:val="subscript"/>
        </w:rPr>
        <w:t>3</w:t>
      </w:r>
      <w:r>
        <w:rPr>
          <w:sz w:val="20"/>
          <w:szCs w:val="20"/>
        </w:rPr>
        <w:t>DETA)</w:t>
      </w:r>
      <w:r>
        <w:rPr>
          <w:sz w:val="20"/>
          <w:szCs w:val="20"/>
          <w:vertAlign w:val="subscript"/>
        </w:rPr>
        <w:t>2</w:t>
      </w:r>
      <w:r>
        <w:rPr>
          <w:sz w:val="20"/>
          <w:szCs w:val="20"/>
        </w:rPr>
        <w:t>[AgBr</w:t>
      </w:r>
      <w:proofErr w:type="gramStart"/>
      <w:r>
        <w:rPr>
          <w:sz w:val="20"/>
          <w:szCs w:val="20"/>
          <w:vertAlign w:val="subscript"/>
        </w:rPr>
        <w:t>4</w:t>
      </w:r>
      <w:r>
        <w:rPr>
          <w:sz w:val="20"/>
          <w:szCs w:val="20"/>
        </w:rPr>
        <w:t>]Br</w:t>
      </w:r>
      <w:proofErr w:type="gramEnd"/>
      <w:r>
        <w:rPr>
          <w:sz w:val="20"/>
          <w:szCs w:val="20"/>
          <w:vertAlign w:val="subscript"/>
        </w:rPr>
        <w:t>3</w:t>
      </w:r>
      <w:r>
        <w:rPr>
          <w:sz w:val="20"/>
          <w:szCs w:val="20"/>
        </w:rPr>
        <w:t xml:space="preserve"> (</w:t>
      </w:r>
      <w:r>
        <w:rPr>
          <w:b/>
          <w:sz w:val="20"/>
          <w:szCs w:val="20"/>
        </w:rPr>
        <w:t>2</w:t>
      </w:r>
      <w:r>
        <w:rPr>
          <w:sz w:val="20"/>
          <w:szCs w:val="20"/>
        </w:rPr>
        <w:t>)—340 mg (2.00 mmol) de AgNO</w:t>
      </w:r>
      <w:r>
        <w:rPr>
          <w:sz w:val="20"/>
          <w:szCs w:val="20"/>
          <w:vertAlign w:val="subscript"/>
        </w:rPr>
        <w:t>3</w:t>
      </w:r>
      <w:r>
        <w:rPr>
          <w:sz w:val="20"/>
          <w:szCs w:val="20"/>
        </w:rPr>
        <w:t>.xH</w:t>
      </w:r>
      <w:r>
        <w:rPr>
          <w:sz w:val="20"/>
          <w:szCs w:val="20"/>
          <w:vertAlign w:val="subscript"/>
        </w:rPr>
        <w:t>2</w:t>
      </w:r>
      <w:r>
        <w:rPr>
          <w:sz w:val="20"/>
          <w:szCs w:val="20"/>
        </w:rPr>
        <w:t xml:space="preserve">O e 220 µL (2.00 mmol) de DETA. Para este composto, o volume total de </w:t>
      </w:r>
      <w:proofErr w:type="spellStart"/>
      <w:r>
        <w:rPr>
          <w:sz w:val="20"/>
          <w:szCs w:val="20"/>
        </w:rPr>
        <w:t>HBr</w:t>
      </w:r>
      <w:proofErr w:type="spellEnd"/>
      <w:r>
        <w:rPr>
          <w:sz w:val="20"/>
          <w:szCs w:val="20"/>
        </w:rPr>
        <w:t xml:space="preserve"> concentrado usado foi 4.0 </w:t>
      </w:r>
      <w:proofErr w:type="spellStart"/>
      <w:r>
        <w:rPr>
          <w:sz w:val="20"/>
          <w:szCs w:val="20"/>
        </w:rPr>
        <w:t>mL</w:t>
      </w:r>
      <w:proofErr w:type="spellEnd"/>
      <w:r>
        <w:rPr>
          <w:sz w:val="20"/>
          <w:szCs w:val="20"/>
        </w:rPr>
        <w:t>. Rendimento: 34% (0.204 g, 0.678 mmol). Exp. (</w:t>
      </w:r>
      <w:proofErr w:type="spellStart"/>
      <w:r>
        <w:rPr>
          <w:sz w:val="20"/>
          <w:szCs w:val="20"/>
        </w:rPr>
        <w:t>Calc</w:t>
      </w:r>
      <w:proofErr w:type="spellEnd"/>
      <w:r>
        <w:rPr>
          <w:sz w:val="20"/>
          <w:szCs w:val="20"/>
        </w:rPr>
        <w:t>.) para C</w:t>
      </w:r>
      <w:r>
        <w:rPr>
          <w:sz w:val="20"/>
          <w:szCs w:val="20"/>
          <w:vertAlign w:val="subscript"/>
        </w:rPr>
        <w:t>8</w:t>
      </w:r>
      <w:r>
        <w:rPr>
          <w:sz w:val="20"/>
          <w:szCs w:val="20"/>
        </w:rPr>
        <w:t>H</w:t>
      </w:r>
      <w:r>
        <w:rPr>
          <w:sz w:val="20"/>
          <w:szCs w:val="20"/>
          <w:vertAlign w:val="subscript"/>
        </w:rPr>
        <w:t>32</w:t>
      </w:r>
      <w:r>
        <w:rPr>
          <w:sz w:val="20"/>
          <w:szCs w:val="20"/>
        </w:rPr>
        <w:t>N</w:t>
      </w:r>
      <w:r>
        <w:rPr>
          <w:sz w:val="20"/>
          <w:szCs w:val="20"/>
          <w:vertAlign w:val="subscript"/>
        </w:rPr>
        <w:t>6</w:t>
      </w:r>
      <w:r>
        <w:rPr>
          <w:sz w:val="20"/>
          <w:szCs w:val="20"/>
        </w:rPr>
        <w:t>AgBr</w:t>
      </w:r>
      <w:r>
        <w:rPr>
          <w:sz w:val="20"/>
          <w:szCs w:val="20"/>
          <w:vertAlign w:val="subscript"/>
        </w:rPr>
        <w:t>7</w:t>
      </w:r>
      <w:r>
        <w:rPr>
          <w:sz w:val="20"/>
          <w:szCs w:val="20"/>
        </w:rPr>
        <w:t xml:space="preserve"> (603.81 g mol</w:t>
      </w:r>
      <w:r>
        <w:rPr>
          <w:sz w:val="20"/>
          <w:szCs w:val="20"/>
          <w:vertAlign w:val="superscript"/>
        </w:rPr>
        <w:t>–1</w:t>
      </w:r>
      <w:r>
        <w:rPr>
          <w:sz w:val="20"/>
          <w:szCs w:val="20"/>
        </w:rPr>
        <w:t>): C 10.80 (10.92), H 3.44 (3.67), N 9.21 (9.55), Ag 11.54 (</w:t>
      </w:r>
      <w:proofErr w:type="gramStart"/>
      <w:r>
        <w:rPr>
          <w:sz w:val="20"/>
          <w:szCs w:val="20"/>
        </w:rPr>
        <w:t>12.26)%</w:t>
      </w:r>
      <w:proofErr w:type="gramEnd"/>
      <w:r>
        <w:rPr>
          <w:sz w:val="20"/>
          <w:szCs w:val="20"/>
        </w:rPr>
        <w:t>. IR (ATR, cm</w:t>
      </w:r>
      <w:r>
        <w:rPr>
          <w:sz w:val="20"/>
          <w:szCs w:val="20"/>
          <w:vertAlign w:val="superscript"/>
        </w:rPr>
        <w:t>–1</w:t>
      </w:r>
      <w:r>
        <w:rPr>
          <w:sz w:val="20"/>
          <w:szCs w:val="20"/>
        </w:rPr>
        <w:t>): 2963, 1557, 1423, 1169, 1004, 950, 819, 762, 454.</w:t>
      </w:r>
    </w:p>
    <w:p w14:paraId="67231890" w14:textId="1AB81ABB" w:rsidR="009C2EE2" w:rsidRDefault="00000000">
      <w:pPr>
        <w:jc w:val="both"/>
        <w:rPr>
          <w:sz w:val="20"/>
          <w:szCs w:val="20"/>
        </w:rPr>
      </w:pPr>
      <w:r>
        <w:rPr>
          <w:sz w:val="20"/>
          <w:szCs w:val="20"/>
        </w:rPr>
        <w:t>(H</w:t>
      </w:r>
      <w:r>
        <w:rPr>
          <w:sz w:val="20"/>
          <w:szCs w:val="20"/>
          <w:vertAlign w:val="subscript"/>
        </w:rPr>
        <w:t>3</w:t>
      </w:r>
      <w:proofErr w:type="gramStart"/>
      <w:r>
        <w:rPr>
          <w:sz w:val="20"/>
          <w:szCs w:val="20"/>
        </w:rPr>
        <w:t>PMDTA)[</w:t>
      </w:r>
      <w:proofErr w:type="gramEnd"/>
      <w:r>
        <w:rPr>
          <w:sz w:val="20"/>
          <w:szCs w:val="20"/>
        </w:rPr>
        <w:t>BiBr</w:t>
      </w:r>
      <w:r>
        <w:rPr>
          <w:sz w:val="20"/>
          <w:szCs w:val="20"/>
          <w:vertAlign w:val="subscript"/>
        </w:rPr>
        <w:t>6</w:t>
      </w:r>
      <w:r>
        <w:rPr>
          <w:sz w:val="20"/>
          <w:szCs w:val="20"/>
        </w:rPr>
        <w:t>] (</w:t>
      </w:r>
      <w:r>
        <w:rPr>
          <w:b/>
          <w:sz w:val="20"/>
          <w:szCs w:val="20"/>
        </w:rPr>
        <w:t>3</w:t>
      </w:r>
      <w:r>
        <w:rPr>
          <w:sz w:val="20"/>
          <w:szCs w:val="20"/>
        </w:rPr>
        <w:t>)—480 mg (1.00 mmol) de Bi</w:t>
      </w:r>
      <w:r>
        <w:rPr>
          <w:sz w:val="20"/>
          <w:szCs w:val="20"/>
          <w:vertAlign w:val="subscript"/>
        </w:rPr>
        <w:t>2</w:t>
      </w:r>
      <w:r>
        <w:rPr>
          <w:sz w:val="20"/>
          <w:szCs w:val="20"/>
        </w:rPr>
        <w:t>O</w:t>
      </w:r>
      <w:r>
        <w:rPr>
          <w:sz w:val="20"/>
          <w:szCs w:val="20"/>
          <w:vertAlign w:val="subscript"/>
        </w:rPr>
        <w:t>3</w:t>
      </w:r>
      <w:r>
        <w:rPr>
          <w:sz w:val="20"/>
          <w:szCs w:val="20"/>
        </w:rPr>
        <w:t xml:space="preserve"> e 420 µL (2.00 mmol) de PMDTA. Para este composto, o volume total de </w:t>
      </w:r>
      <w:proofErr w:type="spellStart"/>
      <w:r>
        <w:rPr>
          <w:sz w:val="20"/>
          <w:szCs w:val="20"/>
        </w:rPr>
        <w:t>HBr</w:t>
      </w:r>
      <w:proofErr w:type="spellEnd"/>
      <w:r>
        <w:rPr>
          <w:sz w:val="20"/>
          <w:szCs w:val="20"/>
        </w:rPr>
        <w:t xml:space="preserve"> concentrado usado foi 10.0 </w:t>
      </w:r>
      <w:proofErr w:type="spellStart"/>
      <w:r>
        <w:rPr>
          <w:sz w:val="20"/>
          <w:szCs w:val="20"/>
        </w:rPr>
        <w:t>mL</w:t>
      </w:r>
      <w:proofErr w:type="spellEnd"/>
      <w:r>
        <w:rPr>
          <w:sz w:val="20"/>
          <w:szCs w:val="20"/>
        </w:rPr>
        <w:t>. Rendimento: 84% (1.460 g, 1.69 mmol). Exp. (</w:t>
      </w:r>
      <w:proofErr w:type="spellStart"/>
      <w:r>
        <w:rPr>
          <w:sz w:val="20"/>
          <w:szCs w:val="20"/>
        </w:rPr>
        <w:t>Calc</w:t>
      </w:r>
      <w:proofErr w:type="spellEnd"/>
      <w:r>
        <w:rPr>
          <w:sz w:val="20"/>
          <w:szCs w:val="20"/>
        </w:rPr>
        <w:t>.) para C</w:t>
      </w:r>
      <w:r>
        <w:rPr>
          <w:sz w:val="20"/>
          <w:szCs w:val="20"/>
          <w:vertAlign w:val="subscript"/>
        </w:rPr>
        <w:t>9</w:t>
      </w:r>
      <w:r>
        <w:rPr>
          <w:sz w:val="20"/>
          <w:szCs w:val="20"/>
        </w:rPr>
        <w:t>H</w:t>
      </w:r>
      <w:r>
        <w:rPr>
          <w:sz w:val="20"/>
          <w:szCs w:val="20"/>
          <w:vertAlign w:val="subscript"/>
        </w:rPr>
        <w:t>26</w:t>
      </w:r>
      <w:r>
        <w:rPr>
          <w:sz w:val="20"/>
          <w:szCs w:val="20"/>
        </w:rPr>
        <w:t>N</w:t>
      </w:r>
      <w:r>
        <w:rPr>
          <w:sz w:val="20"/>
          <w:szCs w:val="20"/>
          <w:vertAlign w:val="subscript"/>
        </w:rPr>
        <w:t>3</w:t>
      </w:r>
      <w:r>
        <w:rPr>
          <w:sz w:val="20"/>
          <w:szCs w:val="20"/>
        </w:rPr>
        <w:t>BiBr</w:t>
      </w:r>
      <w:r>
        <w:rPr>
          <w:sz w:val="20"/>
          <w:szCs w:val="20"/>
          <w:vertAlign w:val="subscript"/>
        </w:rPr>
        <w:t>6</w:t>
      </w:r>
      <w:r>
        <w:rPr>
          <w:sz w:val="20"/>
          <w:szCs w:val="20"/>
        </w:rPr>
        <w:t xml:space="preserve"> (864.73 g mol</w:t>
      </w:r>
      <w:r>
        <w:rPr>
          <w:sz w:val="20"/>
          <w:szCs w:val="20"/>
          <w:vertAlign w:val="superscript"/>
        </w:rPr>
        <w:t>–1</w:t>
      </w:r>
      <w:r>
        <w:rPr>
          <w:sz w:val="20"/>
          <w:szCs w:val="20"/>
        </w:rPr>
        <w:t>): C 12.49 (12.50), H 2.83 (3.03), N 4.70 (4.86), Bi 21.74 (</w:t>
      </w:r>
      <w:proofErr w:type="gramStart"/>
      <w:r>
        <w:rPr>
          <w:sz w:val="20"/>
          <w:szCs w:val="20"/>
        </w:rPr>
        <w:t>24.17)%</w:t>
      </w:r>
      <w:proofErr w:type="gramEnd"/>
      <w:r>
        <w:rPr>
          <w:sz w:val="20"/>
          <w:szCs w:val="20"/>
        </w:rPr>
        <w:t>. IR (ATR, cm</w:t>
      </w:r>
      <w:r>
        <w:rPr>
          <w:sz w:val="20"/>
          <w:szCs w:val="20"/>
          <w:vertAlign w:val="superscript"/>
        </w:rPr>
        <w:t>–1</w:t>
      </w:r>
      <w:r>
        <w:rPr>
          <w:sz w:val="20"/>
          <w:szCs w:val="20"/>
        </w:rPr>
        <w:t>): 3079 e 2648, 2975, 1445, 1380, 1038, 973, 911, 784.</w:t>
      </w:r>
    </w:p>
    <w:p w14:paraId="48723968" w14:textId="7524C15D" w:rsidR="009C2EE2" w:rsidRDefault="00000000">
      <w:pPr>
        <w:jc w:val="both"/>
        <w:rPr>
          <w:sz w:val="20"/>
          <w:szCs w:val="20"/>
        </w:rPr>
      </w:pPr>
      <w:r>
        <w:rPr>
          <w:sz w:val="20"/>
          <w:szCs w:val="20"/>
        </w:rPr>
        <w:t>(H</w:t>
      </w:r>
      <w:r>
        <w:rPr>
          <w:sz w:val="20"/>
          <w:szCs w:val="20"/>
          <w:vertAlign w:val="subscript"/>
        </w:rPr>
        <w:t>3</w:t>
      </w:r>
      <w:proofErr w:type="gramStart"/>
      <w:r>
        <w:rPr>
          <w:sz w:val="20"/>
          <w:szCs w:val="20"/>
        </w:rPr>
        <w:t>PMDTA)[</w:t>
      </w:r>
      <w:proofErr w:type="gramEnd"/>
      <w:r>
        <w:rPr>
          <w:sz w:val="20"/>
          <w:szCs w:val="20"/>
        </w:rPr>
        <w:t>Ag</w:t>
      </w:r>
      <w:r>
        <w:rPr>
          <w:sz w:val="20"/>
          <w:szCs w:val="20"/>
          <w:vertAlign w:val="subscript"/>
        </w:rPr>
        <w:t>3</w:t>
      </w:r>
      <w:r>
        <w:rPr>
          <w:sz w:val="20"/>
          <w:szCs w:val="20"/>
        </w:rPr>
        <w:t>Br</w:t>
      </w:r>
      <w:r>
        <w:rPr>
          <w:sz w:val="20"/>
          <w:szCs w:val="20"/>
          <w:vertAlign w:val="subscript"/>
        </w:rPr>
        <w:t>6</w:t>
      </w:r>
      <w:r>
        <w:rPr>
          <w:sz w:val="20"/>
          <w:szCs w:val="20"/>
        </w:rPr>
        <w:t>] (</w:t>
      </w:r>
      <w:r>
        <w:rPr>
          <w:b/>
          <w:sz w:val="20"/>
          <w:szCs w:val="20"/>
        </w:rPr>
        <w:t>4</w:t>
      </w:r>
      <w:r>
        <w:rPr>
          <w:sz w:val="20"/>
          <w:szCs w:val="20"/>
        </w:rPr>
        <w:t>)—340 mg (2 mmol) de AgNO</w:t>
      </w:r>
      <w:r>
        <w:rPr>
          <w:sz w:val="20"/>
          <w:szCs w:val="20"/>
          <w:vertAlign w:val="subscript"/>
        </w:rPr>
        <w:t>3</w:t>
      </w:r>
      <w:r>
        <w:rPr>
          <w:sz w:val="20"/>
          <w:szCs w:val="20"/>
        </w:rPr>
        <w:t>.xH</w:t>
      </w:r>
      <w:r>
        <w:rPr>
          <w:sz w:val="20"/>
          <w:szCs w:val="20"/>
          <w:vertAlign w:val="subscript"/>
        </w:rPr>
        <w:t>2</w:t>
      </w:r>
      <w:r>
        <w:rPr>
          <w:sz w:val="20"/>
          <w:szCs w:val="20"/>
        </w:rPr>
        <w:t xml:space="preserve">O e 420 µL (2 mmol) de PMDTA. Para este composto, o volume total de </w:t>
      </w:r>
      <w:proofErr w:type="spellStart"/>
      <w:r>
        <w:rPr>
          <w:sz w:val="20"/>
          <w:szCs w:val="20"/>
        </w:rPr>
        <w:t>HBr</w:t>
      </w:r>
      <w:proofErr w:type="spellEnd"/>
      <w:r>
        <w:rPr>
          <w:sz w:val="20"/>
          <w:szCs w:val="20"/>
        </w:rPr>
        <w:t xml:space="preserve"> concentrado usado foi 5.0 </w:t>
      </w:r>
      <w:proofErr w:type="spellStart"/>
      <w:r>
        <w:rPr>
          <w:sz w:val="20"/>
          <w:szCs w:val="20"/>
        </w:rPr>
        <w:t>mL</w:t>
      </w:r>
      <w:proofErr w:type="spellEnd"/>
      <w:r>
        <w:rPr>
          <w:sz w:val="20"/>
          <w:szCs w:val="20"/>
        </w:rPr>
        <w:t>. Rendimento: 17% (0.195 g, 0.340 mmol). Exp. (</w:t>
      </w:r>
      <w:proofErr w:type="spellStart"/>
      <w:r>
        <w:rPr>
          <w:sz w:val="20"/>
          <w:szCs w:val="20"/>
        </w:rPr>
        <w:t>Calc</w:t>
      </w:r>
      <w:proofErr w:type="spellEnd"/>
      <w:r>
        <w:rPr>
          <w:sz w:val="20"/>
          <w:szCs w:val="20"/>
        </w:rPr>
        <w:t>.) for C</w:t>
      </w:r>
      <w:r>
        <w:rPr>
          <w:sz w:val="20"/>
          <w:szCs w:val="20"/>
          <w:vertAlign w:val="subscript"/>
        </w:rPr>
        <w:t>9</w:t>
      </w:r>
      <w:r>
        <w:rPr>
          <w:sz w:val="20"/>
          <w:szCs w:val="20"/>
        </w:rPr>
        <w:t>H</w:t>
      </w:r>
      <w:r>
        <w:rPr>
          <w:sz w:val="20"/>
          <w:szCs w:val="20"/>
          <w:vertAlign w:val="subscript"/>
        </w:rPr>
        <w:t>26</w:t>
      </w:r>
      <w:r>
        <w:rPr>
          <w:sz w:val="20"/>
          <w:szCs w:val="20"/>
        </w:rPr>
        <w:t>N</w:t>
      </w:r>
      <w:r>
        <w:rPr>
          <w:sz w:val="20"/>
          <w:szCs w:val="20"/>
          <w:vertAlign w:val="subscript"/>
        </w:rPr>
        <w:t>3</w:t>
      </w:r>
      <w:r>
        <w:rPr>
          <w:sz w:val="20"/>
          <w:szCs w:val="20"/>
        </w:rPr>
        <w:t>AgBr</w:t>
      </w:r>
      <w:r>
        <w:rPr>
          <w:sz w:val="20"/>
          <w:szCs w:val="20"/>
          <w:vertAlign w:val="subscript"/>
        </w:rPr>
        <w:t>4</w:t>
      </w:r>
      <w:r>
        <w:rPr>
          <w:sz w:val="20"/>
          <w:szCs w:val="20"/>
        </w:rPr>
        <w:t xml:space="preserve"> (603.81 g mol</w:t>
      </w:r>
      <w:r>
        <w:rPr>
          <w:sz w:val="20"/>
          <w:szCs w:val="20"/>
          <w:vertAlign w:val="superscript"/>
        </w:rPr>
        <w:t>–1</w:t>
      </w:r>
      <w:r>
        <w:rPr>
          <w:sz w:val="20"/>
          <w:szCs w:val="20"/>
        </w:rPr>
        <w:t>): C 10.85 (11.04), H 3.01 (2.67), N 3.94 (4.29), Ag 32.24 (</w:t>
      </w:r>
      <w:proofErr w:type="gramStart"/>
      <w:r>
        <w:rPr>
          <w:sz w:val="20"/>
          <w:szCs w:val="20"/>
        </w:rPr>
        <w:t>33.04)%</w:t>
      </w:r>
      <w:proofErr w:type="gramEnd"/>
      <w:r>
        <w:rPr>
          <w:sz w:val="20"/>
          <w:szCs w:val="20"/>
        </w:rPr>
        <w:t>. IR (ATR, cm</w:t>
      </w:r>
      <w:r>
        <w:rPr>
          <w:sz w:val="20"/>
          <w:szCs w:val="20"/>
          <w:vertAlign w:val="superscript"/>
        </w:rPr>
        <w:t>–1</w:t>
      </w:r>
      <w:r>
        <w:rPr>
          <w:sz w:val="20"/>
          <w:szCs w:val="20"/>
        </w:rPr>
        <w:t>): 2975, 2814 e 2718, 1465, 969.</w:t>
      </w:r>
    </w:p>
    <w:p w14:paraId="6C689A65" w14:textId="77777777" w:rsidR="009C2EE2" w:rsidRDefault="009C2EE2">
      <w:pPr>
        <w:jc w:val="both"/>
        <w:rPr>
          <w:sz w:val="20"/>
          <w:szCs w:val="20"/>
        </w:rPr>
      </w:pPr>
    </w:p>
    <w:p w14:paraId="03F7F67A" w14:textId="77777777" w:rsidR="009C2EE2" w:rsidRDefault="00000000">
      <w:pPr>
        <w:jc w:val="both"/>
        <w:rPr>
          <w:i/>
          <w:sz w:val="20"/>
          <w:szCs w:val="20"/>
        </w:rPr>
      </w:pPr>
      <w:r>
        <w:rPr>
          <w:i/>
          <w:sz w:val="20"/>
          <w:szCs w:val="20"/>
        </w:rPr>
        <w:t>Deposição dos filmes:</w:t>
      </w:r>
    </w:p>
    <w:p w14:paraId="5AB75B71" w14:textId="77777777" w:rsidR="009C2EE2" w:rsidRDefault="00000000">
      <w:pPr>
        <w:jc w:val="both"/>
        <w:rPr>
          <w:sz w:val="20"/>
          <w:szCs w:val="20"/>
        </w:rPr>
      </w:pPr>
      <w:r>
        <w:rPr>
          <w:sz w:val="20"/>
          <w:szCs w:val="20"/>
        </w:rPr>
        <w:t xml:space="preserve">Substratos de vidro revestidos com FTO foram limpos por </w:t>
      </w:r>
      <w:proofErr w:type="spellStart"/>
      <w:r>
        <w:rPr>
          <w:sz w:val="20"/>
          <w:szCs w:val="20"/>
        </w:rPr>
        <w:t>ultrassonicação</w:t>
      </w:r>
      <w:proofErr w:type="spellEnd"/>
      <w:r>
        <w:rPr>
          <w:sz w:val="20"/>
          <w:szCs w:val="20"/>
        </w:rPr>
        <w:t xml:space="preserve"> em solução de detergente neutro (15 min), enxaguados, submetidos a novos ciclos com solução limpa, depois lavados com acetona sob ultrassom (3×) e calcinados a 350 °C por 2 horas. Filmes de </w:t>
      </w:r>
      <w:proofErr w:type="spellStart"/>
      <w:r>
        <w:rPr>
          <w:sz w:val="20"/>
          <w:szCs w:val="20"/>
        </w:rPr>
        <w:t>Cs₂AgBiBr</w:t>
      </w:r>
      <w:proofErr w:type="spellEnd"/>
      <w:r>
        <w:rPr>
          <w:sz w:val="20"/>
          <w:szCs w:val="20"/>
        </w:rPr>
        <w:t xml:space="preserve">₆ foram obtidos por spin </w:t>
      </w:r>
      <w:proofErr w:type="spellStart"/>
      <w:r>
        <w:rPr>
          <w:sz w:val="20"/>
          <w:szCs w:val="20"/>
        </w:rPr>
        <w:t>coating</w:t>
      </w:r>
      <w:proofErr w:type="spellEnd"/>
      <w:r>
        <w:rPr>
          <w:sz w:val="20"/>
          <w:szCs w:val="20"/>
        </w:rPr>
        <w:t xml:space="preserve"> de uma solução 0,50 mol L⁻¹ em DMSO (4000 rpm, 35 s), seguida de recozimento a 200 °C por 30 min. Compostos </w:t>
      </w:r>
      <w:r w:rsidRPr="00343637">
        <w:rPr>
          <w:b/>
          <w:sz w:val="20"/>
          <w:szCs w:val="20"/>
        </w:rPr>
        <w:t>1</w:t>
      </w:r>
      <w:r>
        <w:rPr>
          <w:sz w:val="20"/>
          <w:szCs w:val="20"/>
        </w:rPr>
        <w:t xml:space="preserve"> e </w:t>
      </w:r>
      <w:r w:rsidRPr="00343637">
        <w:rPr>
          <w:b/>
          <w:sz w:val="20"/>
          <w:szCs w:val="20"/>
        </w:rPr>
        <w:t>3</w:t>
      </w:r>
      <w:r>
        <w:rPr>
          <w:sz w:val="20"/>
          <w:szCs w:val="20"/>
        </w:rPr>
        <w:t xml:space="preserve"> foram dissolvidos em DMF (0,45 mol L⁻¹ e 0,225 mol L⁻¹, respectivamente), enquanto os compostos </w:t>
      </w:r>
      <w:r w:rsidRPr="00343637">
        <w:rPr>
          <w:b/>
          <w:sz w:val="20"/>
          <w:szCs w:val="20"/>
        </w:rPr>
        <w:t>2</w:t>
      </w:r>
      <w:r>
        <w:rPr>
          <w:sz w:val="20"/>
          <w:szCs w:val="20"/>
        </w:rPr>
        <w:t xml:space="preserve"> e </w:t>
      </w:r>
      <w:r w:rsidRPr="00343637">
        <w:rPr>
          <w:b/>
          <w:sz w:val="20"/>
          <w:szCs w:val="20"/>
        </w:rPr>
        <w:t>4</w:t>
      </w:r>
      <w:r>
        <w:rPr>
          <w:sz w:val="20"/>
          <w:szCs w:val="20"/>
        </w:rPr>
        <w:t xml:space="preserve"> foram preparados em DMSO/DMF (1:10 e 1:2, v/v). Foram depositados 20 µL das soluções, seguidos de spin </w:t>
      </w:r>
      <w:proofErr w:type="spellStart"/>
      <w:r>
        <w:rPr>
          <w:sz w:val="20"/>
          <w:szCs w:val="20"/>
        </w:rPr>
        <w:t>coating</w:t>
      </w:r>
      <w:proofErr w:type="spellEnd"/>
      <w:r>
        <w:rPr>
          <w:sz w:val="20"/>
          <w:szCs w:val="20"/>
        </w:rPr>
        <w:t xml:space="preserve"> (4000 rpm, 35 s) e recozimento a 150 °C por 30 min.</w:t>
      </w:r>
    </w:p>
    <w:p w14:paraId="473BF5F0" w14:textId="77777777" w:rsidR="009C2EE2" w:rsidRDefault="009C2EE2">
      <w:pPr>
        <w:jc w:val="both"/>
        <w:rPr>
          <w:sz w:val="20"/>
          <w:szCs w:val="20"/>
        </w:rPr>
      </w:pPr>
    </w:p>
    <w:p w14:paraId="6256C3A3" w14:textId="77777777" w:rsidR="009C2EE2" w:rsidRDefault="00000000">
      <w:pPr>
        <w:jc w:val="both"/>
        <w:rPr>
          <w:i/>
          <w:sz w:val="20"/>
          <w:szCs w:val="20"/>
        </w:rPr>
      </w:pPr>
      <w:r>
        <w:rPr>
          <w:i/>
          <w:sz w:val="20"/>
          <w:szCs w:val="20"/>
        </w:rPr>
        <w:t>Hidrofobicidade:</w:t>
      </w:r>
    </w:p>
    <w:p w14:paraId="359C410C" w14:textId="77777777" w:rsidR="009C2EE2" w:rsidRDefault="00000000" w:rsidP="00DA3321">
      <w:pPr>
        <w:spacing w:before="65"/>
        <w:jc w:val="both"/>
        <w:rPr>
          <w:sz w:val="20"/>
          <w:szCs w:val="20"/>
        </w:rPr>
      </w:pPr>
      <w:r>
        <w:rPr>
          <w:sz w:val="20"/>
          <w:szCs w:val="20"/>
        </w:rPr>
        <w:t xml:space="preserve">Os ângulos de contato foram determinados por imagens de perfil de gotas de 20 µL de água deionizada sobre os substratos: vidro FTO, filme de </w:t>
      </w:r>
      <w:proofErr w:type="spellStart"/>
      <w:r>
        <w:rPr>
          <w:sz w:val="20"/>
          <w:szCs w:val="20"/>
        </w:rPr>
        <w:t>Cs₂AgBiBr</w:t>
      </w:r>
      <w:proofErr w:type="spellEnd"/>
      <w:r>
        <w:rPr>
          <w:sz w:val="20"/>
          <w:szCs w:val="20"/>
        </w:rPr>
        <w:t xml:space="preserve">₆ e filmes dos compostos </w:t>
      </w:r>
      <w:r>
        <w:rPr>
          <w:b/>
          <w:sz w:val="20"/>
          <w:szCs w:val="20"/>
        </w:rPr>
        <w:t>1</w:t>
      </w:r>
      <w:r>
        <w:rPr>
          <w:sz w:val="20"/>
          <w:szCs w:val="20"/>
        </w:rPr>
        <w:t>–</w:t>
      </w:r>
      <w:r>
        <w:rPr>
          <w:b/>
          <w:sz w:val="20"/>
          <w:szCs w:val="20"/>
        </w:rPr>
        <w:t>4</w:t>
      </w:r>
      <w:r>
        <w:rPr>
          <w:sz w:val="20"/>
          <w:szCs w:val="20"/>
        </w:rPr>
        <w:t xml:space="preserve"> depositados sobre ambos. As medidas forneceram informações sobre a alteração da afinidade superficial com água após a deposição dos compostos sintetizados.</w:t>
      </w:r>
    </w:p>
    <w:p w14:paraId="0C7DA6CF" w14:textId="77777777" w:rsidR="009C2EE2" w:rsidRDefault="009C2EE2">
      <w:pPr>
        <w:ind w:firstLine="720"/>
        <w:jc w:val="both"/>
        <w:sectPr w:rsidR="009C2EE2">
          <w:type w:val="continuous"/>
          <w:pgSz w:w="11910" w:h="16850"/>
          <w:pgMar w:top="0" w:right="283" w:bottom="0" w:left="283" w:header="720" w:footer="720" w:gutter="0"/>
          <w:cols w:num="2" w:space="720" w:equalWidth="0">
            <w:col w:w="5474" w:space="395"/>
            <w:col w:w="5474" w:space="0"/>
          </w:cols>
        </w:sectPr>
      </w:pPr>
    </w:p>
    <w:p w14:paraId="4B751091" w14:textId="77777777" w:rsidR="009C2EE2" w:rsidRDefault="009C2EE2">
      <w:pPr>
        <w:pBdr>
          <w:top w:val="nil"/>
          <w:left w:val="nil"/>
          <w:bottom w:val="nil"/>
          <w:right w:val="nil"/>
          <w:between w:val="nil"/>
        </w:pBdr>
        <w:spacing w:before="220"/>
        <w:rPr>
          <w:color w:val="000000"/>
          <w:sz w:val="20"/>
          <w:szCs w:val="20"/>
        </w:rPr>
      </w:pPr>
      <w:bookmarkStart w:id="0" w:name="_ovotzdfz4i80" w:colFirst="0" w:colLast="0"/>
      <w:bookmarkEnd w:id="0"/>
    </w:p>
    <w:p w14:paraId="65095B72" w14:textId="77777777" w:rsidR="009C2EE2" w:rsidRDefault="00000000">
      <w:pPr>
        <w:pBdr>
          <w:top w:val="nil"/>
          <w:left w:val="nil"/>
          <w:bottom w:val="nil"/>
          <w:right w:val="nil"/>
          <w:between w:val="nil"/>
        </w:pBdr>
        <w:ind w:left="8988"/>
        <w:rPr>
          <w:color w:val="000000"/>
          <w:sz w:val="20"/>
          <w:szCs w:val="20"/>
        </w:rPr>
      </w:pPr>
      <w:r>
        <w:rPr>
          <w:noProof/>
          <w:color w:val="000000"/>
          <w:sz w:val="20"/>
          <w:szCs w:val="20"/>
        </w:rPr>
        <w:drawing>
          <wp:inline distT="0" distB="0" distL="0" distR="0" wp14:anchorId="3DC11A32" wp14:editId="3416C5A9">
            <wp:extent cx="1453366" cy="1447514"/>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1453366" cy="1447514"/>
                    </a:xfrm>
                    <a:prstGeom prst="rect">
                      <a:avLst/>
                    </a:prstGeom>
                    <a:ln/>
                  </pic:spPr>
                </pic:pic>
              </a:graphicData>
            </a:graphic>
          </wp:inline>
        </w:drawing>
      </w:r>
    </w:p>
    <w:p w14:paraId="33061D46" w14:textId="77777777" w:rsidR="009C2EE2" w:rsidRDefault="009C2EE2">
      <w:pPr>
        <w:pBdr>
          <w:top w:val="nil"/>
          <w:left w:val="nil"/>
          <w:bottom w:val="nil"/>
          <w:right w:val="nil"/>
          <w:between w:val="nil"/>
        </w:pBdr>
        <w:rPr>
          <w:color w:val="000000"/>
          <w:sz w:val="20"/>
          <w:szCs w:val="20"/>
        </w:rPr>
        <w:sectPr w:rsidR="009C2EE2">
          <w:pgSz w:w="11910" w:h="16850"/>
          <w:pgMar w:top="0" w:right="283" w:bottom="0" w:left="283" w:header="720" w:footer="720" w:gutter="0"/>
          <w:cols w:space="720"/>
        </w:sectPr>
      </w:pPr>
    </w:p>
    <w:p w14:paraId="0C9DDFBF" w14:textId="77777777" w:rsidR="009C2EE2" w:rsidRDefault="00000000">
      <w:pPr>
        <w:pStyle w:val="Ttulo1"/>
        <w:ind w:left="9"/>
      </w:pPr>
      <w:r>
        <w:t>Resultados e Discussão</w:t>
      </w:r>
    </w:p>
    <w:p w14:paraId="1F9D69A5" w14:textId="44A4D363" w:rsidR="009C2EE2" w:rsidRDefault="00000000">
      <w:pPr>
        <w:pBdr>
          <w:top w:val="nil"/>
          <w:left w:val="nil"/>
          <w:bottom w:val="nil"/>
          <w:right w:val="nil"/>
          <w:between w:val="nil"/>
        </w:pBdr>
        <w:spacing w:before="65"/>
        <w:jc w:val="both"/>
        <w:rPr>
          <w:color w:val="000000"/>
          <w:sz w:val="20"/>
          <w:szCs w:val="20"/>
        </w:rPr>
      </w:pPr>
      <w:r>
        <w:rPr>
          <w:color w:val="000000"/>
          <w:sz w:val="20"/>
          <w:szCs w:val="20"/>
        </w:rPr>
        <w:t xml:space="preserve">A caracterização estrutural dos compostos sintetizados revelou diferentes arquiteturas cristalinas conforme o cátion </w:t>
      </w:r>
      <w:proofErr w:type="spellStart"/>
      <w:r>
        <w:rPr>
          <w:color w:val="000000"/>
          <w:sz w:val="20"/>
          <w:szCs w:val="20"/>
        </w:rPr>
        <w:t>triamônio</w:t>
      </w:r>
      <w:proofErr w:type="spellEnd"/>
      <w:r>
        <w:rPr>
          <w:color w:val="000000"/>
          <w:sz w:val="20"/>
          <w:szCs w:val="20"/>
        </w:rPr>
        <w:t xml:space="preserve"> e o metal utilizados. Os compostos </w:t>
      </w:r>
      <w:r>
        <w:rPr>
          <w:b/>
          <w:color w:val="000000"/>
          <w:sz w:val="20"/>
          <w:szCs w:val="20"/>
        </w:rPr>
        <w:t>1</w:t>
      </w:r>
      <w:r>
        <w:rPr>
          <w:color w:val="000000"/>
          <w:sz w:val="20"/>
          <w:szCs w:val="20"/>
        </w:rPr>
        <w:t xml:space="preserve">, </w:t>
      </w:r>
      <w:r>
        <w:rPr>
          <w:b/>
          <w:color w:val="000000"/>
          <w:sz w:val="20"/>
          <w:szCs w:val="20"/>
        </w:rPr>
        <w:t>2</w:t>
      </w:r>
      <w:r>
        <w:rPr>
          <w:color w:val="000000"/>
          <w:sz w:val="20"/>
          <w:szCs w:val="20"/>
        </w:rPr>
        <w:t xml:space="preserve"> e </w:t>
      </w:r>
      <w:r>
        <w:rPr>
          <w:b/>
          <w:color w:val="000000"/>
          <w:sz w:val="20"/>
          <w:szCs w:val="20"/>
        </w:rPr>
        <w:t>3</w:t>
      </w:r>
      <w:r>
        <w:rPr>
          <w:color w:val="000000"/>
          <w:sz w:val="20"/>
          <w:szCs w:val="20"/>
        </w:rPr>
        <w:t xml:space="preserve"> apresentam estrutura de perovskitas 0D com unidades isoladas de [</w:t>
      </w:r>
      <w:proofErr w:type="spellStart"/>
      <w:r>
        <w:rPr>
          <w:color w:val="000000"/>
          <w:sz w:val="20"/>
          <w:szCs w:val="20"/>
        </w:rPr>
        <w:t>BiBr</w:t>
      </w:r>
      <w:proofErr w:type="spellEnd"/>
      <w:proofErr w:type="gramStart"/>
      <w:r>
        <w:rPr>
          <w:color w:val="000000"/>
          <w:sz w:val="20"/>
          <w:szCs w:val="20"/>
        </w:rPr>
        <w:t>₆]³</w:t>
      </w:r>
      <w:proofErr w:type="gramEnd"/>
      <w:r>
        <w:rPr>
          <w:color w:val="000000"/>
          <w:sz w:val="20"/>
          <w:szCs w:val="20"/>
        </w:rPr>
        <w:t>⁻ ou [</w:t>
      </w:r>
      <w:proofErr w:type="spellStart"/>
      <w:r>
        <w:rPr>
          <w:color w:val="000000"/>
          <w:sz w:val="20"/>
          <w:szCs w:val="20"/>
        </w:rPr>
        <w:t>AgBr</w:t>
      </w:r>
      <w:proofErr w:type="spellEnd"/>
      <w:r>
        <w:rPr>
          <w:color w:val="000000"/>
          <w:sz w:val="20"/>
          <w:szCs w:val="20"/>
        </w:rPr>
        <w:t xml:space="preserve">₄]⁻, enquanto o composto </w:t>
      </w:r>
      <w:r>
        <w:rPr>
          <w:b/>
          <w:color w:val="000000"/>
          <w:sz w:val="20"/>
          <w:szCs w:val="20"/>
        </w:rPr>
        <w:t>4</w:t>
      </w:r>
      <w:r>
        <w:rPr>
          <w:color w:val="000000"/>
          <w:sz w:val="20"/>
          <w:szCs w:val="20"/>
        </w:rPr>
        <w:t xml:space="preserve"> forma uma rede híbrida com características de perovskita 1D/2D baseada em prata, unindo tetraedros por vértices e arestas. A presença de grupos alquila volumosos nos cátions orgânicos contribuiu para a formação de estruturas discretas e para a estabilidade térmica dos compostos, todos suportando temperaturas superiores a 180 °C (valor adequado para processos de recozimento em filmes finos em células solares). A estrutura cristalina dos compostos </w:t>
      </w:r>
      <w:r w:rsidRPr="00343637">
        <w:rPr>
          <w:b/>
          <w:color w:val="000000"/>
          <w:sz w:val="20"/>
          <w:szCs w:val="20"/>
        </w:rPr>
        <w:t>1</w:t>
      </w:r>
      <w:r>
        <w:rPr>
          <w:color w:val="000000"/>
          <w:sz w:val="20"/>
          <w:szCs w:val="20"/>
        </w:rPr>
        <w:t xml:space="preserve"> a </w:t>
      </w:r>
      <w:r w:rsidRPr="00343637">
        <w:rPr>
          <w:b/>
          <w:color w:val="000000"/>
          <w:sz w:val="20"/>
          <w:szCs w:val="20"/>
        </w:rPr>
        <w:t>4</w:t>
      </w:r>
      <w:r>
        <w:rPr>
          <w:color w:val="000000"/>
          <w:sz w:val="20"/>
          <w:szCs w:val="20"/>
        </w:rPr>
        <w:t xml:space="preserve"> são mostradas na Figura 1.</w:t>
      </w:r>
    </w:p>
    <w:tbl>
      <w:tblPr>
        <w:tblStyle w:val="a"/>
        <w:tblW w:w="579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622"/>
        <w:gridCol w:w="3171"/>
      </w:tblGrid>
      <w:tr w:rsidR="009C2EE2" w14:paraId="672E4685" w14:textId="77777777">
        <w:trPr>
          <w:trHeight w:val="20"/>
        </w:trPr>
        <w:tc>
          <w:tcPr>
            <w:tcW w:w="2622" w:type="dxa"/>
          </w:tcPr>
          <w:p w14:paraId="74EAAED0" w14:textId="77777777" w:rsidR="009C2EE2" w:rsidRDefault="00000000">
            <w:pPr>
              <w:spacing w:before="65"/>
              <w:jc w:val="both"/>
              <w:rPr>
                <w:color w:val="000000"/>
                <w:sz w:val="20"/>
                <w:szCs w:val="20"/>
              </w:rPr>
            </w:pPr>
            <w:r>
              <w:rPr>
                <w:color w:val="000000"/>
                <w:sz w:val="20"/>
                <w:szCs w:val="20"/>
              </w:rPr>
              <w:t>(a)</w:t>
            </w:r>
          </w:p>
        </w:tc>
        <w:tc>
          <w:tcPr>
            <w:tcW w:w="3171" w:type="dxa"/>
          </w:tcPr>
          <w:p w14:paraId="6A415387" w14:textId="77777777" w:rsidR="009C2EE2" w:rsidRDefault="00000000">
            <w:pPr>
              <w:spacing w:before="65"/>
              <w:jc w:val="both"/>
              <w:rPr>
                <w:color w:val="000000"/>
                <w:sz w:val="20"/>
                <w:szCs w:val="20"/>
              </w:rPr>
            </w:pPr>
            <w:r>
              <w:rPr>
                <w:color w:val="000000"/>
                <w:sz w:val="20"/>
                <w:szCs w:val="20"/>
              </w:rPr>
              <w:t>(b)</w:t>
            </w:r>
          </w:p>
        </w:tc>
      </w:tr>
      <w:tr w:rsidR="009C2EE2" w14:paraId="407773E2" w14:textId="77777777">
        <w:trPr>
          <w:trHeight w:val="1922"/>
        </w:trPr>
        <w:tc>
          <w:tcPr>
            <w:tcW w:w="2622" w:type="dxa"/>
          </w:tcPr>
          <w:p w14:paraId="75544C68" w14:textId="77777777" w:rsidR="009C2EE2" w:rsidRDefault="00000000">
            <w:pPr>
              <w:spacing w:before="65"/>
              <w:jc w:val="both"/>
              <w:rPr>
                <w:color w:val="000000"/>
                <w:sz w:val="20"/>
                <w:szCs w:val="20"/>
              </w:rPr>
            </w:pPr>
            <w:r>
              <w:rPr>
                <w:noProof/>
                <w:color w:val="000000"/>
                <w:sz w:val="20"/>
                <w:szCs w:val="20"/>
              </w:rPr>
              <w:drawing>
                <wp:inline distT="0" distB="0" distL="0" distR="0" wp14:anchorId="68A9A189" wp14:editId="4EA6E700">
                  <wp:extent cx="1536066" cy="1307396"/>
                  <wp:effectExtent l="0" t="0" r="0" b="0"/>
                  <wp:docPr id="19" name="Imagem 19"/>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1536066" cy="1307396"/>
                          </a:xfrm>
                          <a:prstGeom prst="rect">
                            <a:avLst/>
                          </a:prstGeom>
                          <a:ln/>
                        </pic:spPr>
                      </pic:pic>
                    </a:graphicData>
                  </a:graphic>
                </wp:inline>
              </w:drawing>
            </w:r>
          </w:p>
        </w:tc>
        <w:tc>
          <w:tcPr>
            <w:tcW w:w="3171" w:type="dxa"/>
          </w:tcPr>
          <w:p w14:paraId="3E0427CB" w14:textId="77777777" w:rsidR="009C2EE2" w:rsidRDefault="00000000">
            <w:pPr>
              <w:spacing w:before="65"/>
              <w:jc w:val="both"/>
              <w:rPr>
                <w:color w:val="000000"/>
                <w:sz w:val="20"/>
                <w:szCs w:val="20"/>
              </w:rPr>
            </w:pPr>
            <w:r>
              <w:rPr>
                <w:noProof/>
                <w:color w:val="000000"/>
                <w:sz w:val="20"/>
                <w:szCs w:val="20"/>
              </w:rPr>
              <w:drawing>
                <wp:inline distT="0" distB="0" distL="0" distR="0" wp14:anchorId="73F8C9DB" wp14:editId="2A64D51D">
                  <wp:extent cx="1887079" cy="1204870"/>
                  <wp:effectExtent l="0" t="0" r="0" b="0"/>
                  <wp:docPr id="14" name="image10.png" descr="A diagram of a molecu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0.png" descr="A diagram of a molecule&#10;&#10;Description automatically generated"/>
                          <pic:cNvPicPr preferRelativeResize="0"/>
                        </pic:nvPicPr>
                        <pic:blipFill>
                          <a:blip r:embed="rId17"/>
                          <a:srcRect/>
                          <a:stretch>
                            <a:fillRect/>
                          </a:stretch>
                        </pic:blipFill>
                        <pic:spPr>
                          <a:xfrm>
                            <a:off x="0" y="0"/>
                            <a:ext cx="1887079" cy="1204870"/>
                          </a:xfrm>
                          <a:prstGeom prst="rect">
                            <a:avLst/>
                          </a:prstGeom>
                          <a:ln/>
                        </pic:spPr>
                      </pic:pic>
                    </a:graphicData>
                  </a:graphic>
                </wp:inline>
              </w:drawing>
            </w:r>
          </w:p>
        </w:tc>
      </w:tr>
      <w:tr w:rsidR="009C2EE2" w14:paraId="4D376773" w14:textId="77777777">
        <w:trPr>
          <w:trHeight w:val="274"/>
        </w:trPr>
        <w:tc>
          <w:tcPr>
            <w:tcW w:w="2622" w:type="dxa"/>
          </w:tcPr>
          <w:p w14:paraId="41A57679" w14:textId="77777777" w:rsidR="009C2EE2" w:rsidRDefault="00000000">
            <w:pPr>
              <w:spacing w:before="65"/>
              <w:jc w:val="both"/>
              <w:rPr>
                <w:color w:val="000000"/>
                <w:sz w:val="20"/>
                <w:szCs w:val="20"/>
              </w:rPr>
            </w:pPr>
            <w:r>
              <w:rPr>
                <w:color w:val="000000"/>
                <w:sz w:val="20"/>
                <w:szCs w:val="20"/>
              </w:rPr>
              <w:t>(c)</w:t>
            </w:r>
          </w:p>
        </w:tc>
        <w:tc>
          <w:tcPr>
            <w:tcW w:w="3171" w:type="dxa"/>
          </w:tcPr>
          <w:p w14:paraId="03BEE3D7" w14:textId="77777777" w:rsidR="009C2EE2" w:rsidRDefault="00000000">
            <w:pPr>
              <w:spacing w:before="65"/>
              <w:jc w:val="both"/>
              <w:rPr>
                <w:color w:val="000000"/>
                <w:sz w:val="20"/>
                <w:szCs w:val="20"/>
              </w:rPr>
            </w:pPr>
            <w:r>
              <w:rPr>
                <w:color w:val="000000"/>
                <w:sz w:val="20"/>
                <w:szCs w:val="20"/>
              </w:rPr>
              <w:t>(d)</w:t>
            </w:r>
          </w:p>
        </w:tc>
      </w:tr>
      <w:tr w:rsidR="009C2EE2" w14:paraId="3075EDB1" w14:textId="77777777">
        <w:trPr>
          <w:trHeight w:val="2098"/>
        </w:trPr>
        <w:tc>
          <w:tcPr>
            <w:tcW w:w="2622" w:type="dxa"/>
          </w:tcPr>
          <w:p w14:paraId="61889765" w14:textId="77777777" w:rsidR="009C2EE2" w:rsidRDefault="00000000">
            <w:pPr>
              <w:spacing w:before="65"/>
              <w:jc w:val="both"/>
              <w:rPr>
                <w:color w:val="000000"/>
                <w:sz w:val="20"/>
                <w:szCs w:val="20"/>
              </w:rPr>
            </w:pPr>
            <w:r>
              <w:rPr>
                <w:noProof/>
                <w:color w:val="000000"/>
                <w:sz w:val="20"/>
                <w:szCs w:val="20"/>
              </w:rPr>
              <w:drawing>
                <wp:inline distT="0" distB="0" distL="0" distR="0" wp14:anchorId="79508B6E" wp14:editId="2201E942">
                  <wp:extent cx="1538535" cy="1313966"/>
                  <wp:effectExtent l="0" t="0" r="0" b="0"/>
                  <wp:docPr id="1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1538535" cy="1313966"/>
                          </a:xfrm>
                          <a:prstGeom prst="rect">
                            <a:avLst/>
                          </a:prstGeom>
                          <a:ln/>
                        </pic:spPr>
                      </pic:pic>
                    </a:graphicData>
                  </a:graphic>
                </wp:inline>
              </w:drawing>
            </w:r>
          </w:p>
        </w:tc>
        <w:tc>
          <w:tcPr>
            <w:tcW w:w="3171" w:type="dxa"/>
          </w:tcPr>
          <w:p w14:paraId="5024D7C1" w14:textId="77777777" w:rsidR="009C2EE2" w:rsidRDefault="00000000">
            <w:pPr>
              <w:spacing w:before="65"/>
              <w:jc w:val="both"/>
              <w:rPr>
                <w:color w:val="000000"/>
                <w:sz w:val="20"/>
                <w:szCs w:val="20"/>
              </w:rPr>
            </w:pPr>
            <w:r>
              <w:rPr>
                <w:rFonts w:ascii="Palatino Linotype" w:eastAsia="Palatino Linotype" w:hAnsi="Palatino Linotype" w:cs="Palatino Linotype"/>
                <w:i/>
                <w:noProof/>
                <w:color w:val="000000"/>
                <w:sz w:val="20"/>
                <w:szCs w:val="20"/>
              </w:rPr>
              <w:drawing>
                <wp:inline distT="0" distB="0" distL="0" distR="0" wp14:anchorId="3E5E4AD7" wp14:editId="4269E6FB">
                  <wp:extent cx="1440623" cy="1533337"/>
                  <wp:effectExtent l="0" t="0" r="0" b="0"/>
                  <wp:docPr id="1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9"/>
                          <a:srcRect/>
                          <a:stretch>
                            <a:fillRect/>
                          </a:stretch>
                        </pic:blipFill>
                        <pic:spPr>
                          <a:xfrm>
                            <a:off x="0" y="0"/>
                            <a:ext cx="1440623" cy="1533337"/>
                          </a:xfrm>
                          <a:prstGeom prst="rect">
                            <a:avLst/>
                          </a:prstGeom>
                          <a:ln/>
                        </pic:spPr>
                      </pic:pic>
                    </a:graphicData>
                  </a:graphic>
                </wp:inline>
              </w:drawing>
            </w:r>
          </w:p>
        </w:tc>
      </w:tr>
      <w:tr w:rsidR="009C2EE2" w14:paraId="3E44A1DD" w14:textId="77777777">
        <w:trPr>
          <w:trHeight w:val="283"/>
        </w:trPr>
        <w:tc>
          <w:tcPr>
            <w:tcW w:w="5793" w:type="dxa"/>
            <w:gridSpan w:val="2"/>
          </w:tcPr>
          <w:p w14:paraId="372C6C54" w14:textId="77777777" w:rsidR="009C2EE2" w:rsidRDefault="00000000">
            <w:pPr>
              <w:spacing w:before="65"/>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                           (e)  </w:t>
            </w:r>
          </w:p>
        </w:tc>
      </w:tr>
      <w:tr w:rsidR="009C2EE2" w14:paraId="7D6226A0" w14:textId="77777777">
        <w:trPr>
          <w:trHeight w:val="2268"/>
        </w:trPr>
        <w:tc>
          <w:tcPr>
            <w:tcW w:w="5793" w:type="dxa"/>
            <w:gridSpan w:val="2"/>
          </w:tcPr>
          <w:p w14:paraId="6A0282D5" w14:textId="77777777" w:rsidR="009C2EE2" w:rsidRDefault="00000000">
            <w:pPr>
              <w:spacing w:before="65"/>
              <w:jc w:val="center"/>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noProof/>
                <w:color w:val="000000"/>
                <w:sz w:val="20"/>
                <w:szCs w:val="20"/>
              </w:rPr>
              <w:drawing>
                <wp:inline distT="0" distB="0" distL="0" distR="0" wp14:anchorId="73CF12F5" wp14:editId="6A1730CB">
                  <wp:extent cx="1928959" cy="1518162"/>
                  <wp:effectExtent l="0" t="0" r="0" b="0"/>
                  <wp:docPr id="1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0"/>
                          <a:srcRect/>
                          <a:stretch>
                            <a:fillRect/>
                          </a:stretch>
                        </pic:blipFill>
                        <pic:spPr>
                          <a:xfrm>
                            <a:off x="0" y="0"/>
                            <a:ext cx="1928959" cy="1518162"/>
                          </a:xfrm>
                          <a:prstGeom prst="rect">
                            <a:avLst/>
                          </a:prstGeom>
                          <a:ln/>
                        </pic:spPr>
                      </pic:pic>
                    </a:graphicData>
                  </a:graphic>
                </wp:inline>
              </w:drawing>
            </w:r>
          </w:p>
        </w:tc>
      </w:tr>
    </w:tbl>
    <w:p w14:paraId="3970D4FE" w14:textId="77777777" w:rsidR="009C2EE2" w:rsidRDefault="00000000">
      <w:pPr>
        <w:pBdr>
          <w:top w:val="nil"/>
          <w:left w:val="nil"/>
          <w:bottom w:val="nil"/>
          <w:right w:val="nil"/>
          <w:between w:val="nil"/>
        </w:pBdr>
        <w:spacing w:before="65"/>
        <w:jc w:val="both"/>
        <w:rPr>
          <w:color w:val="000000"/>
          <w:sz w:val="20"/>
          <w:szCs w:val="20"/>
        </w:rPr>
      </w:pPr>
      <w:r>
        <w:rPr>
          <w:color w:val="000000"/>
          <w:sz w:val="20"/>
          <w:szCs w:val="20"/>
        </w:rPr>
        <w:t xml:space="preserve">Figura 1 – Estrutura cristalina de (a) </w:t>
      </w:r>
      <w:r>
        <w:rPr>
          <w:b/>
          <w:color w:val="000000"/>
          <w:sz w:val="20"/>
          <w:szCs w:val="20"/>
        </w:rPr>
        <w:t>1</w:t>
      </w:r>
      <w:r>
        <w:rPr>
          <w:color w:val="000000"/>
          <w:sz w:val="20"/>
          <w:szCs w:val="20"/>
        </w:rPr>
        <w:t xml:space="preserve">, (b) </w:t>
      </w:r>
      <w:r>
        <w:rPr>
          <w:b/>
          <w:color w:val="000000"/>
          <w:sz w:val="20"/>
          <w:szCs w:val="20"/>
        </w:rPr>
        <w:t>2</w:t>
      </w:r>
      <w:r>
        <w:rPr>
          <w:color w:val="000000"/>
          <w:sz w:val="20"/>
          <w:szCs w:val="20"/>
        </w:rPr>
        <w:t xml:space="preserve">, (c) </w:t>
      </w:r>
      <w:r>
        <w:rPr>
          <w:b/>
          <w:color w:val="000000"/>
          <w:sz w:val="20"/>
          <w:szCs w:val="20"/>
        </w:rPr>
        <w:t>3</w:t>
      </w:r>
      <w:r>
        <w:rPr>
          <w:color w:val="000000"/>
          <w:sz w:val="20"/>
          <w:szCs w:val="20"/>
        </w:rPr>
        <w:t xml:space="preserve">, (d e </w:t>
      </w:r>
      <w:proofErr w:type="spellStart"/>
      <w:r>
        <w:rPr>
          <w:color w:val="000000"/>
          <w:sz w:val="20"/>
          <w:szCs w:val="20"/>
        </w:rPr>
        <w:t>e</w:t>
      </w:r>
      <w:proofErr w:type="spellEnd"/>
      <w:r>
        <w:rPr>
          <w:color w:val="000000"/>
          <w:sz w:val="20"/>
          <w:szCs w:val="20"/>
        </w:rPr>
        <w:t xml:space="preserve">) </w:t>
      </w:r>
      <w:r>
        <w:rPr>
          <w:b/>
          <w:color w:val="000000"/>
          <w:sz w:val="20"/>
          <w:szCs w:val="20"/>
        </w:rPr>
        <w:t>4</w:t>
      </w:r>
      <w:r>
        <w:rPr>
          <w:color w:val="000000"/>
          <w:sz w:val="20"/>
          <w:szCs w:val="20"/>
        </w:rPr>
        <w:t xml:space="preserve">. Elipsoides em 50% de probabilidade. Hidrogênios não nomeados para melhor visualização da estrutura. </w:t>
      </w:r>
    </w:p>
    <w:p w14:paraId="38A7DA55" w14:textId="77777777" w:rsidR="009C2EE2" w:rsidRDefault="00000000" w:rsidP="00DA3321">
      <w:pPr>
        <w:pBdr>
          <w:top w:val="nil"/>
          <w:left w:val="nil"/>
          <w:bottom w:val="nil"/>
          <w:right w:val="nil"/>
          <w:between w:val="nil"/>
        </w:pBdr>
        <w:spacing w:before="65"/>
        <w:ind w:firstLine="720"/>
        <w:jc w:val="both"/>
        <w:rPr>
          <w:sz w:val="18"/>
          <w:szCs w:val="18"/>
        </w:rPr>
      </w:pPr>
      <w:r>
        <w:rPr>
          <w:color w:val="000000"/>
          <w:sz w:val="20"/>
          <w:szCs w:val="20"/>
        </w:rPr>
        <w:t xml:space="preserve">Na avaliação da hidrofobicidade, todos os compostos aumentaram o ângulo de contato da água sobre substrato de FTO, indicando comportamento hidrofóbico, como mostrado na Figura 2. O composto </w:t>
      </w:r>
      <w:r>
        <w:rPr>
          <w:b/>
          <w:color w:val="000000"/>
          <w:sz w:val="20"/>
          <w:szCs w:val="20"/>
        </w:rPr>
        <w:t>3</w:t>
      </w:r>
      <w:r>
        <w:rPr>
          <w:color w:val="000000"/>
          <w:sz w:val="20"/>
          <w:szCs w:val="20"/>
        </w:rPr>
        <w:t xml:space="preserve">, contendo o cátion H₃PMDTA³⁺, apresentou o maior ângulo de contato (62°), evidenciando o papel dos grupos metila na indução de hidrofobicidade. Quando depositados sobre filmes de </w:t>
      </w:r>
      <w:proofErr w:type="spellStart"/>
      <w:r>
        <w:rPr>
          <w:color w:val="000000"/>
          <w:sz w:val="20"/>
          <w:szCs w:val="20"/>
        </w:rPr>
        <w:t>Cs₂AgBiBr</w:t>
      </w:r>
      <w:proofErr w:type="spellEnd"/>
      <w:r>
        <w:rPr>
          <w:color w:val="000000"/>
          <w:sz w:val="20"/>
          <w:szCs w:val="20"/>
        </w:rPr>
        <w:t xml:space="preserve">₆, apenas os compostos </w:t>
      </w:r>
      <w:r>
        <w:rPr>
          <w:b/>
          <w:color w:val="000000"/>
          <w:sz w:val="20"/>
          <w:szCs w:val="20"/>
        </w:rPr>
        <w:t>1</w:t>
      </w:r>
      <w:r>
        <w:rPr>
          <w:color w:val="000000"/>
          <w:sz w:val="20"/>
          <w:szCs w:val="20"/>
        </w:rPr>
        <w:t xml:space="preserve"> e </w:t>
      </w:r>
      <w:r>
        <w:rPr>
          <w:b/>
          <w:color w:val="000000"/>
          <w:sz w:val="20"/>
          <w:szCs w:val="20"/>
        </w:rPr>
        <w:t>3</w:t>
      </w:r>
      <w:r>
        <w:rPr>
          <w:color w:val="000000"/>
          <w:sz w:val="20"/>
          <w:szCs w:val="20"/>
        </w:rPr>
        <w:t xml:space="preserve"> não a removeram, sendo o composto </w:t>
      </w:r>
      <w:r>
        <w:rPr>
          <w:b/>
          <w:color w:val="000000"/>
          <w:sz w:val="20"/>
          <w:szCs w:val="20"/>
        </w:rPr>
        <w:t xml:space="preserve">3 </w:t>
      </w:r>
      <w:r>
        <w:rPr>
          <w:color w:val="000000"/>
          <w:sz w:val="20"/>
          <w:szCs w:val="20"/>
        </w:rPr>
        <w:t xml:space="preserve">novamente o mais eficaz na modificação superficial (Figura 3). Esses resultados apontam para o potencial de uso desses </w:t>
      </w:r>
      <w:r>
        <w:rPr>
          <w:color w:val="000000"/>
          <w:sz w:val="20"/>
          <w:szCs w:val="20"/>
        </w:rPr>
        <w:t xml:space="preserve">materiais como camadas de proteção hidrofóbica em dispositivos fotovoltaicos, em especial para sistemas baseados em </w:t>
      </w:r>
      <w:proofErr w:type="spellStart"/>
      <w:r>
        <w:rPr>
          <w:color w:val="000000"/>
          <w:sz w:val="20"/>
          <w:szCs w:val="20"/>
        </w:rPr>
        <w:t>Cs₂AgBiI</w:t>
      </w:r>
      <w:proofErr w:type="spellEnd"/>
      <w:r>
        <w:rPr>
          <w:color w:val="000000"/>
          <w:sz w:val="20"/>
          <w:szCs w:val="20"/>
        </w:rPr>
        <w:t>₆, cuja obtenção envolve processos sensíveis à umidade.</w:t>
      </w:r>
      <w:r>
        <w:rPr>
          <w:noProof/>
          <w:color w:val="000000"/>
          <w:sz w:val="20"/>
          <w:szCs w:val="20"/>
        </w:rPr>
        <mc:AlternateContent>
          <mc:Choice Requires="wps">
            <w:drawing>
              <wp:anchor distT="0" distB="0" distL="0" distR="0" simplePos="0" relativeHeight="251664384" behindDoc="1" locked="0" layoutInCell="1" hidden="0" allowOverlap="1" wp14:anchorId="16B7DC40" wp14:editId="26894A6F">
                <wp:simplePos x="0" y="0"/>
                <wp:positionH relativeFrom="page">
                  <wp:posOffset>0</wp:posOffset>
                </wp:positionH>
                <wp:positionV relativeFrom="page">
                  <wp:posOffset>0</wp:posOffset>
                </wp:positionV>
                <wp:extent cx="2646680" cy="3060065"/>
                <wp:effectExtent l="0" t="0" r="0" b="0"/>
                <wp:wrapNone/>
                <wp:docPr id="5" name="Agrupar 5"/>
                <wp:cNvGraphicFramePr/>
                <a:graphic xmlns:a="http://schemas.openxmlformats.org/drawingml/2006/main">
                  <a:graphicData uri="http://schemas.microsoft.com/office/word/2010/wordprocessingGroup">
                    <wpg:wgp>
                      <wpg:cNvGrpSpPr/>
                      <wpg:grpSpPr>
                        <a:xfrm>
                          <a:off x="0" y="0"/>
                          <a:ext cx="2646680" cy="3060065"/>
                          <a:chOff x="0" y="0"/>
                          <a:chExt cx="2646680" cy="3060065"/>
                        </a:xfrm>
                      </wpg:grpSpPr>
                      <wps:wsp>
                        <wps:cNvPr id="17" name="Forma Livre: Forma 16"/>
                        <wps:cNvSpPr/>
                        <wps:spPr>
                          <a:xfrm>
                            <a:off x="0" y="0"/>
                            <a:ext cx="2646680" cy="3060065"/>
                          </a:xfrm>
                          <a:custGeom>
                            <a:avLst/>
                            <a:gdLst/>
                            <a:ahLst/>
                            <a:cxnLst/>
                            <a:rect l="l" t="t" r="r" b="b"/>
                            <a:pathLst>
                              <a:path w="2646680" h="3060065">
                                <a:moveTo>
                                  <a:pt x="0" y="3060042"/>
                                </a:moveTo>
                                <a:lnTo>
                                  <a:pt x="0" y="0"/>
                                </a:lnTo>
                                <a:lnTo>
                                  <a:pt x="2646649" y="0"/>
                                </a:lnTo>
                                <a:lnTo>
                                  <a:pt x="2616923" y="42783"/>
                                </a:lnTo>
                                <a:lnTo>
                                  <a:pt x="2590952" y="76885"/>
                                </a:lnTo>
                                <a:lnTo>
                                  <a:pt x="2558909" y="114017"/>
                                </a:lnTo>
                                <a:lnTo>
                                  <a:pt x="2541885" y="135648"/>
                                </a:lnTo>
                                <a:lnTo>
                                  <a:pt x="2508332" y="179401"/>
                                </a:lnTo>
                                <a:lnTo>
                                  <a:pt x="2458112" y="233604"/>
                                </a:lnTo>
                                <a:lnTo>
                                  <a:pt x="2388374" y="295904"/>
                                </a:lnTo>
                                <a:lnTo>
                                  <a:pt x="2358108" y="320881"/>
                                </a:lnTo>
                                <a:lnTo>
                                  <a:pt x="2293078" y="364402"/>
                                </a:lnTo>
                                <a:lnTo>
                                  <a:pt x="2243115" y="395362"/>
                                </a:lnTo>
                                <a:lnTo>
                                  <a:pt x="2181994" y="428470"/>
                                </a:lnTo>
                                <a:lnTo>
                                  <a:pt x="2119161" y="457629"/>
                                </a:lnTo>
                                <a:lnTo>
                                  <a:pt x="2056070" y="484368"/>
                                </a:lnTo>
                                <a:lnTo>
                                  <a:pt x="1992225" y="509596"/>
                                </a:lnTo>
                                <a:lnTo>
                                  <a:pt x="1947263" y="527369"/>
                                </a:lnTo>
                                <a:lnTo>
                                  <a:pt x="1858326" y="565543"/>
                                </a:lnTo>
                                <a:lnTo>
                                  <a:pt x="1813516" y="583751"/>
                                </a:lnTo>
                                <a:lnTo>
                                  <a:pt x="1760756" y="604386"/>
                                </a:lnTo>
                                <a:lnTo>
                                  <a:pt x="1707530" y="623598"/>
                                </a:lnTo>
                                <a:lnTo>
                                  <a:pt x="1679789" y="633838"/>
                                </a:lnTo>
                                <a:lnTo>
                                  <a:pt x="1625527" y="656788"/>
                                </a:lnTo>
                                <a:lnTo>
                                  <a:pt x="1571732" y="676843"/>
                                </a:lnTo>
                                <a:lnTo>
                                  <a:pt x="1520568" y="699331"/>
                                </a:lnTo>
                                <a:lnTo>
                                  <a:pt x="1494667" y="709603"/>
                                </a:lnTo>
                                <a:lnTo>
                                  <a:pt x="1458644" y="723330"/>
                                </a:lnTo>
                                <a:lnTo>
                                  <a:pt x="1423135" y="738214"/>
                                </a:lnTo>
                                <a:lnTo>
                                  <a:pt x="1317562" y="784715"/>
                                </a:lnTo>
                                <a:lnTo>
                                  <a:pt x="1282661" y="800995"/>
                                </a:lnTo>
                                <a:lnTo>
                                  <a:pt x="1248028" y="817950"/>
                                </a:lnTo>
                                <a:lnTo>
                                  <a:pt x="1213690" y="835570"/>
                                </a:lnTo>
                                <a:lnTo>
                                  <a:pt x="1168185" y="861002"/>
                                </a:lnTo>
                                <a:lnTo>
                                  <a:pt x="1123580" y="887653"/>
                                </a:lnTo>
                                <a:lnTo>
                                  <a:pt x="1075699" y="918952"/>
                                </a:lnTo>
                                <a:lnTo>
                                  <a:pt x="1029792" y="953444"/>
                                </a:lnTo>
                                <a:lnTo>
                                  <a:pt x="996125" y="980890"/>
                                </a:lnTo>
                                <a:lnTo>
                                  <a:pt x="963202" y="1009148"/>
                                </a:lnTo>
                                <a:lnTo>
                                  <a:pt x="931114" y="1038307"/>
                                </a:lnTo>
                                <a:lnTo>
                                  <a:pt x="899952" y="1068453"/>
                                </a:lnTo>
                                <a:lnTo>
                                  <a:pt x="855740" y="1115318"/>
                                </a:lnTo>
                                <a:lnTo>
                                  <a:pt x="813560" y="1164100"/>
                                </a:lnTo>
                                <a:lnTo>
                                  <a:pt x="786635" y="1198153"/>
                                </a:lnTo>
                                <a:lnTo>
                                  <a:pt x="761608" y="1233512"/>
                                </a:lnTo>
                                <a:lnTo>
                                  <a:pt x="738200" y="1269917"/>
                                </a:lnTo>
                                <a:lnTo>
                                  <a:pt x="716132" y="1307106"/>
                                </a:lnTo>
                                <a:lnTo>
                                  <a:pt x="695732" y="1344672"/>
                                </a:lnTo>
                                <a:lnTo>
                                  <a:pt x="677065" y="1383164"/>
                                </a:lnTo>
                                <a:lnTo>
                                  <a:pt x="660147" y="1422534"/>
                                </a:lnTo>
                                <a:lnTo>
                                  <a:pt x="644997" y="1462736"/>
                                </a:lnTo>
                                <a:lnTo>
                                  <a:pt x="631614" y="1501656"/>
                                </a:lnTo>
                                <a:lnTo>
                                  <a:pt x="618617" y="1540715"/>
                                </a:lnTo>
                                <a:lnTo>
                                  <a:pt x="605866" y="1579846"/>
                                </a:lnTo>
                                <a:lnTo>
                                  <a:pt x="593224" y="1618985"/>
                                </a:lnTo>
                                <a:lnTo>
                                  <a:pt x="578867" y="1667225"/>
                                </a:lnTo>
                                <a:lnTo>
                                  <a:pt x="566427" y="1716220"/>
                                </a:lnTo>
                                <a:lnTo>
                                  <a:pt x="563836" y="1725632"/>
                                </a:lnTo>
                                <a:lnTo>
                                  <a:pt x="560773" y="1734942"/>
                                </a:lnTo>
                                <a:lnTo>
                                  <a:pt x="557681" y="1744253"/>
                                </a:lnTo>
                                <a:lnTo>
                                  <a:pt x="555003" y="1753665"/>
                                </a:lnTo>
                                <a:lnTo>
                                  <a:pt x="544752" y="1798779"/>
                                </a:lnTo>
                                <a:lnTo>
                                  <a:pt x="535172" y="1844046"/>
                                </a:lnTo>
                                <a:lnTo>
                                  <a:pt x="525178" y="1889225"/>
                                </a:lnTo>
                                <a:lnTo>
                                  <a:pt x="513685" y="1934078"/>
                                </a:lnTo>
                                <a:lnTo>
                                  <a:pt x="510103" y="1949032"/>
                                </a:lnTo>
                                <a:lnTo>
                                  <a:pt x="507272" y="1964205"/>
                                </a:lnTo>
                                <a:lnTo>
                                  <a:pt x="504521" y="1979406"/>
                                </a:lnTo>
                                <a:lnTo>
                                  <a:pt x="501178" y="1994448"/>
                                </a:lnTo>
                                <a:lnTo>
                                  <a:pt x="495086" y="2017775"/>
                                </a:lnTo>
                                <a:lnTo>
                                  <a:pt x="488747" y="2041052"/>
                                </a:lnTo>
                                <a:lnTo>
                                  <a:pt x="481944" y="2064183"/>
                                </a:lnTo>
                                <a:lnTo>
                                  <a:pt x="474459" y="2087074"/>
                                </a:lnTo>
                                <a:lnTo>
                                  <a:pt x="466164" y="2113737"/>
                                </a:lnTo>
                                <a:lnTo>
                                  <a:pt x="458897" y="2140668"/>
                                </a:lnTo>
                                <a:lnTo>
                                  <a:pt x="451549" y="2167570"/>
                                </a:lnTo>
                                <a:lnTo>
                                  <a:pt x="443015" y="2194145"/>
                                </a:lnTo>
                                <a:lnTo>
                                  <a:pt x="427307" y="2240539"/>
                                </a:lnTo>
                                <a:lnTo>
                                  <a:pt x="412695" y="2287299"/>
                                </a:lnTo>
                                <a:lnTo>
                                  <a:pt x="398024" y="2334067"/>
                                </a:lnTo>
                                <a:lnTo>
                                  <a:pt x="382142" y="2380482"/>
                                </a:lnTo>
                                <a:lnTo>
                                  <a:pt x="371222" y="2408955"/>
                                </a:lnTo>
                                <a:lnTo>
                                  <a:pt x="359895" y="2437265"/>
                                </a:lnTo>
                                <a:lnTo>
                                  <a:pt x="348859" y="2465655"/>
                                </a:lnTo>
                                <a:lnTo>
                                  <a:pt x="326028" y="2530010"/>
                                </a:lnTo>
                                <a:lnTo>
                                  <a:pt x="295905" y="2599232"/>
                                </a:lnTo>
                                <a:lnTo>
                                  <a:pt x="265065" y="2665985"/>
                                </a:lnTo>
                                <a:lnTo>
                                  <a:pt x="232927" y="2730170"/>
                                </a:lnTo>
                                <a:lnTo>
                                  <a:pt x="190359" y="2805651"/>
                                </a:lnTo>
                                <a:lnTo>
                                  <a:pt x="162676" y="2847981"/>
                                </a:lnTo>
                                <a:lnTo>
                                  <a:pt x="133600" y="2889338"/>
                                </a:lnTo>
                                <a:lnTo>
                                  <a:pt x="103797" y="2930200"/>
                                </a:lnTo>
                                <a:lnTo>
                                  <a:pt x="59428" y="2985777"/>
                                </a:lnTo>
                                <a:lnTo>
                                  <a:pt x="45015" y="3004588"/>
                                </a:lnTo>
                                <a:lnTo>
                                  <a:pt x="13701" y="3044498"/>
                                </a:lnTo>
                                <a:lnTo>
                                  <a:pt x="0" y="3060042"/>
                                </a:lnTo>
                                <a:close/>
                              </a:path>
                            </a:pathLst>
                          </a:custGeom>
                          <a:solidFill>
                            <a:srgbClr val="FFF1D8"/>
                          </a:solidFill>
                        </wps:spPr>
                        <wps:bodyPr wrap="square" lIns="0" tIns="0" rIns="0" bIns="0" rtlCol="0">
                          <a:noAutofit/>
                        </wps:bodyPr>
                      </wps:wsp>
                      <pic:pic xmlns:pic="http://schemas.openxmlformats.org/drawingml/2006/picture">
                        <pic:nvPicPr>
                          <pic:cNvPr id="18" name="Image 13"/>
                          <pic:cNvPicPr/>
                        </pic:nvPicPr>
                        <pic:blipFill>
                          <a:blip r:embed="rId13" cstate="print"/>
                          <a:stretch>
                            <a:fillRect/>
                          </a:stretch>
                        </pic:blipFill>
                        <pic:spPr>
                          <a:xfrm>
                            <a:off x="185799" y="203884"/>
                            <a:ext cx="1628774" cy="1638299"/>
                          </a:xfrm>
                          <a:prstGeom prst="rect">
                            <a:avLst/>
                          </a:prstGeom>
                        </pic:spPr>
                      </pic:pic>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2646680" cy="3060065"/>
                <wp:effectExtent b="0" l="0" r="0" t="0"/>
                <wp:wrapNone/>
                <wp:docPr id="3"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2646680" cy="3060065"/>
                        </a:xfrm>
                        <a:prstGeom prst="rect"/>
                        <a:ln/>
                      </pic:spPr>
                    </pic:pic>
                  </a:graphicData>
                </a:graphic>
              </wp:anchor>
            </w:drawing>
          </mc:Fallback>
        </mc:AlternateContent>
      </w:r>
      <w:r>
        <w:rPr>
          <w:noProof/>
          <w:color w:val="000000"/>
          <w:sz w:val="20"/>
          <w:szCs w:val="20"/>
        </w:rPr>
        <mc:AlternateContent>
          <mc:Choice Requires="wps">
            <w:drawing>
              <wp:anchor distT="0" distB="0" distL="0" distR="0" simplePos="0" relativeHeight="251665408" behindDoc="1" locked="0" layoutInCell="1" hidden="0" allowOverlap="1" wp14:anchorId="7BF94D3A" wp14:editId="2614A029">
                <wp:simplePos x="0" y="0"/>
                <wp:positionH relativeFrom="page">
                  <wp:posOffset>4924425</wp:posOffset>
                </wp:positionH>
                <wp:positionV relativeFrom="page">
                  <wp:posOffset>7648575</wp:posOffset>
                </wp:positionV>
                <wp:extent cx="2633980" cy="3047365"/>
                <wp:effectExtent l="0" t="0" r="0" b="635"/>
                <wp:wrapNone/>
                <wp:docPr id="16" name="Forma Livre: Forma 16"/>
                <wp:cNvGraphicFramePr/>
                <a:graphic xmlns:a="http://schemas.openxmlformats.org/drawingml/2006/main">
                  <a:graphicData uri="http://schemas.microsoft.com/office/word/2010/wordprocessingShape">
                    <wps:wsp>
                      <wps:cNvSpPr/>
                      <wps:spPr>
                        <a:xfrm>
                          <a:off x="0" y="0"/>
                          <a:ext cx="2633980" cy="3047365"/>
                        </a:xfrm>
                        <a:custGeom>
                          <a:avLst/>
                          <a:gdLst/>
                          <a:ahLst/>
                          <a:cxnLst/>
                          <a:rect l="l" t="t" r="r" b="b"/>
                          <a:pathLst>
                            <a:path w="2633980" h="3047365">
                              <a:moveTo>
                                <a:pt x="2633495" y="0"/>
                              </a:moveTo>
                              <a:lnTo>
                                <a:pt x="2633495" y="3046926"/>
                              </a:lnTo>
                              <a:lnTo>
                                <a:pt x="0" y="3046926"/>
                              </a:lnTo>
                              <a:lnTo>
                                <a:pt x="23390" y="3012043"/>
                              </a:lnTo>
                              <a:lnTo>
                                <a:pt x="48512" y="2977429"/>
                              </a:lnTo>
                              <a:lnTo>
                                <a:pt x="93823" y="2923424"/>
                              </a:lnTo>
                              <a:lnTo>
                                <a:pt x="110847" y="2901792"/>
                              </a:lnTo>
                              <a:lnTo>
                                <a:pt x="144401" y="2858040"/>
                              </a:lnTo>
                              <a:lnTo>
                                <a:pt x="194620" y="2803837"/>
                              </a:lnTo>
                              <a:lnTo>
                                <a:pt x="264358" y="2741537"/>
                              </a:lnTo>
                              <a:lnTo>
                                <a:pt x="294624" y="2716559"/>
                              </a:lnTo>
                              <a:lnTo>
                                <a:pt x="359655" y="2673038"/>
                              </a:lnTo>
                              <a:lnTo>
                                <a:pt x="409618" y="2642079"/>
                              </a:lnTo>
                              <a:lnTo>
                                <a:pt x="470738" y="2608970"/>
                              </a:lnTo>
                              <a:lnTo>
                                <a:pt x="533572" y="2579812"/>
                              </a:lnTo>
                              <a:lnTo>
                                <a:pt x="596662" y="2553073"/>
                              </a:lnTo>
                              <a:lnTo>
                                <a:pt x="660507" y="2527845"/>
                              </a:lnTo>
                              <a:lnTo>
                                <a:pt x="705469" y="2510072"/>
                              </a:lnTo>
                              <a:lnTo>
                                <a:pt x="794406" y="2471898"/>
                              </a:lnTo>
                              <a:lnTo>
                                <a:pt x="839216" y="2453689"/>
                              </a:lnTo>
                              <a:lnTo>
                                <a:pt x="891977" y="2433055"/>
                              </a:lnTo>
                              <a:lnTo>
                                <a:pt x="945202" y="2413843"/>
                              </a:lnTo>
                              <a:lnTo>
                                <a:pt x="972944" y="2403602"/>
                              </a:lnTo>
                              <a:lnTo>
                                <a:pt x="1027206" y="2380653"/>
                              </a:lnTo>
                              <a:lnTo>
                                <a:pt x="1081001" y="2360598"/>
                              </a:lnTo>
                              <a:lnTo>
                                <a:pt x="1132164" y="2338109"/>
                              </a:lnTo>
                              <a:lnTo>
                                <a:pt x="1158065" y="2327838"/>
                              </a:lnTo>
                              <a:lnTo>
                                <a:pt x="1194089" y="2314111"/>
                              </a:lnTo>
                              <a:lnTo>
                                <a:pt x="1229597" y="2299226"/>
                              </a:lnTo>
                              <a:lnTo>
                                <a:pt x="1335170" y="2252726"/>
                              </a:lnTo>
                              <a:lnTo>
                                <a:pt x="1370071" y="2236446"/>
                              </a:lnTo>
                              <a:lnTo>
                                <a:pt x="1404704" y="2219490"/>
                              </a:lnTo>
                              <a:lnTo>
                                <a:pt x="1439043" y="2201871"/>
                              </a:lnTo>
                              <a:lnTo>
                                <a:pt x="1484548" y="2176439"/>
                              </a:lnTo>
                              <a:lnTo>
                                <a:pt x="1529152" y="2149787"/>
                              </a:lnTo>
                              <a:lnTo>
                                <a:pt x="1577034" y="2118489"/>
                              </a:lnTo>
                              <a:lnTo>
                                <a:pt x="1622941" y="2083996"/>
                              </a:lnTo>
                              <a:lnTo>
                                <a:pt x="1656608" y="2056551"/>
                              </a:lnTo>
                              <a:lnTo>
                                <a:pt x="1689530" y="2028293"/>
                              </a:lnTo>
                              <a:lnTo>
                                <a:pt x="1721618" y="1999134"/>
                              </a:lnTo>
                              <a:lnTo>
                                <a:pt x="1752780" y="1968988"/>
                              </a:lnTo>
                              <a:lnTo>
                                <a:pt x="1796993" y="1922122"/>
                              </a:lnTo>
                              <a:lnTo>
                                <a:pt x="1839172" y="1873340"/>
                              </a:lnTo>
                              <a:lnTo>
                                <a:pt x="1866098" y="1839288"/>
                              </a:lnTo>
                              <a:lnTo>
                                <a:pt x="1891125" y="1803929"/>
                              </a:lnTo>
                              <a:lnTo>
                                <a:pt x="1914533" y="1767524"/>
                              </a:lnTo>
                              <a:lnTo>
                                <a:pt x="1936601" y="1730335"/>
                              </a:lnTo>
                              <a:lnTo>
                                <a:pt x="1957000" y="1692769"/>
                              </a:lnTo>
                              <a:lnTo>
                                <a:pt x="1975668" y="1654277"/>
                              </a:lnTo>
                              <a:lnTo>
                                <a:pt x="1992586" y="1614907"/>
                              </a:lnTo>
                              <a:lnTo>
                                <a:pt x="2007736" y="1574705"/>
                              </a:lnTo>
                              <a:lnTo>
                                <a:pt x="2021118" y="1535784"/>
                              </a:lnTo>
                              <a:lnTo>
                                <a:pt x="2034116" y="1496726"/>
                              </a:lnTo>
                              <a:lnTo>
                                <a:pt x="2046867" y="1457594"/>
                              </a:lnTo>
                              <a:lnTo>
                                <a:pt x="2059509" y="1418456"/>
                              </a:lnTo>
                              <a:lnTo>
                                <a:pt x="2073866" y="1370216"/>
                              </a:lnTo>
                              <a:lnTo>
                                <a:pt x="2086306" y="1321221"/>
                              </a:lnTo>
                              <a:lnTo>
                                <a:pt x="2088897" y="1311809"/>
                              </a:lnTo>
                              <a:lnTo>
                                <a:pt x="2091959" y="1302498"/>
                              </a:lnTo>
                              <a:lnTo>
                                <a:pt x="2095051" y="1293188"/>
                              </a:lnTo>
                              <a:lnTo>
                                <a:pt x="2097729" y="1283776"/>
                              </a:lnTo>
                              <a:lnTo>
                                <a:pt x="2107981" y="1238662"/>
                              </a:lnTo>
                              <a:lnTo>
                                <a:pt x="2117560" y="1193395"/>
                              </a:lnTo>
                              <a:lnTo>
                                <a:pt x="2127554" y="1148216"/>
                              </a:lnTo>
                              <a:lnTo>
                                <a:pt x="2139047" y="1103363"/>
                              </a:lnTo>
                              <a:lnTo>
                                <a:pt x="2142630" y="1088408"/>
                              </a:lnTo>
                              <a:lnTo>
                                <a:pt x="2145461" y="1073236"/>
                              </a:lnTo>
                              <a:lnTo>
                                <a:pt x="2148212" y="1058035"/>
                              </a:lnTo>
                              <a:lnTo>
                                <a:pt x="2151555" y="1042993"/>
                              </a:lnTo>
                              <a:lnTo>
                                <a:pt x="2157647" y="1019666"/>
                              </a:lnTo>
                              <a:lnTo>
                                <a:pt x="2163985" y="996389"/>
                              </a:lnTo>
                              <a:lnTo>
                                <a:pt x="2170788" y="973258"/>
                              </a:lnTo>
                              <a:lnTo>
                                <a:pt x="2178274" y="950366"/>
                              </a:lnTo>
                              <a:lnTo>
                                <a:pt x="2186569" y="923704"/>
                              </a:lnTo>
                              <a:lnTo>
                                <a:pt x="2193836" y="896773"/>
                              </a:lnTo>
                              <a:lnTo>
                                <a:pt x="2201183" y="869871"/>
                              </a:lnTo>
                              <a:lnTo>
                                <a:pt x="2209717" y="843296"/>
                              </a:lnTo>
                              <a:lnTo>
                                <a:pt x="2225426" y="796902"/>
                              </a:lnTo>
                              <a:lnTo>
                                <a:pt x="2240038" y="750142"/>
                              </a:lnTo>
                              <a:lnTo>
                                <a:pt x="2254708" y="703374"/>
                              </a:lnTo>
                              <a:lnTo>
                                <a:pt x="2270591" y="656959"/>
                              </a:lnTo>
                              <a:lnTo>
                                <a:pt x="2281511" y="628485"/>
                              </a:lnTo>
                              <a:lnTo>
                                <a:pt x="2292837" y="600175"/>
                              </a:lnTo>
                              <a:lnTo>
                                <a:pt x="2303874" y="571786"/>
                              </a:lnTo>
                              <a:lnTo>
                                <a:pt x="2326704" y="507431"/>
                              </a:lnTo>
                              <a:lnTo>
                                <a:pt x="2356827" y="438209"/>
                              </a:lnTo>
                              <a:lnTo>
                                <a:pt x="2387668" y="371455"/>
                              </a:lnTo>
                              <a:lnTo>
                                <a:pt x="2419806" y="307271"/>
                              </a:lnTo>
                              <a:lnTo>
                                <a:pt x="2462374" y="231789"/>
                              </a:lnTo>
                              <a:lnTo>
                                <a:pt x="2490056" y="189460"/>
                              </a:lnTo>
                              <a:lnTo>
                                <a:pt x="2519133" y="148103"/>
                              </a:lnTo>
                              <a:lnTo>
                                <a:pt x="2548935" y="107240"/>
                              </a:lnTo>
                              <a:lnTo>
                                <a:pt x="2593305" y="51664"/>
                              </a:lnTo>
                              <a:lnTo>
                                <a:pt x="2607717" y="32852"/>
                              </a:lnTo>
                              <a:lnTo>
                                <a:pt x="2633495" y="0"/>
                              </a:lnTo>
                              <a:close/>
                            </a:path>
                          </a:pathLst>
                        </a:custGeom>
                        <a:solidFill>
                          <a:srgbClr val="FFF1D8"/>
                        </a:solidFill>
                      </wps:spPr>
                      <wps:bodyPr wrap="square" lIns="0" tIns="0" rIns="0" bIns="0" rtlCol="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page">
                  <wp:posOffset>4924425</wp:posOffset>
                </wp:positionH>
                <wp:positionV relativeFrom="page">
                  <wp:posOffset>7648575</wp:posOffset>
                </wp:positionV>
                <wp:extent cx="2633980" cy="3048000"/>
                <wp:effectExtent b="0" l="0" r="0" t="0"/>
                <wp:wrapNone/>
                <wp:docPr id="5" name="image13.png"/>
                <a:graphic>
                  <a:graphicData uri="http://schemas.openxmlformats.org/drawingml/2006/picture">
                    <pic:pic>
                      <pic:nvPicPr>
                        <pic:cNvPr id="0" name="image13.png"/>
                        <pic:cNvPicPr preferRelativeResize="0"/>
                      </pic:nvPicPr>
                      <pic:blipFill>
                        <a:blip r:embed="rId15"/>
                        <a:srcRect b="0" l="0" r="0" t="0"/>
                        <a:stretch>
                          <a:fillRect/>
                        </a:stretch>
                      </pic:blipFill>
                      <pic:spPr>
                        <a:xfrm>
                          <a:off x="0" y="0"/>
                          <a:ext cx="2633980" cy="3048000"/>
                        </a:xfrm>
                        <a:prstGeom prst="rect"/>
                        <a:ln/>
                      </pic:spPr>
                    </pic:pic>
                  </a:graphicData>
                </a:graphic>
              </wp:anchor>
            </w:drawing>
          </mc:Fallback>
        </mc:AlternateContent>
      </w:r>
    </w:p>
    <w:p w14:paraId="1A6FC25A" w14:textId="77777777" w:rsidR="009C2EE2" w:rsidRDefault="00000000">
      <w:pPr>
        <w:pBdr>
          <w:top w:val="nil"/>
          <w:left w:val="nil"/>
          <w:bottom w:val="nil"/>
          <w:right w:val="nil"/>
          <w:between w:val="nil"/>
        </w:pBdr>
        <w:spacing w:before="65"/>
        <w:rPr>
          <w:color w:val="000000"/>
          <w:sz w:val="20"/>
          <w:szCs w:val="20"/>
        </w:rPr>
      </w:pPr>
      <w:r>
        <w:rPr>
          <w:rFonts w:ascii="Palatino Linotype" w:eastAsia="Palatino Linotype" w:hAnsi="Palatino Linotype" w:cs="Palatino Linotype"/>
          <w:noProof/>
          <w:color w:val="000000"/>
          <w:sz w:val="20"/>
          <w:szCs w:val="20"/>
        </w:rPr>
        <w:drawing>
          <wp:inline distT="0" distB="0" distL="0" distR="0" wp14:anchorId="00510291" wp14:editId="3EDC1498">
            <wp:extent cx="3373120" cy="1457325"/>
            <wp:effectExtent l="0" t="0" r="0" b="0"/>
            <wp:docPr id="20" name="Imagem 20"/>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1"/>
                    <a:srcRect/>
                    <a:stretch>
                      <a:fillRect/>
                    </a:stretch>
                  </pic:blipFill>
                  <pic:spPr>
                    <a:xfrm>
                      <a:off x="0" y="0"/>
                      <a:ext cx="3373120" cy="1457325"/>
                    </a:xfrm>
                    <a:prstGeom prst="rect">
                      <a:avLst/>
                    </a:prstGeom>
                    <a:ln/>
                  </pic:spPr>
                </pic:pic>
              </a:graphicData>
            </a:graphic>
          </wp:inline>
        </w:drawing>
      </w:r>
      <w:r>
        <w:rPr>
          <w:color w:val="000000"/>
          <w:sz w:val="20"/>
          <w:szCs w:val="20"/>
        </w:rPr>
        <w:t xml:space="preserve">Figura 2 – Ângulo de contato de água sobre (a) FTO e FTO com filmes de (b) </w:t>
      </w:r>
      <w:r>
        <w:rPr>
          <w:b/>
          <w:color w:val="000000"/>
          <w:sz w:val="20"/>
          <w:szCs w:val="20"/>
        </w:rPr>
        <w:t>1</w:t>
      </w:r>
      <w:r>
        <w:rPr>
          <w:color w:val="000000"/>
          <w:sz w:val="20"/>
          <w:szCs w:val="20"/>
        </w:rPr>
        <w:t xml:space="preserve">, (c) </w:t>
      </w:r>
      <w:r>
        <w:rPr>
          <w:b/>
          <w:color w:val="000000"/>
          <w:sz w:val="20"/>
          <w:szCs w:val="20"/>
        </w:rPr>
        <w:t>2</w:t>
      </w:r>
      <w:r>
        <w:rPr>
          <w:color w:val="000000"/>
          <w:sz w:val="20"/>
          <w:szCs w:val="20"/>
        </w:rPr>
        <w:t xml:space="preserve">, (d) </w:t>
      </w:r>
      <w:r>
        <w:rPr>
          <w:b/>
          <w:color w:val="000000"/>
          <w:sz w:val="20"/>
          <w:szCs w:val="20"/>
        </w:rPr>
        <w:t>3</w:t>
      </w:r>
      <w:r>
        <w:rPr>
          <w:color w:val="000000"/>
          <w:sz w:val="20"/>
          <w:szCs w:val="20"/>
        </w:rPr>
        <w:t xml:space="preserve"> e (e) </w:t>
      </w:r>
      <w:r>
        <w:rPr>
          <w:b/>
          <w:color w:val="000000"/>
          <w:sz w:val="20"/>
          <w:szCs w:val="20"/>
        </w:rPr>
        <w:t>4</w:t>
      </w:r>
      <w:r>
        <w:rPr>
          <w:color w:val="000000"/>
          <w:sz w:val="20"/>
          <w:szCs w:val="20"/>
        </w:rPr>
        <w:t>.</w:t>
      </w:r>
    </w:p>
    <w:p w14:paraId="4C7FB782" w14:textId="77777777" w:rsidR="009C2EE2" w:rsidRDefault="00000000">
      <w:pPr>
        <w:pBdr>
          <w:top w:val="nil"/>
          <w:left w:val="nil"/>
          <w:bottom w:val="nil"/>
          <w:right w:val="nil"/>
          <w:between w:val="nil"/>
        </w:pBdr>
        <w:spacing w:before="65"/>
        <w:jc w:val="both"/>
        <w:rPr>
          <w:color w:val="000000"/>
          <w:sz w:val="20"/>
          <w:szCs w:val="20"/>
        </w:rPr>
      </w:pPr>
      <w:r>
        <w:rPr>
          <w:rFonts w:ascii="Palatino Linotype" w:eastAsia="Palatino Linotype" w:hAnsi="Palatino Linotype" w:cs="Palatino Linotype"/>
          <w:noProof/>
          <w:color w:val="000000"/>
          <w:sz w:val="20"/>
          <w:szCs w:val="20"/>
        </w:rPr>
        <w:drawing>
          <wp:inline distT="0" distB="0" distL="0" distR="0" wp14:anchorId="1C0EF399" wp14:editId="04A3F76C">
            <wp:extent cx="3373120" cy="718820"/>
            <wp:effectExtent l="0" t="0" r="0" b="0"/>
            <wp:docPr id="21" name="Imagem 21"/>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2"/>
                    <a:srcRect/>
                    <a:stretch>
                      <a:fillRect/>
                    </a:stretch>
                  </pic:blipFill>
                  <pic:spPr>
                    <a:xfrm>
                      <a:off x="0" y="0"/>
                      <a:ext cx="3373120" cy="718820"/>
                    </a:xfrm>
                    <a:prstGeom prst="rect">
                      <a:avLst/>
                    </a:prstGeom>
                    <a:ln/>
                  </pic:spPr>
                </pic:pic>
              </a:graphicData>
            </a:graphic>
          </wp:inline>
        </w:drawing>
      </w:r>
      <w:r>
        <w:rPr>
          <w:color w:val="000000"/>
          <w:sz w:val="20"/>
          <w:szCs w:val="20"/>
        </w:rPr>
        <w:t xml:space="preserve">Figura 3 – Ângulo de contato de água sobre (a) Cs2AgBiBr6 e Cs2AgBiBr6 com filmes de (b) </w:t>
      </w:r>
      <w:r>
        <w:rPr>
          <w:b/>
          <w:color w:val="000000"/>
          <w:sz w:val="20"/>
          <w:szCs w:val="20"/>
        </w:rPr>
        <w:t>1</w:t>
      </w:r>
      <w:r>
        <w:rPr>
          <w:color w:val="000000"/>
          <w:sz w:val="20"/>
          <w:szCs w:val="20"/>
        </w:rPr>
        <w:t xml:space="preserve"> e (c) </w:t>
      </w:r>
      <w:r>
        <w:rPr>
          <w:b/>
          <w:color w:val="000000"/>
          <w:sz w:val="20"/>
          <w:szCs w:val="20"/>
        </w:rPr>
        <w:t>3</w:t>
      </w:r>
      <w:r>
        <w:rPr>
          <w:color w:val="000000"/>
          <w:sz w:val="20"/>
          <w:szCs w:val="20"/>
        </w:rPr>
        <w:t>. Fotografias inseridas mostrando os filmes depositados.</w:t>
      </w:r>
    </w:p>
    <w:p w14:paraId="5AAFD4A3" w14:textId="77777777" w:rsidR="009C2EE2" w:rsidRDefault="009C2EE2">
      <w:pPr>
        <w:pBdr>
          <w:top w:val="nil"/>
          <w:left w:val="nil"/>
          <w:bottom w:val="nil"/>
          <w:right w:val="nil"/>
          <w:between w:val="nil"/>
        </w:pBdr>
        <w:spacing w:before="65"/>
        <w:rPr>
          <w:color w:val="000000"/>
          <w:sz w:val="20"/>
          <w:szCs w:val="20"/>
        </w:rPr>
      </w:pPr>
    </w:p>
    <w:p w14:paraId="267D45F6" w14:textId="77777777" w:rsidR="009C2EE2" w:rsidRDefault="00000000">
      <w:pPr>
        <w:pStyle w:val="Ttulo1"/>
        <w:ind w:left="9"/>
      </w:pPr>
      <w:r>
        <w:t>Conclusões</w:t>
      </w:r>
    </w:p>
    <w:p w14:paraId="2EF1B28E" w14:textId="77777777" w:rsidR="009C2EE2" w:rsidRDefault="00000000">
      <w:pPr>
        <w:pBdr>
          <w:top w:val="nil"/>
          <w:left w:val="nil"/>
          <w:bottom w:val="nil"/>
          <w:right w:val="nil"/>
          <w:between w:val="nil"/>
        </w:pBdr>
        <w:spacing w:before="83"/>
        <w:ind w:left="9"/>
        <w:jc w:val="both"/>
        <w:rPr>
          <w:color w:val="000000"/>
          <w:sz w:val="20"/>
          <w:szCs w:val="20"/>
        </w:rPr>
      </w:pPr>
      <w:r>
        <w:rPr>
          <w:color w:val="000000"/>
          <w:sz w:val="20"/>
          <w:szCs w:val="20"/>
        </w:rPr>
        <w:t xml:space="preserve">Este trabalho apresentou quatro perovskitas de baixa dimensionalidade contendo </w:t>
      </w:r>
      <w:proofErr w:type="gramStart"/>
      <w:r>
        <w:rPr>
          <w:color w:val="000000"/>
          <w:sz w:val="20"/>
          <w:szCs w:val="20"/>
        </w:rPr>
        <w:t>bismuto(</w:t>
      </w:r>
      <w:proofErr w:type="gramEnd"/>
      <w:r>
        <w:rPr>
          <w:color w:val="000000"/>
          <w:sz w:val="20"/>
          <w:szCs w:val="20"/>
        </w:rPr>
        <w:t xml:space="preserve">III) ou prata(I), sendo três delas inéditas. As sínteses foram otimizadas para a obtenção de monocristais e rendimentos elevados, especialmente nos compostos com bismuto. Todos os materiais tiveram estruturas cristalinas elucidadas por difração de raios X por monocristal. Os compostos </w:t>
      </w:r>
      <w:r>
        <w:rPr>
          <w:b/>
          <w:color w:val="000000"/>
          <w:sz w:val="20"/>
          <w:szCs w:val="20"/>
        </w:rPr>
        <w:t>1</w:t>
      </w:r>
      <w:r>
        <w:rPr>
          <w:color w:val="000000"/>
          <w:sz w:val="20"/>
          <w:szCs w:val="20"/>
        </w:rPr>
        <w:t xml:space="preserve">, </w:t>
      </w:r>
      <w:r>
        <w:rPr>
          <w:b/>
          <w:color w:val="000000"/>
          <w:sz w:val="20"/>
          <w:szCs w:val="20"/>
        </w:rPr>
        <w:t>2</w:t>
      </w:r>
      <w:r>
        <w:rPr>
          <w:color w:val="000000"/>
          <w:sz w:val="20"/>
          <w:szCs w:val="20"/>
        </w:rPr>
        <w:t xml:space="preserve"> e </w:t>
      </w:r>
      <w:r>
        <w:rPr>
          <w:b/>
          <w:color w:val="000000"/>
          <w:sz w:val="20"/>
          <w:szCs w:val="20"/>
        </w:rPr>
        <w:t>3</w:t>
      </w:r>
      <w:r>
        <w:rPr>
          <w:color w:val="000000"/>
          <w:sz w:val="20"/>
          <w:szCs w:val="20"/>
        </w:rPr>
        <w:t xml:space="preserve"> são perovskitas 0D, enquanto o composto </w:t>
      </w:r>
      <w:r>
        <w:rPr>
          <w:b/>
          <w:color w:val="000000"/>
          <w:sz w:val="20"/>
          <w:szCs w:val="20"/>
        </w:rPr>
        <w:t xml:space="preserve">4 </w:t>
      </w:r>
      <w:r>
        <w:rPr>
          <w:color w:val="000000"/>
          <w:sz w:val="20"/>
          <w:szCs w:val="20"/>
        </w:rPr>
        <w:t>se destacou como uma perovskita híbrida 1D/2D.</w:t>
      </w:r>
    </w:p>
    <w:p w14:paraId="095BB04E" w14:textId="77777777" w:rsidR="009C2EE2" w:rsidRDefault="00000000" w:rsidP="00DA3321">
      <w:pPr>
        <w:pBdr>
          <w:top w:val="nil"/>
          <w:left w:val="nil"/>
          <w:bottom w:val="nil"/>
          <w:right w:val="nil"/>
          <w:between w:val="nil"/>
        </w:pBdr>
        <w:spacing w:before="65"/>
        <w:ind w:left="11"/>
        <w:jc w:val="both"/>
        <w:rPr>
          <w:color w:val="000000"/>
          <w:sz w:val="20"/>
          <w:szCs w:val="20"/>
        </w:rPr>
      </w:pPr>
      <w:r>
        <w:rPr>
          <w:color w:val="000000"/>
          <w:sz w:val="20"/>
          <w:szCs w:val="20"/>
        </w:rPr>
        <w:t xml:space="preserve">Os quatro compostos foram aplicados como filmes sobre vidro FTO, resultando no aumento da hidrofobicidade da superfície. Apenas os compostos </w:t>
      </w:r>
      <w:r>
        <w:rPr>
          <w:b/>
          <w:color w:val="000000"/>
          <w:sz w:val="20"/>
          <w:szCs w:val="20"/>
        </w:rPr>
        <w:t>1</w:t>
      </w:r>
      <w:r>
        <w:rPr>
          <w:color w:val="000000"/>
          <w:sz w:val="20"/>
          <w:szCs w:val="20"/>
        </w:rPr>
        <w:t xml:space="preserve"> e </w:t>
      </w:r>
      <w:r>
        <w:rPr>
          <w:b/>
          <w:color w:val="000000"/>
          <w:sz w:val="20"/>
          <w:szCs w:val="20"/>
        </w:rPr>
        <w:t>3</w:t>
      </w:r>
      <w:r>
        <w:rPr>
          <w:color w:val="000000"/>
          <w:sz w:val="20"/>
          <w:szCs w:val="20"/>
        </w:rPr>
        <w:t xml:space="preserve"> puderam ser depositados sobre filmes de </w:t>
      </w:r>
      <w:proofErr w:type="spellStart"/>
      <w:r>
        <w:rPr>
          <w:color w:val="000000"/>
          <w:sz w:val="20"/>
          <w:szCs w:val="20"/>
        </w:rPr>
        <w:t>Cs₂AgBiBr</w:t>
      </w:r>
      <w:proofErr w:type="spellEnd"/>
      <w:r>
        <w:rPr>
          <w:color w:val="000000"/>
          <w:sz w:val="20"/>
          <w:szCs w:val="20"/>
        </w:rPr>
        <w:t xml:space="preserve">₆, sendo que o composto </w:t>
      </w:r>
      <w:r>
        <w:rPr>
          <w:b/>
          <w:color w:val="000000"/>
          <w:sz w:val="20"/>
          <w:szCs w:val="20"/>
        </w:rPr>
        <w:t>3</w:t>
      </w:r>
      <w:r>
        <w:rPr>
          <w:color w:val="000000"/>
          <w:sz w:val="20"/>
          <w:szCs w:val="20"/>
        </w:rPr>
        <w:t xml:space="preserve"> proporcionou um aumento adicional no ângulo de contato da água, indicando maior hidrofobicidade. Esses resultados sugerem que os materiais sintetizados podem atuar como camadas protetoras eficazes contra umidade em dispositivos optoeletrônicos baseados em perovskitas livres de chumbo, como a </w:t>
      </w:r>
      <w:proofErr w:type="spellStart"/>
      <w:r>
        <w:rPr>
          <w:color w:val="000000"/>
          <w:sz w:val="20"/>
          <w:szCs w:val="20"/>
        </w:rPr>
        <w:t>Cs₂AgBiI</w:t>
      </w:r>
      <w:proofErr w:type="spellEnd"/>
      <w:r>
        <w:rPr>
          <w:color w:val="000000"/>
          <w:sz w:val="20"/>
          <w:szCs w:val="20"/>
        </w:rPr>
        <w:t>₆, cuja obtenção depende da troca haleto a partir do brometo e é altamente sensível à umidade.</w:t>
      </w:r>
    </w:p>
    <w:p w14:paraId="328DABCA" w14:textId="1643FE63" w:rsidR="00343637" w:rsidRDefault="00343637" w:rsidP="00DA3321">
      <w:pPr>
        <w:pBdr>
          <w:top w:val="nil"/>
          <w:left w:val="nil"/>
          <w:bottom w:val="nil"/>
          <w:right w:val="nil"/>
          <w:between w:val="nil"/>
        </w:pBdr>
        <w:spacing w:before="65"/>
        <w:ind w:left="11"/>
        <w:jc w:val="both"/>
        <w:rPr>
          <w:color w:val="000000"/>
          <w:sz w:val="20"/>
          <w:szCs w:val="20"/>
        </w:rPr>
      </w:pPr>
      <w:r>
        <w:rPr>
          <w:color w:val="000000"/>
          <w:sz w:val="20"/>
          <w:szCs w:val="20"/>
        </w:rPr>
        <w:t xml:space="preserve">Este trabalho encontra-se publicado na Revista </w:t>
      </w:r>
      <w:r w:rsidRPr="00343637">
        <w:rPr>
          <w:i/>
          <w:iCs/>
          <w:color w:val="000000"/>
          <w:sz w:val="20"/>
          <w:szCs w:val="20"/>
        </w:rPr>
        <w:t>Compounds</w:t>
      </w:r>
      <w:r>
        <w:rPr>
          <w:color w:val="000000"/>
          <w:sz w:val="20"/>
          <w:szCs w:val="20"/>
        </w:rPr>
        <w:t>.</w:t>
      </w:r>
      <w:r w:rsidRPr="00343637">
        <w:rPr>
          <w:color w:val="000000"/>
          <w:sz w:val="20"/>
          <w:szCs w:val="20"/>
          <w:vertAlign w:val="superscript"/>
        </w:rPr>
        <w:t>3</w:t>
      </w:r>
    </w:p>
    <w:p w14:paraId="58D2F354" w14:textId="77777777" w:rsidR="009C2EE2" w:rsidRDefault="009C2EE2">
      <w:pPr>
        <w:pBdr>
          <w:top w:val="nil"/>
          <w:left w:val="nil"/>
          <w:bottom w:val="nil"/>
          <w:right w:val="nil"/>
          <w:between w:val="nil"/>
        </w:pBdr>
        <w:spacing w:before="83"/>
        <w:ind w:left="9"/>
        <w:jc w:val="center"/>
        <w:rPr>
          <w:color w:val="000000"/>
          <w:sz w:val="20"/>
          <w:szCs w:val="20"/>
        </w:rPr>
      </w:pPr>
    </w:p>
    <w:p w14:paraId="2FCDB243" w14:textId="77777777" w:rsidR="009C2EE2" w:rsidRDefault="00000000">
      <w:pPr>
        <w:pStyle w:val="Ttulo1"/>
        <w:ind w:left="9"/>
      </w:pPr>
      <w:r>
        <w:t>Agradecimentos</w:t>
      </w:r>
    </w:p>
    <w:p w14:paraId="013C7887" w14:textId="77777777" w:rsidR="009C2EE2" w:rsidRDefault="00000000">
      <w:pPr>
        <w:pBdr>
          <w:top w:val="nil"/>
          <w:left w:val="nil"/>
          <w:bottom w:val="nil"/>
          <w:right w:val="nil"/>
          <w:between w:val="nil"/>
        </w:pBdr>
        <w:spacing w:before="83"/>
        <w:ind w:left="9"/>
        <w:jc w:val="both"/>
        <w:rPr>
          <w:color w:val="000000"/>
          <w:sz w:val="20"/>
          <w:szCs w:val="20"/>
        </w:rPr>
      </w:pPr>
      <w:r>
        <w:rPr>
          <w:color w:val="000000"/>
          <w:sz w:val="20"/>
          <w:szCs w:val="20"/>
        </w:rPr>
        <w:t xml:space="preserve">Agradecemos ao CNPq (420443/2018-5), FAPEMIG (APQ-05311-23), CAPES, </w:t>
      </w:r>
      <w:proofErr w:type="spellStart"/>
      <w:r>
        <w:rPr>
          <w:color w:val="000000"/>
          <w:sz w:val="20"/>
          <w:szCs w:val="20"/>
        </w:rPr>
        <w:t>PRPq</w:t>
      </w:r>
      <w:proofErr w:type="spellEnd"/>
      <w:r>
        <w:rPr>
          <w:color w:val="000000"/>
          <w:sz w:val="20"/>
          <w:szCs w:val="20"/>
        </w:rPr>
        <w:t xml:space="preserve">-UFMG, </w:t>
      </w:r>
      <w:proofErr w:type="spellStart"/>
      <w:r>
        <w:rPr>
          <w:color w:val="000000"/>
          <w:sz w:val="20"/>
          <w:szCs w:val="20"/>
        </w:rPr>
        <w:t>LabCri</w:t>
      </w:r>
      <w:proofErr w:type="spellEnd"/>
      <w:r>
        <w:rPr>
          <w:color w:val="000000"/>
          <w:sz w:val="20"/>
          <w:szCs w:val="20"/>
        </w:rPr>
        <w:t xml:space="preserve"> e NEPS-DQ pelos apoios técnico e financeiro.</w:t>
      </w:r>
    </w:p>
    <w:p w14:paraId="07E891C3" w14:textId="77777777" w:rsidR="009C2EE2" w:rsidRDefault="00000000">
      <w:pPr>
        <w:pStyle w:val="Ttulo1"/>
        <w:ind w:left="9"/>
      </w:pPr>
      <w:bookmarkStart w:id="1" w:name="_7z4f02nx0lvi" w:colFirst="0" w:colLast="0"/>
      <w:bookmarkEnd w:id="1"/>
      <w:r>
        <w:t>Referências</w:t>
      </w:r>
    </w:p>
    <w:p w14:paraId="002C9A98" w14:textId="3FEFAAB9" w:rsidR="009C2EE2" w:rsidRDefault="00000000">
      <w:pPr>
        <w:numPr>
          <w:ilvl w:val="0"/>
          <w:numId w:val="1"/>
        </w:numPr>
        <w:pBdr>
          <w:top w:val="nil"/>
          <w:left w:val="nil"/>
          <w:bottom w:val="nil"/>
          <w:right w:val="nil"/>
          <w:between w:val="nil"/>
        </w:pBdr>
        <w:tabs>
          <w:tab w:val="left" w:pos="211"/>
        </w:tabs>
        <w:rPr>
          <w:color w:val="000000"/>
        </w:rPr>
      </w:pPr>
      <w:r w:rsidRPr="00343637">
        <w:rPr>
          <w:color w:val="000000"/>
          <w:sz w:val="20"/>
          <w:szCs w:val="20"/>
          <w:lang w:val="en-US"/>
        </w:rPr>
        <w:t xml:space="preserve">Kore, B.P.; </w:t>
      </w:r>
      <w:proofErr w:type="spellStart"/>
      <w:r w:rsidRPr="00343637">
        <w:rPr>
          <w:color w:val="000000"/>
          <w:sz w:val="20"/>
          <w:szCs w:val="20"/>
          <w:lang w:val="en-US"/>
        </w:rPr>
        <w:t>Jamshidi</w:t>
      </w:r>
      <w:proofErr w:type="spellEnd"/>
      <w:r w:rsidRPr="00343637">
        <w:rPr>
          <w:color w:val="000000"/>
          <w:sz w:val="20"/>
          <w:szCs w:val="20"/>
          <w:lang w:val="en-US"/>
        </w:rPr>
        <w:t xml:space="preserve">, M.; Gardner, J.M. </w:t>
      </w:r>
      <w:r w:rsidRPr="00343637">
        <w:rPr>
          <w:i/>
          <w:color w:val="000000"/>
          <w:sz w:val="20"/>
          <w:szCs w:val="20"/>
          <w:lang w:val="en-US"/>
        </w:rPr>
        <w:t xml:space="preserve">Mater. </w:t>
      </w:r>
      <w:r>
        <w:rPr>
          <w:i/>
          <w:color w:val="000000"/>
          <w:sz w:val="20"/>
          <w:szCs w:val="20"/>
        </w:rPr>
        <w:t>Adv.</w:t>
      </w:r>
      <w:r>
        <w:rPr>
          <w:color w:val="000000"/>
          <w:sz w:val="20"/>
          <w:szCs w:val="20"/>
        </w:rPr>
        <w:t xml:space="preserve"> </w:t>
      </w:r>
      <w:r>
        <w:rPr>
          <w:b/>
          <w:color w:val="000000"/>
          <w:sz w:val="20"/>
          <w:szCs w:val="20"/>
        </w:rPr>
        <w:t>2024</w:t>
      </w:r>
      <w:r>
        <w:rPr>
          <w:color w:val="000000"/>
          <w:sz w:val="20"/>
          <w:szCs w:val="20"/>
        </w:rPr>
        <w:t xml:space="preserve">, </w:t>
      </w:r>
      <w:r>
        <w:rPr>
          <w:i/>
          <w:color w:val="000000"/>
          <w:sz w:val="20"/>
          <w:szCs w:val="20"/>
        </w:rPr>
        <w:t>5</w:t>
      </w:r>
      <w:r>
        <w:rPr>
          <w:color w:val="000000"/>
          <w:sz w:val="20"/>
          <w:szCs w:val="20"/>
        </w:rPr>
        <w:t>, 2200–2217.</w:t>
      </w:r>
    </w:p>
    <w:p w14:paraId="4A337366" w14:textId="77777777" w:rsidR="009C2EE2" w:rsidRPr="00343637" w:rsidRDefault="00000000">
      <w:pPr>
        <w:numPr>
          <w:ilvl w:val="0"/>
          <w:numId w:val="1"/>
        </w:numPr>
        <w:pBdr>
          <w:top w:val="nil"/>
          <w:left w:val="nil"/>
          <w:bottom w:val="nil"/>
          <w:right w:val="nil"/>
          <w:between w:val="nil"/>
        </w:pBdr>
        <w:tabs>
          <w:tab w:val="left" w:pos="211"/>
        </w:tabs>
        <w:ind w:left="211" w:hanging="202"/>
        <w:rPr>
          <w:color w:val="000000"/>
        </w:rPr>
      </w:pPr>
      <w:r w:rsidRPr="00343637">
        <w:rPr>
          <w:color w:val="000000"/>
          <w:sz w:val="20"/>
          <w:szCs w:val="20"/>
          <w:lang w:val="en-US"/>
        </w:rPr>
        <w:t xml:space="preserve">Cheng, W.; et al. </w:t>
      </w:r>
      <w:r w:rsidRPr="00343637">
        <w:rPr>
          <w:i/>
          <w:color w:val="000000"/>
          <w:sz w:val="20"/>
          <w:szCs w:val="20"/>
          <w:lang w:val="en-US"/>
        </w:rPr>
        <w:t xml:space="preserve">Mater. </w:t>
      </w:r>
      <w:r>
        <w:rPr>
          <w:i/>
          <w:color w:val="000000"/>
          <w:sz w:val="20"/>
          <w:szCs w:val="20"/>
        </w:rPr>
        <w:t xml:space="preserve">Today </w:t>
      </w:r>
      <w:proofErr w:type="spellStart"/>
      <w:r>
        <w:rPr>
          <w:i/>
          <w:color w:val="000000"/>
          <w:sz w:val="20"/>
          <w:szCs w:val="20"/>
        </w:rPr>
        <w:t>Commun</w:t>
      </w:r>
      <w:proofErr w:type="spellEnd"/>
      <w:r>
        <w:rPr>
          <w:color w:val="000000"/>
          <w:sz w:val="20"/>
          <w:szCs w:val="20"/>
        </w:rPr>
        <w:t xml:space="preserve">. </w:t>
      </w:r>
      <w:r>
        <w:rPr>
          <w:b/>
          <w:color w:val="000000"/>
          <w:sz w:val="20"/>
          <w:szCs w:val="20"/>
        </w:rPr>
        <w:t>2024</w:t>
      </w:r>
      <w:r>
        <w:rPr>
          <w:color w:val="000000"/>
          <w:sz w:val="20"/>
          <w:szCs w:val="20"/>
        </w:rPr>
        <w:t xml:space="preserve">, </w:t>
      </w:r>
      <w:r>
        <w:rPr>
          <w:i/>
          <w:color w:val="000000"/>
          <w:sz w:val="20"/>
          <w:szCs w:val="20"/>
        </w:rPr>
        <w:t>38</w:t>
      </w:r>
      <w:r>
        <w:rPr>
          <w:color w:val="000000"/>
          <w:sz w:val="20"/>
          <w:szCs w:val="20"/>
        </w:rPr>
        <w:t xml:space="preserve">, 107879. </w:t>
      </w:r>
    </w:p>
    <w:p w14:paraId="3B068C18" w14:textId="5EB77AD2" w:rsidR="00343637" w:rsidRDefault="00343637">
      <w:pPr>
        <w:numPr>
          <w:ilvl w:val="0"/>
          <w:numId w:val="1"/>
        </w:numPr>
        <w:pBdr>
          <w:top w:val="nil"/>
          <w:left w:val="nil"/>
          <w:bottom w:val="nil"/>
          <w:right w:val="nil"/>
          <w:between w:val="nil"/>
        </w:pBdr>
        <w:tabs>
          <w:tab w:val="left" w:pos="211"/>
        </w:tabs>
        <w:ind w:left="211" w:hanging="202"/>
        <w:rPr>
          <w:color w:val="000000"/>
        </w:rPr>
      </w:pPr>
      <w:r>
        <w:rPr>
          <w:color w:val="000000"/>
          <w:sz w:val="20"/>
          <w:szCs w:val="20"/>
        </w:rPr>
        <w:t xml:space="preserve">Sousa, V. C.; </w:t>
      </w:r>
      <w:proofErr w:type="spellStart"/>
      <w:r>
        <w:rPr>
          <w:color w:val="000000"/>
          <w:sz w:val="20"/>
          <w:szCs w:val="20"/>
        </w:rPr>
        <w:t>Dival</w:t>
      </w:r>
      <w:proofErr w:type="spellEnd"/>
      <w:r>
        <w:rPr>
          <w:color w:val="000000"/>
          <w:sz w:val="20"/>
          <w:szCs w:val="20"/>
        </w:rPr>
        <w:t xml:space="preserve">, B.; Oliveira, W. X. C. </w:t>
      </w:r>
      <w:proofErr w:type="spellStart"/>
      <w:r w:rsidRPr="00343637">
        <w:rPr>
          <w:i/>
          <w:iCs/>
          <w:color w:val="000000"/>
          <w:sz w:val="20"/>
          <w:szCs w:val="20"/>
        </w:rPr>
        <w:t>Compounds</w:t>
      </w:r>
      <w:proofErr w:type="spellEnd"/>
      <w:r>
        <w:rPr>
          <w:color w:val="000000"/>
          <w:sz w:val="20"/>
          <w:szCs w:val="20"/>
        </w:rPr>
        <w:t xml:space="preserve">, </w:t>
      </w:r>
      <w:r w:rsidRPr="00343637">
        <w:rPr>
          <w:b/>
          <w:bCs/>
          <w:color w:val="000000"/>
          <w:sz w:val="20"/>
          <w:szCs w:val="20"/>
        </w:rPr>
        <w:t>2025</w:t>
      </w:r>
      <w:r w:rsidRPr="00343637">
        <w:rPr>
          <w:color w:val="000000"/>
          <w:sz w:val="20"/>
          <w:szCs w:val="20"/>
        </w:rPr>
        <w:t xml:space="preserve">, </w:t>
      </w:r>
      <w:r w:rsidRPr="00343637">
        <w:rPr>
          <w:i/>
          <w:iCs/>
          <w:color w:val="000000"/>
          <w:sz w:val="20"/>
          <w:szCs w:val="20"/>
        </w:rPr>
        <w:t>5</w:t>
      </w:r>
      <w:r w:rsidRPr="00343637">
        <w:rPr>
          <w:color w:val="000000"/>
          <w:sz w:val="20"/>
          <w:szCs w:val="20"/>
        </w:rPr>
        <w:t>(2), 20</w:t>
      </w:r>
      <w:r>
        <w:rPr>
          <w:color w:val="000000"/>
          <w:sz w:val="20"/>
          <w:szCs w:val="20"/>
        </w:rPr>
        <w:t>.</w:t>
      </w:r>
    </w:p>
    <w:sectPr w:rsidR="00343637">
      <w:type w:val="continuous"/>
      <w:pgSz w:w="11910" w:h="16850"/>
      <w:pgMar w:top="0" w:right="283" w:bottom="0" w:left="283" w:header="720" w:footer="720" w:gutter="0"/>
      <w:cols w:num="2" w:space="720" w:equalWidth="0">
        <w:col w:w="5469" w:space="405"/>
        <w:col w:w="5469"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6232B"/>
    <w:multiLevelType w:val="multilevel"/>
    <w:tmpl w:val="AC5E0746"/>
    <w:lvl w:ilvl="0">
      <w:start w:val="1"/>
      <w:numFmt w:val="decimal"/>
      <w:lvlText w:val="%1."/>
      <w:lvlJc w:val="left"/>
      <w:pPr>
        <w:ind w:left="213" w:hanging="205"/>
      </w:pPr>
      <w:rPr>
        <w:rFonts w:ascii="Times New Roman" w:eastAsia="Times New Roman" w:hAnsi="Times New Roman" w:cs="Times New Roman"/>
        <w:b w:val="0"/>
        <w:i w:val="0"/>
        <w:sz w:val="20"/>
        <w:szCs w:val="20"/>
      </w:rPr>
    </w:lvl>
    <w:lvl w:ilvl="1">
      <w:numFmt w:val="bullet"/>
      <w:lvlText w:val="•"/>
      <w:lvlJc w:val="left"/>
      <w:pPr>
        <w:ind w:left="745" w:hanging="205"/>
      </w:pPr>
    </w:lvl>
    <w:lvl w:ilvl="2">
      <w:numFmt w:val="bullet"/>
      <w:lvlText w:val="•"/>
      <w:lvlJc w:val="left"/>
      <w:pPr>
        <w:ind w:left="1271" w:hanging="205"/>
      </w:pPr>
    </w:lvl>
    <w:lvl w:ilvl="3">
      <w:numFmt w:val="bullet"/>
      <w:lvlText w:val="•"/>
      <w:lvlJc w:val="left"/>
      <w:pPr>
        <w:ind w:left="1797" w:hanging="205"/>
      </w:pPr>
    </w:lvl>
    <w:lvl w:ilvl="4">
      <w:numFmt w:val="bullet"/>
      <w:lvlText w:val="•"/>
      <w:lvlJc w:val="left"/>
      <w:pPr>
        <w:ind w:left="2323" w:hanging="205"/>
      </w:pPr>
    </w:lvl>
    <w:lvl w:ilvl="5">
      <w:numFmt w:val="bullet"/>
      <w:lvlText w:val="•"/>
      <w:lvlJc w:val="left"/>
      <w:pPr>
        <w:ind w:left="2849" w:hanging="205"/>
      </w:pPr>
    </w:lvl>
    <w:lvl w:ilvl="6">
      <w:numFmt w:val="bullet"/>
      <w:lvlText w:val="•"/>
      <w:lvlJc w:val="left"/>
      <w:pPr>
        <w:ind w:left="3375" w:hanging="205"/>
      </w:pPr>
    </w:lvl>
    <w:lvl w:ilvl="7">
      <w:numFmt w:val="bullet"/>
      <w:lvlText w:val="•"/>
      <w:lvlJc w:val="left"/>
      <w:pPr>
        <w:ind w:left="3901" w:hanging="205"/>
      </w:pPr>
    </w:lvl>
    <w:lvl w:ilvl="8">
      <w:numFmt w:val="bullet"/>
      <w:lvlText w:val="•"/>
      <w:lvlJc w:val="left"/>
      <w:pPr>
        <w:ind w:left="4427" w:hanging="205"/>
      </w:pPr>
    </w:lvl>
  </w:abstractNum>
  <w:num w:numId="1" w16cid:durableId="1544367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EE2"/>
    <w:rsid w:val="00343637"/>
    <w:rsid w:val="0080098B"/>
    <w:rsid w:val="009C2EE2"/>
    <w:rsid w:val="00C54C02"/>
    <w:rsid w:val="00CA2FA2"/>
    <w:rsid w:val="00DA33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7626A"/>
  <w15:docId w15:val="{B92D3332-AEBA-437E-8BC6-EB86302D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14"/>
      <w:jc w:val="center"/>
      <w:outlineLvl w:val="0"/>
    </w:pPr>
    <w:rPr>
      <w:b/>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12" Type="http://schemas.openxmlformats.org/officeDocument/2006/relationships/image" Target="media/image18.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4.png"/><Relationship Id="rId23" Type="http://schemas.openxmlformats.org/officeDocument/2006/relationships/fontTable" Target="fontTable.xml"/><Relationship Id="rId10" Type="http://schemas.openxmlformats.org/officeDocument/2006/relationships/hyperlink" Target="mailto:victorcvds@ufmg.br"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15.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695C2-B82B-4383-925B-B72ED6785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1387</Words>
  <Characters>7496</Characters>
  <Application>Microsoft Office Word</Application>
  <DocSecurity>0</DocSecurity>
  <Lines>62</Lines>
  <Paragraphs>17</Paragraphs>
  <ScaleCrop>false</ScaleCrop>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Willian Oliveira</dc:creator>
  <cp:lastModifiedBy>Victor Carvalho</cp:lastModifiedBy>
  <cp:revision>4</cp:revision>
  <dcterms:created xsi:type="dcterms:W3CDTF">2025-06-30T16:40:00Z</dcterms:created>
  <dcterms:modified xsi:type="dcterms:W3CDTF">2025-07-09T22:13:00Z</dcterms:modified>
</cp:coreProperties>
</file>