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54D73" w14:textId="77777777" w:rsidR="00264EEF" w:rsidRDefault="00264EEF" w:rsidP="00264E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F7F96BB" w14:textId="77777777" w:rsidR="00C1075A" w:rsidRDefault="00C1075A" w:rsidP="00C10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CC67647" w14:textId="77777777" w:rsidR="00C1075A" w:rsidRPr="006D1035" w:rsidRDefault="00C1075A" w:rsidP="00C10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D1035">
        <w:rPr>
          <w:rFonts w:ascii="Arial" w:eastAsia="Times New Roman" w:hAnsi="Arial" w:cs="Arial"/>
          <w:b/>
          <w:color w:val="000000"/>
          <w:sz w:val="24"/>
          <w:szCs w:val="24"/>
        </w:rPr>
        <w:t>AVALIAÇÃO DE DESEMPENHO DE UM SISTEMA DE</w:t>
      </w:r>
    </w:p>
    <w:p w14:paraId="34B43C76" w14:textId="77777777" w:rsidR="00C1075A" w:rsidRPr="006D1035" w:rsidRDefault="00C1075A" w:rsidP="00C10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REFRIGERAÇÃO</w:t>
      </w:r>
      <w:r w:rsidRPr="006D103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POR ABSORÇÃO DE VAPOR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191621">
        <w:rPr>
          <w:rFonts w:ascii="Cambria Math" w:eastAsia="Times New Roman" w:hAnsi="Cambria Math" w:cs="Arial"/>
          <w:b/>
          <w:i/>
          <w:color w:val="000000"/>
          <w:sz w:val="24"/>
          <w:szCs w:val="24"/>
        </w:rPr>
        <w:t>Brli</w:t>
      </w:r>
      <w:proofErr w:type="spellEnd"/>
      <w:r w:rsidRPr="00191621">
        <w:rPr>
          <w:rFonts w:ascii="Cambria Math" w:eastAsia="Times New Roman" w:hAnsi="Cambria Math" w:cs="Arial"/>
          <w:b/>
          <w:i/>
          <w:color w:val="000000"/>
          <w:sz w:val="24"/>
          <w:szCs w:val="24"/>
        </w:rPr>
        <w:t>-</w:t>
      </w:r>
      <m:oMath>
        <m:sSub>
          <m:sSub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="Times New Roman" w:hAnsi="Cambria Math" w:cs="Arial"/>
            <w:color w:val="000000"/>
            <w:sz w:val="24"/>
            <w:szCs w:val="24"/>
          </w:rPr>
          <m:t>O</m:t>
        </m:r>
      </m:oMath>
      <w:r w:rsidRPr="006D103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UTILIZANDO</w:t>
      </w:r>
    </w:p>
    <w:p w14:paraId="01805D54" w14:textId="77777777" w:rsidR="00C1075A" w:rsidRPr="006D1035" w:rsidRDefault="00C1075A" w:rsidP="00C10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D103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ENERGIA SOLAR </w:t>
      </w:r>
    </w:p>
    <w:p w14:paraId="7BD96CD9" w14:textId="221734AB" w:rsidR="006853BB" w:rsidRPr="006853BB" w:rsidRDefault="00C1075A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Pedro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Italo</w:t>
      </w:r>
      <w:proofErr w:type="spellEnd"/>
      <w:r w:rsidR="006853BB"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nome completo sem </w:t>
      </w:r>
      <w:proofErr w:type="gramStart"/>
      <w:r w:rsidR="006853BB" w:rsidRPr="006853BB">
        <w:rPr>
          <w:rFonts w:ascii="Arial" w:eastAsia="Times New Roman" w:hAnsi="Arial" w:cs="Arial"/>
          <w:b/>
          <w:color w:val="000000"/>
          <w:sz w:val="24"/>
          <w:szCs w:val="24"/>
        </w:rPr>
        <w:t>abreviaturas</w:t>
      </w:r>
      <w:proofErr w:type="gramEnd"/>
    </w:p>
    <w:p w14:paraId="63E06894" w14:textId="77777777" w:rsidR="00D44E88" w:rsidRDefault="00D44E88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Graduando em Engenharia Civil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202124"/>
          <w:shd w:val="clear" w:color="auto" w:fill="FFFFFF"/>
        </w:rPr>
        <w:t xml:space="preserve">Faculdade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Uninta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03DA53F" w14:textId="64D8B66E" w:rsidR="006853BB" w:rsidRDefault="00D44E88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>. E-mail.</w:t>
      </w:r>
    </w:p>
    <w:p w14:paraId="15E69C0E" w14:textId="5190E1F6" w:rsidR="00264EEF" w:rsidRPr="006853BB" w:rsidRDefault="00C1075A" w:rsidP="00264E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Samuel Candido Ferreira</w:t>
      </w:r>
    </w:p>
    <w:p w14:paraId="4AFD9017" w14:textId="77777777" w:rsidR="00264EEF" w:rsidRDefault="00264EEF" w:rsidP="00264E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Graduando em Engenharia Civil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202124"/>
          <w:shd w:val="clear" w:color="auto" w:fill="FFFFFF"/>
        </w:rPr>
        <w:t xml:space="preserve">Faculdade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Uninta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F4C4023" w14:textId="5B456B82" w:rsidR="00C1075A" w:rsidRPr="006853BB" w:rsidRDefault="00264EEF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C1075A">
        <w:rPr>
          <w:rFonts w:ascii="Arial" w:eastAsia="Times New Roman" w:hAnsi="Arial" w:cs="Arial"/>
          <w:color w:val="000000"/>
          <w:sz w:val="24"/>
          <w:szCs w:val="24"/>
        </w:rPr>
        <w:t>samuelflf123@gmail.com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7F92686" w14:textId="31B977FA" w:rsidR="006853BB" w:rsidRPr="006853BB" w:rsidRDefault="00DB05F0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Gustavo Fernandes Crisostomo Soares</w:t>
      </w:r>
    </w:p>
    <w:p w14:paraId="736EDD3A" w14:textId="6BE9DB8A" w:rsidR="00DB05F0" w:rsidRDefault="00DB05F0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202124"/>
          <w:shd w:val="clear" w:color="auto" w:fill="FFFFFF"/>
        </w:rPr>
      </w:pPr>
      <w:proofErr w:type="gramStart"/>
      <w:r>
        <w:rPr>
          <w:rFonts w:ascii="Arial" w:hAnsi="Arial" w:cs="Arial"/>
          <w:color w:val="202124"/>
          <w:shd w:val="clear" w:color="auto" w:fill="FFFFFF"/>
        </w:rPr>
        <w:t>Prof.</w:t>
      </w:r>
      <w:proofErr w:type="gramEnd"/>
      <w:r>
        <w:rPr>
          <w:rFonts w:ascii="Arial" w:hAnsi="Arial" w:cs="Arial"/>
          <w:color w:val="202124"/>
          <w:shd w:val="clear" w:color="auto" w:fill="FFFFFF"/>
        </w:rPr>
        <w:t xml:space="preserve"> Me. Faculdade Uninta Itapipoca, Departamento de Engenharia Civil.</w:t>
      </w:r>
    </w:p>
    <w:p w14:paraId="038BB4DC" w14:textId="5F256228" w:rsidR="006853BB" w:rsidRPr="006853BB" w:rsidRDefault="00DB05F0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Fortaleza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  gustavo.fernandes@uninta.edu.br</w:t>
      </w:r>
    </w:p>
    <w:p w14:paraId="7A47D21F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52B57CC" w14:textId="77777777" w:rsidR="00C1075A" w:rsidRPr="006853BB" w:rsidRDefault="00C1075A" w:rsidP="00C10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18EC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 discussã</w:t>
      </w:r>
      <w:r w:rsidRPr="006D1035">
        <w:rPr>
          <w:rFonts w:ascii="Arial" w:eastAsia="Times New Roman" w:hAnsi="Arial" w:cs="Arial"/>
          <w:color w:val="000000"/>
          <w:sz w:val="24"/>
          <w:szCs w:val="24"/>
        </w:rPr>
        <w:t xml:space="preserve">o </w:t>
      </w:r>
      <w:r>
        <w:rPr>
          <w:rFonts w:ascii="Arial" w:eastAsia="Times New Roman" w:hAnsi="Arial" w:cs="Arial"/>
          <w:color w:val="000000"/>
          <w:sz w:val="24"/>
          <w:szCs w:val="24"/>
        </w:rPr>
        <w:t>sobre o</w:t>
      </w:r>
      <w:r w:rsidRPr="006D1035">
        <w:rPr>
          <w:rFonts w:ascii="Arial" w:eastAsia="Times New Roman" w:hAnsi="Arial" w:cs="Arial"/>
          <w:color w:val="000000"/>
          <w:sz w:val="24"/>
          <w:szCs w:val="24"/>
        </w:rPr>
        <w:t xml:space="preserve"> uso de energias renováveis tem demandado inúmeras pesquisas na área, dentre elas destacam-se o uso de sistemas de refrigeração por absorção de vapor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por brometo de lítio e água</w:t>
      </w:r>
      <w:r w:rsidRPr="006D103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De acordo com Aneel (2018) e</w:t>
      </w:r>
      <w:r w:rsidRPr="006D1035">
        <w:rPr>
          <w:rFonts w:ascii="Arial" w:eastAsia="Times New Roman" w:hAnsi="Arial" w:cs="Arial"/>
          <w:color w:val="000000"/>
          <w:sz w:val="24"/>
          <w:szCs w:val="24"/>
        </w:rPr>
        <w:t xml:space="preserve">stes </w:t>
      </w:r>
      <w:r>
        <w:rPr>
          <w:rFonts w:ascii="Arial" w:eastAsia="Times New Roman" w:hAnsi="Arial" w:cs="Arial"/>
          <w:color w:val="000000"/>
          <w:sz w:val="24"/>
          <w:szCs w:val="24"/>
        </w:rPr>
        <w:t>equipamentos</w:t>
      </w:r>
      <w:r w:rsidRPr="006D1035">
        <w:rPr>
          <w:rFonts w:ascii="Arial" w:eastAsia="Times New Roman" w:hAnsi="Arial" w:cs="Arial"/>
          <w:color w:val="000000"/>
          <w:sz w:val="24"/>
          <w:szCs w:val="24"/>
        </w:rPr>
        <w:t xml:space="preserve"> são apresentados como um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meio </w:t>
      </w:r>
      <w:r w:rsidRPr="006D1035">
        <w:rPr>
          <w:rFonts w:ascii="Arial" w:eastAsia="Times New Roman" w:hAnsi="Arial" w:cs="Arial"/>
          <w:color w:val="000000"/>
          <w:sz w:val="24"/>
          <w:szCs w:val="24"/>
        </w:rPr>
        <w:t xml:space="preserve">para o aproveitamento da </w:t>
      </w:r>
      <w:r>
        <w:rPr>
          <w:rFonts w:ascii="Arial" w:eastAsia="Times New Roman" w:hAnsi="Arial" w:cs="Arial"/>
          <w:color w:val="000000"/>
          <w:sz w:val="24"/>
          <w:szCs w:val="24"/>
        </w:rPr>
        <w:t>irradiação solar</w:t>
      </w:r>
      <w:r w:rsidRPr="006D1035">
        <w:rPr>
          <w:rFonts w:ascii="Arial" w:eastAsia="Times New Roman" w:hAnsi="Arial" w:cs="Arial"/>
          <w:color w:val="000000"/>
          <w:sz w:val="24"/>
          <w:szCs w:val="24"/>
        </w:rPr>
        <w:t xml:space="preserve">, quando utilizados em </w:t>
      </w:r>
      <w:r>
        <w:rPr>
          <w:rFonts w:ascii="Arial" w:eastAsia="Times New Roman" w:hAnsi="Arial" w:cs="Arial"/>
          <w:color w:val="000000"/>
          <w:sz w:val="24"/>
          <w:szCs w:val="24"/>
        </w:rPr>
        <w:t>sistemas</w:t>
      </w:r>
      <w:r w:rsidRPr="006D1035">
        <w:rPr>
          <w:rFonts w:ascii="Arial" w:eastAsia="Times New Roman" w:hAnsi="Arial" w:cs="Arial"/>
          <w:color w:val="000000"/>
          <w:sz w:val="24"/>
          <w:szCs w:val="24"/>
        </w:rPr>
        <w:t xml:space="preserve"> que usam essa </w:t>
      </w:r>
      <w:r>
        <w:rPr>
          <w:rFonts w:ascii="Arial" w:eastAsia="Times New Roman" w:hAnsi="Arial" w:cs="Arial"/>
          <w:color w:val="000000"/>
          <w:sz w:val="24"/>
          <w:szCs w:val="24"/>
        </w:rPr>
        <w:t>fonte de energia</w:t>
      </w:r>
      <w:r w:rsidRPr="006D1035">
        <w:rPr>
          <w:rFonts w:ascii="Arial" w:eastAsia="Times New Roman" w:hAnsi="Arial" w:cs="Arial"/>
          <w:color w:val="000000"/>
          <w:sz w:val="24"/>
          <w:szCs w:val="24"/>
        </w:rPr>
        <w:t xml:space="preserve"> para a transferência </w:t>
      </w:r>
      <w:r>
        <w:rPr>
          <w:rFonts w:ascii="Arial" w:eastAsia="Times New Roman" w:hAnsi="Arial" w:cs="Arial"/>
          <w:color w:val="000000"/>
          <w:sz w:val="24"/>
          <w:szCs w:val="24"/>
        </w:rPr>
        <w:t>térmica. A pesquisa</w:t>
      </w:r>
      <w:r w:rsidRPr="006D1035">
        <w:rPr>
          <w:rFonts w:ascii="Arial" w:eastAsia="Times New Roman" w:hAnsi="Arial" w:cs="Arial"/>
          <w:color w:val="000000"/>
          <w:sz w:val="24"/>
          <w:szCs w:val="24"/>
        </w:rPr>
        <w:t xml:space="preserve"> relata </w:t>
      </w:r>
      <w:r>
        <w:rPr>
          <w:rFonts w:ascii="Arial" w:eastAsia="Times New Roman" w:hAnsi="Arial" w:cs="Arial"/>
          <w:color w:val="000000"/>
          <w:sz w:val="24"/>
          <w:szCs w:val="24"/>
        </w:rPr>
        <w:t>uma análise</w:t>
      </w:r>
      <w:r w:rsidRPr="006D10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que </w:t>
      </w:r>
      <w:r w:rsidRPr="006D1035">
        <w:rPr>
          <w:rFonts w:ascii="Arial" w:eastAsia="Times New Roman" w:hAnsi="Arial" w:cs="Arial"/>
          <w:color w:val="000000"/>
          <w:sz w:val="24"/>
          <w:szCs w:val="24"/>
        </w:rPr>
        <w:t xml:space="preserve">modela matematicamente o desempenho de um sistema de </w:t>
      </w:r>
      <w:r>
        <w:rPr>
          <w:rFonts w:ascii="Arial" w:eastAsia="Times New Roman" w:hAnsi="Arial" w:cs="Arial"/>
          <w:color w:val="000000"/>
          <w:sz w:val="24"/>
          <w:szCs w:val="24"/>
        </w:rPr>
        <w:t>refrigeração</w:t>
      </w:r>
      <w:r w:rsidRPr="006D1035">
        <w:rPr>
          <w:rFonts w:ascii="Arial" w:eastAsia="Times New Roman" w:hAnsi="Arial" w:cs="Arial"/>
          <w:color w:val="000000"/>
          <w:sz w:val="24"/>
          <w:szCs w:val="24"/>
        </w:rPr>
        <w:t xml:space="preserve"> por absorção de vapor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por energia solar</w:t>
      </w:r>
      <w:r w:rsidRPr="006D1035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118EC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6D1035">
        <w:rPr>
          <w:rFonts w:ascii="Arial" w:eastAsia="Times New Roman" w:hAnsi="Arial" w:cs="Arial"/>
          <w:color w:val="000000"/>
          <w:sz w:val="24"/>
          <w:szCs w:val="24"/>
        </w:rPr>
        <w:t xml:space="preserve"> O algoritmo tem por objetivo a obtenção do coeficiente de desempenho, possibilitando </w:t>
      </w:r>
      <w:r>
        <w:rPr>
          <w:rFonts w:ascii="Arial" w:eastAsia="Times New Roman" w:hAnsi="Arial" w:cs="Arial"/>
          <w:color w:val="000000"/>
          <w:sz w:val="24"/>
          <w:szCs w:val="24"/>
        </w:rPr>
        <w:t>verificar</w:t>
      </w:r>
      <w:r w:rsidRPr="006D1035">
        <w:rPr>
          <w:rFonts w:ascii="Arial" w:eastAsia="Times New Roman" w:hAnsi="Arial" w:cs="Arial"/>
          <w:color w:val="000000"/>
          <w:sz w:val="24"/>
          <w:szCs w:val="24"/>
        </w:rPr>
        <w:t xml:space="preserve"> parâmetros do sistema de refrigeração por absorção quando a energia solar é a fonte principal.</w:t>
      </w:r>
      <w:r w:rsidRPr="002203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118EC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As </w:t>
      </w:r>
      <w:r w:rsidRPr="00F514C9">
        <w:rPr>
          <w:rFonts w:ascii="Arial" w:eastAsia="Times New Roman" w:hAnsi="Arial" w:cs="Arial"/>
          <w:color w:val="000000"/>
          <w:sz w:val="24"/>
          <w:szCs w:val="24"/>
        </w:rPr>
        <w:t xml:space="preserve">equações de balanço de massa, concentração e energia foram usadas para determinar propriedades da solução de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brometo de lítio e água, as quais possibilitaram o cálculo do </w:t>
      </w:r>
      <w:r w:rsidRPr="00F514C9">
        <w:rPr>
          <w:rFonts w:ascii="Arial" w:eastAsia="Times New Roman" w:hAnsi="Arial" w:cs="Arial"/>
          <w:color w:val="000000"/>
          <w:sz w:val="24"/>
          <w:szCs w:val="24"/>
        </w:rPr>
        <w:t xml:space="preserve">sistema em estudo. A simulação computacional do modelo foi realizada no software </w:t>
      </w:r>
      <w:proofErr w:type="spellStart"/>
      <w:r w:rsidRPr="00F514C9">
        <w:rPr>
          <w:rFonts w:ascii="Arial" w:eastAsia="Times New Roman" w:hAnsi="Arial" w:cs="Arial"/>
          <w:color w:val="000000"/>
          <w:sz w:val="24"/>
          <w:szCs w:val="24"/>
        </w:rPr>
        <w:t>Engineering</w:t>
      </w:r>
      <w:proofErr w:type="spellEnd"/>
      <w:r w:rsidRPr="00F514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14C9">
        <w:rPr>
          <w:rFonts w:ascii="Arial" w:eastAsia="Times New Roman" w:hAnsi="Arial" w:cs="Arial"/>
          <w:color w:val="000000"/>
          <w:sz w:val="24"/>
          <w:szCs w:val="24"/>
        </w:rPr>
        <w:t>Equation</w:t>
      </w:r>
      <w:proofErr w:type="spellEnd"/>
      <w:r w:rsidRPr="00F514C9">
        <w:rPr>
          <w:rFonts w:ascii="Arial" w:eastAsia="Times New Roman" w:hAnsi="Arial" w:cs="Arial"/>
          <w:color w:val="000000"/>
          <w:sz w:val="24"/>
          <w:szCs w:val="24"/>
        </w:rPr>
        <w:t xml:space="preserve"> Solver (EES). Na simulação utilizou-se uma biblioteca externa no programa ESS, que dispõem de funções próprias para </w:t>
      </w:r>
      <w:proofErr w:type="gramStart"/>
      <w:r w:rsidRPr="00F514C9">
        <w:rPr>
          <w:rFonts w:ascii="Arial" w:eastAsia="Times New Roman" w:hAnsi="Arial" w:cs="Arial"/>
          <w:color w:val="000000"/>
          <w:sz w:val="24"/>
          <w:szCs w:val="24"/>
        </w:rPr>
        <w:t>o par solução</w:t>
      </w:r>
      <w:proofErr w:type="gramEnd"/>
      <w:r w:rsidRPr="00F514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brometo de lítio e água</w:t>
      </w:r>
      <w:r w:rsidRPr="00F514C9">
        <w:rPr>
          <w:rFonts w:ascii="Arial" w:eastAsia="Times New Roman" w:hAnsi="Arial" w:cs="Arial"/>
          <w:color w:val="000000"/>
          <w:sz w:val="24"/>
          <w:szCs w:val="24"/>
        </w:rPr>
        <w:t xml:space="preserve">. Foi utilizada a função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Brli</w:t>
      </w:r>
      <w:proofErr w:type="spellEnd"/>
      <m:oMath>
        <m:sSub>
          <m:sSubPr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Arial"/>
            <w:color w:val="000000"/>
            <w:sz w:val="24"/>
            <w:szCs w:val="24"/>
          </w:rPr>
          <m:t>O</m:t>
        </m:r>
      </m:oMath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14C9">
        <w:rPr>
          <w:rFonts w:ascii="Arial" w:eastAsia="Times New Roman" w:hAnsi="Arial" w:cs="Arial"/>
          <w:color w:val="000000"/>
          <w:sz w:val="24"/>
          <w:szCs w:val="24"/>
        </w:rPr>
        <w:t>do programa, onde necessita de três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parâmetros de entrada como</w:t>
      </w:r>
      <w:r w:rsidRPr="00F514C9">
        <w:rPr>
          <w:rFonts w:ascii="Arial" w:eastAsia="Times New Roman" w:hAnsi="Arial" w:cs="Arial"/>
          <w:color w:val="000000"/>
          <w:sz w:val="24"/>
          <w:szCs w:val="24"/>
        </w:rPr>
        <w:t xml:space="preserve"> temperatura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514C9">
        <w:rPr>
          <w:rFonts w:ascii="Arial" w:eastAsia="Times New Roman" w:hAnsi="Arial" w:cs="Arial"/>
          <w:color w:val="000000"/>
          <w:sz w:val="24"/>
          <w:szCs w:val="24"/>
        </w:rPr>
        <w:t>concentração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 título</w:t>
      </w:r>
      <w:r w:rsidRPr="00F514C9">
        <w:rPr>
          <w:rFonts w:ascii="Arial" w:eastAsia="Times New Roman" w:hAnsi="Arial" w:cs="Arial"/>
          <w:color w:val="000000"/>
          <w:sz w:val="24"/>
          <w:szCs w:val="24"/>
        </w:rPr>
        <w:t xml:space="preserve">. Com isso, podemos obter vários valores de saída como a entalpia, entropia, pressão e volume específico </w:t>
      </w:r>
      <w:r>
        <w:rPr>
          <w:rFonts w:ascii="Arial" w:eastAsia="Times New Roman" w:hAnsi="Arial" w:cs="Arial"/>
          <w:color w:val="000000"/>
          <w:sz w:val="24"/>
          <w:szCs w:val="24"/>
        </w:rPr>
        <w:t>da solução de brometo de lítio e água</w:t>
      </w:r>
      <w:r w:rsidRPr="006D1035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118EC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F514C9">
        <w:rPr>
          <w:rFonts w:ascii="Arial" w:eastAsia="Times New Roman" w:hAnsi="Arial" w:cs="Arial"/>
          <w:color w:val="000000"/>
          <w:sz w:val="24"/>
          <w:szCs w:val="24"/>
        </w:rPr>
        <w:t xml:space="preserve"> Com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 aná</w:t>
      </w:r>
      <w:r w:rsidRPr="00F514C9">
        <w:rPr>
          <w:rFonts w:ascii="Arial" w:eastAsia="Times New Roman" w:hAnsi="Arial" w:cs="Arial"/>
          <w:color w:val="000000"/>
          <w:sz w:val="24"/>
          <w:szCs w:val="24"/>
        </w:rPr>
        <w:t xml:space="preserve">lise dos dados, observa-se que o sistema de refrigeração por absorção possui somente dois níveis de pressão: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7,90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Kpa</w:t>
      </w:r>
      <w:proofErr w:type="spellEnd"/>
      <w:r w:rsidRPr="00F514C9">
        <w:rPr>
          <w:rFonts w:ascii="Arial" w:eastAsia="Times New Roman" w:hAnsi="Arial" w:cs="Arial"/>
          <w:color w:val="000000"/>
          <w:sz w:val="24"/>
          <w:szCs w:val="24"/>
        </w:rPr>
        <w:t xml:space="preserve"> e 0,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64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Kpa</w:t>
      </w:r>
      <w:proofErr w:type="spellEnd"/>
      <w:r w:rsidRPr="00F514C9">
        <w:rPr>
          <w:rFonts w:ascii="Arial" w:eastAsia="Times New Roman" w:hAnsi="Arial" w:cs="Arial"/>
          <w:color w:val="000000"/>
          <w:sz w:val="24"/>
          <w:szCs w:val="24"/>
        </w:rPr>
        <w:t xml:space="preserve">. O fluxo de calor no evaporador (calor retirado do ambiente que se deseja resfriar) apresentou valor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bem </w:t>
      </w:r>
      <w:r w:rsidRPr="00F514C9">
        <w:rPr>
          <w:rFonts w:ascii="Arial" w:eastAsia="Times New Roman" w:hAnsi="Arial" w:cs="Arial"/>
          <w:color w:val="000000"/>
          <w:sz w:val="24"/>
          <w:szCs w:val="24"/>
        </w:rPr>
        <w:t>satisfatório, obtendo-se um COP de 0,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719 com a temperatura máxima de 112 </w:t>
      </w:r>
      <w:r w:rsidRPr="00CB7FE5">
        <w:rPr>
          <w:rFonts w:ascii="Arial" w:eastAsia="Times New Roman" w:hAnsi="Arial" w:cs="Arial"/>
          <w:color w:val="000000"/>
          <w:sz w:val="24"/>
          <w:szCs w:val="24"/>
        </w:rPr>
        <w:t>°C</w:t>
      </w:r>
      <w:r w:rsidRPr="00F514C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É importante ressaltar que de acordo com </w:t>
      </w:r>
      <w:proofErr w:type="spellStart"/>
      <w:r w:rsidRPr="00191621">
        <w:rPr>
          <w:rFonts w:ascii="Arial" w:eastAsia="Times New Roman" w:hAnsi="Arial" w:cs="Arial"/>
          <w:color w:val="000000"/>
          <w:sz w:val="24"/>
          <w:szCs w:val="24"/>
        </w:rPr>
        <w:t>Adewusi</w:t>
      </w:r>
      <w:proofErr w:type="spellEnd"/>
      <w:r w:rsidRPr="00191621">
        <w:rPr>
          <w:rFonts w:ascii="Arial" w:eastAsia="Times New Roman" w:hAnsi="Arial" w:cs="Arial"/>
          <w:color w:val="000000"/>
          <w:sz w:val="24"/>
          <w:szCs w:val="24"/>
        </w:rPr>
        <w:t xml:space="preserve"> (2004)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91621">
        <w:rPr>
          <w:rFonts w:ascii="Arial" w:eastAsia="Times New Roman" w:hAnsi="Arial" w:cs="Arial"/>
          <w:color w:val="000000"/>
          <w:sz w:val="24"/>
          <w:szCs w:val="24"/>
        </w:rPr>
        <w:t>um sistema de refrigeração por absorção tem um funcionamento simples, podendo alcançar capacidade de refrigeração maior do que o sistema de compressão a vapor quando usadas outras fontes de energia.</w:t>
      </w:r>
      <w:r w:rsidRPr="00B96E3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Conclusão:</w:t>
      </w:r>
      <w:r w:rsidRPr="005118EC">
        <w:rPr>
          <w:rFonts w:ascii="Arial" w:eastAsia="Times New Roman" w:hAnsi="Arial" w:cs="Arial"/>
          <w:color w:val="000000"/>
          <w:sz w:val="24"/>
          <w:szCs w:val="24"/>
        </w:rPr>
        <w:t xml:space="preserve"> O sistema de refrigeração por absorção tem o COP diretamente relacionado com a quantidade de calor fornecida para o gerador do sistema. Assim, quanto mais intensa for à fonte de calor, melhor será seu desempenho. </w:t>
      </w:r>
      <w:r>
        <w:rPr>
          <w:rFonts w:ascii="Arial" w:eastAsia="Times New Roman" w:hAnsi="Arial" w:cs="Arial"/>
          <w:color w:val="000000"/>
          <w:sz w:val="24"/>
          <w:szCs w:val="24"/>
        </w:rPr>
        <w:t>O projeto mostrou</w:t>
      </w:r>
      <w:r w:rsidRPr="005118EC">
        <w:rPr>
          <w:rFonts w:ascii="Arial" w:eastAsia="Times New Roman" w:hAnsi="Arial" w:cs="Arial"/>
          <w:color w:val="000000"/>
          <w:sz w:val="24"/>
          <w:szCs w:val="24"/>
        </w:rPr>
        <w:t>-se viável, pois os resultados obtidos por simulações computacional do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COP, </w:t>
      </w:r>
      <w:r w:rsidRPr="005118EC">
        <w:rPr>
          <w:rFonts w:ascii="Arial" w:eastAsia="Times New Roman" w:hAnsi="Arial" w:cs="Arial"/>
          <w:color w:val="000000"/>
          <w:sz w:val="24"/>
          <w:szCs w:val="24"/>
        </w:rPr>
        <w:t>pre</w:t>
      </w:r>
      <w:r>
        <w:rPr>
          <w:rFonts w:ascii="Arial" w:eastAsia="Times New Roman" w:hAnsi="Arial" w:cs="Arial"/>
          <w:color w:val="000000"/>
          <w:sz w:val="24"/>
          <w:szCs w:val="24"/>
        </w:rPr>
        <w:t>ssões no gerador e absorvedor e temperatura,</w:t>
      </w:r>
      <w:r w:rsidRPr="005118EC">
        <w:rPr>
          <w:rFonts w:ascii="Arial" w:eastAsia="Times New Roman" w:hAnsi="Arial" w:cs="Arial"/>
          <w:color w:val="000000"/>
          <w:sz w:val="24"/>
          <w:szCs w:val="24"/>
        </w:rPr>
        <w:t xml:space="preserve"> apresentaram </w:t>
      </w:r>
      <w:r>
        <w:rPr>
          <w:rFonts w:ascii="Arial" w:eastAsia="Times New Roman" w:hAnsi="Arial" w:cs="Arial"/>
          <w:color w:val="000000"/>
          <w:sz w:val="24"/>
          <w:szCs w:val="24"/>
        </w:rPr>
        <w:t>bons resultados.</w:t>
      </w:r>
      <w:r w:rsidRPr="005118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AD3F531" w14:textId="77777777" w:rsidR="00C1075A" w:rsidRDefault="00C1075A" w:rsidP="00C10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Pr="005118EC">
        <w:rPr>
          <w:rFonts w:ascii="Arial" w:eastAsia="Times New Roman" w:hAnsi="Arial" w:cs="Arial"/>
          <w:color w:val="000000"/>
          <w:sz w:val="24"/>
          <w:szCs w:val="24"/>
        </w:rPr>
        <w:t>Energia solar. Refrigeração por absorção. Coletor Solar. Avaliação de desempenho.</w:t>
      </w:r>
    </w:p>
    <w:p w14:paraId="1802A30E" w14:textId="77777777" w:rsidR="00DB05F0" w:rsidRPr="006853BB" w:rsidRDefault="00DB05F0" w:rsidP="00DB05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6E3EE724" w14:textId="77777777" w:rsidR="00C1075A" w:rsidRDefault="00C1075A" w:rsidP="00C10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6366E2">
        <w:rPr>
          <w:rFonts w:ascii="Arial" w:eastAsia="Times New Roman" w:hAnsi="Arial" w:cs="Arial"/>
          <w:color w:val="000000"/>
          <w:sz w:val="24"/>
          <w:szCs w:val="24"/>
        </w:rPr>
        <w:t xml:space="preserve">ANEEL. Atlas de energia elétrica do Brasil. </w:t>
      </w:r>
      <w:r w:rsidRPr="00DC61D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Brasília: </w:t>
      </w:r>
      <w:proofErr w:type="spellStart"/>
      <w:r w:rsidRPr="00DC61D8">
        <w:rPr>
          <w:rFonts w:ascii="Arial" w:eastAsia="Times New Roman" w:hAnsi="Arial" w:cs="Arial"/>
          <w:color w:val="000000"/>
          <w:sz w:val="24"/>
          <w:szCs w:val="24"/>
          <w:lang w:val="en-US"/>
        </w:rPr>
        <w:t>Aneel</w:t>
      </w:r>
      <w:proofErr w:type="spellEnd"/>
      <w:r w:rsidRPr="00DC61D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2018. </w:t>
      </w:r>
      <w:proofErr w:type="gramStart"/>
      <w:r w:rsidRPr="00DC61D8">
        <w:rPr>
          <w:rFonts w:ascii="Arial" w:eastAsia="Times New Roman" w:hAnsi="Arial" w:cs="Arial"/>
          <w:color w:val="000000"/>
          <w:sz w:val="24"/>
          <w:szCs w:val="24"/>
          <w:lang w:val="en-US"/>
        </w:rPr>
        <w:t>236 p.</w:t>
      </w:r>
      <w:proofErr w:type="gramEnd"/>
    </w:p>
    <w:p w14:paraId="7E364171" w14:textId="77777777" w:rsidR="00C1075A" w:rsidRPr="00C1075A" w:rsidRDefault="00C1075A" w:rsidP="00C10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gramStart"/>
      <w:r w:rsidRPr="00BB26A7">
        <w:rPr>
          <w:rFonts w:ascii="Arial" w:eastAsia="Times New Roman" w:hAnsi="Arial" w:cs="Arial"/>
          <w:color w:val="000000"/>
          <w:sz w:val="24"/>
          <w:szCs w:val="24"/>
          <w:lang w:val="en-US"/>
        </w:rPr>
        <w:t>ADEWUSI, S.; ZUBAIR, S. M.</w:t>
      </w:r>
      <w:proofErr w:type="gramEnd"/>
      <w:r w:rsidRPr="00BB26A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Second law based thermodynamic analysis of ammonia–water absorption systems. </w:t>
      </w:r>
      <w:proofErr w:type="gramStart"/>
      <w:r w:rsidRPr="00C1075A">
        <w:rPr>
          <w:rFonts w:ascii="Arial" w:eastAsia="Times New Roman" w:hAnsi="Arial" w:cs="Arial"/>
          <w:color w:val="000000"/>
          <w:sz w:val="24"/>
          <w:szCs w:val="24"/>
          <w:lang w:val="en-US"/>
        </w:rPr>
        <w:t>Energy conversion and management, Elsevier, v. 45, n. 15, p. 2355–2369, 2004.</w:t>
      </w:r>
      <w:proofErr w:type="gramEnd"/>
    </w:p>
    <w:p w14:paraId="02798583" w14:textId="77777777" w:rsidR="00C1075A" w:rsidRPr="00DC61D8" w:rsidRDefault="00C1075A" w:rsidP="00C10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gramStart"/>
      <w:r w:rsidRPr="00DC61D8">
        <w:rPr>
          <w:rFonts w:ascii="Arial" w:eastAsia="Times New Roman" w:hAnsi="Arial" w:cs="Arial"/>
          <w:color w:val="000000"/>
          <w:sz w:val="24"/>
          <w:szCs w:val="24"/>
          <w:lang w:val="en-US"/>
        </w:rPr>
        <w:t>ESS, Engineering Equations Solver, F-Chart software, LLC, 2004.</w:t>
      </w:r>
      <w:proofErr w:type="gramEnd"/>
    </w:p>
    <w:p w14:paraId="591E019F" w14:textId="285D7386" w:rsidR="006853BB" w:rsidRPr="00C1075A" w:rsidRDefault="006853BB" w:rsidP="00DB05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6853BB" w:rsidRPr="00C1075A" w:rsidSect="00BA7794">
      <w:headerReference w:type="default" r:id="rId8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A3E5C" w14:textId="77777777" w:rsidR="004E77E7" w:rsidRDefault="004E77E7" w:rsidP="006853BB">
      <w:pPr>
        <w:spacing w:after="0" w:line="240" w:lineRule="auto"/>
      </w:pPr>
      <w:r>
        <w:separator/>
      </w:r>
    </w:p>
  </w:endnote>
  <w:endnote w:type="continuationSeparator" w:id="0">
    <w:p w14:paraId="2DAD7DD7" w14:textId="77777777" w:rsidR="004E77E7" w:rsidRDefault="004E77E7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F4B67" w14:textId="77777777" w:rsidR="004E77E7" w:rsidRDefault="004E77E7" w:rsidP="006853BB">
      <w:pPr>
        <w:spacing w:after="0" w:line="240" w:lineRule="auto"/>
      </w:pPr>
      <w:r>
        <w:separator/>
      </w:r>
    </w:p>
  </w:footnote>
  <w:footnote w:type="continuationSeparator" w:id="0">
    <w:p w14:paraId="145E1772" w14:textId="77777777" w:rsidR="004E77E7" w:rsidRDefault="004E77E7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65EAD"/>
    <w:rsid w:val="00096961"/>
    <w:rsid w:val="00264EEF"/>
    <w:rsid w:val="002B3914"/>
    <w:rsid w:val="0031484E"/>
    <w:rsid w:val="003523C1"/>
    <w:rsid w:val="003E4BF5"/>
    <w:rsid w:val="00476044"/>
    <w:rsid w:val="004865C8"/>
    <w:rsid w:val="004E77E7"/>
    <w:rsid w:val="00502D9D"/>
    <w:rsid w:val="00534744"/>
    <w:rsid w:val="00597AED"/>
    <w:rsid w:val="005E00AA"/>
    <w:rsid w:val="005E17B8"/>
    <w:rsid w:val="006853BB"/>
    <w:rsid w:val="006A07D2"/>
    <w:rsid w:val="007E2219"/>
    <w:rsid w:val="00803A5C"/>
    <w:rsid w:val="00821EFF"/>
    <w:rsid w:val="0089163C"/>
    <w:rsid w:val="008B06B7"/>
    <w:rsid w:val="008F02C2"/>
    <w:rsid w:val="00964993"/>
    <w:rsid w:val="00AC277F"/>
    <w:rsid w:val="00AF0F0F"/>
    <w:rsid w:val="00BA7794"/>
    <w:rsid w:val="00C1075A"/>
    <w:rsid w:val="00D44E88"/>
    <w:rsid w:val="00DB05F0"/>
    <w:rsid w:val="00DF46EE"/>
    <w:rsid w:val="00E32852"/>
    <w:rsid w:val="00E46875"/>
    <w:rsid w:val="00E92155"/>
    <w:rsid w:val="00ED1671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244C0-8F47-4A5C-A749-F7A2A5CF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gabri</cp:lastModifiedBy>
  <cp:revision>2</cp:revision>
  <dcterms:created xsi:type="dcterms:W3CDTF">2022-04-08T15:12:00Z</dcterms:created>
  <dcterms:modified xsi:type="dcterms:W3CDTF">2022-04-08T15:12:00Z</dcterms:modified>
</cp:coreProperties>
</file>