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7DFB4" w14:textId="77777777" w:rsidR="005F3877" w:rsidRPr="005F3877" w:rsidRDefault="005F3877" w:rsidP="005F3877">
      <w:pPr>
        <w:jc w:val="center"/>
        <w:rPr>
          <w:rFonts w:ascii="Times New Roman" w:hAnsi="Times New Roman" w:cs="Times New Roman"/>
          <w:b/>
          <w:bCs/>
          <w:sz w:val="28"/>
          <w:szCs w:val="28"/>
        </w:rPr>
      </w:pPr>
    </w:p>
    <w:p w14:paraId="6174C010" w14:textId="15BDFFF8" w:rsidR="005F28FC" w:rsidRDefault="005F3877" w:rsidP="005F3877">
      <w:pPr>
        <w:jc w:val="center"/>
        <w:rPr>
          <w:rFonts w:ascii="Times New Roman" w:hAnsi="Times New Roman" w:cs="Times New Roman"/>
          <w:b/>
        </w:rPr>
      </w:pPr>
      <w:r w:rsidRPr="005F3877">
        <w:rPr>
          <w:rFonts w:ascii="Times New Roman" w:hAnsi="Times New Roman" w:cs="Times New Roman"/>
          <w:b/>
          <w:bCs/>
          <w:sz w:val="28"/>
          <w:szCs w:val="28"/>
        </w:rPr>
        <w:t>O ENXERTO GENGIVAL COMO ALTERNATIVA DE TRATAMENTO EM CASOS DE RETRAÇÃO: UMA REVISÃO DE LITERATURA.</w:t>
      </w:r>
    </w:p>
    <w:p w14:paraId="707842EA" w14:textId="3DE9BC49" w:rsidR="005613D5" w:rsidRDefault="005613D5" w:rsidP="005613D5">
      <w:pPr>
        <w:pStyle w:val="Corpodetexto"/>
        <w:spacing w:after="0" w:line="360" w:lineRule="atLeast"/>
        <w:jc w:val="right"/>
        <w:rPr>
          <w:rFonts w:ascii="Times New Roman" w:hAnsi="Times New Roman" w:cs="Times New Roman"/>
          <w:b/>
          <w:kern w:val="2"/>
        </w:rPr>
      </w:pPr>
    </w:p>
    <w:p w14:paraId="7256B273" w14:textId="6B30F769" w:rsidR="005613D5" w:rsidRPr="005F3877" w:rsidRDefault="005F3877" w:rsidP="005F3877">
      <w:pPr>
        <w:pStyle w:val="Corpodetexto"/>
        <w:spacing w:after="0" w:line="360" w:lineRule="atLeast"/>
        <w:jc w:val="right"/>
        <w:rPr>
          <w:rFonts w:ascii="Times New Roman" w:hAnsi="Times New Roman" w:cs="Times New Roman"/>
          <w:b/>
        </w:rPr>
      </w:pPr>
      <w:r>
        <w:rPr>
          <w:rFonts w:ascii="Times New Roman" w:hAnsi="Times New Roman" w:cs="Times New Roman"/>
          <w:b/>
          <w:bCs/>
        </w:rPr>
        <w:t>Vanda Maria Silva Freire</w:t>
      </w:r>
      <w:r w:rsidR="005613D5">
        <w:rPr>
          <w:rFonts w:ascii="Times New Roman" w:hAnsi="Times New Roman" w:cs="Times New Roman"/>
          <w:b/>
        </w:rPr>
        <w:t xml:space="preserve"> </w:t>
      </w:r>
    </w:p>
    <w:p w14:paraId="0308D4AD" w14:textId="6E0DD080" w:rsidR="005613D5" w:rsidRDefault="005F3877" w:rsidP="005613D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Dis</w:t>
      </w:r>
      <w:r w:rsidR="005613D5">
        <w:rPr>
          <w:rFonts w:ascii="Times New Roman" w:hAnsi="Times New Roman" w:cs="Times New Roman"/>
          <w:sz w:val="20"/>
          <w:szCs w:val="20"/>
        </w:rPr>
        <w:t>cente - Centro Uni</w:t>
      </w:r>
      <w:r>
        <w:rPr>
          <w:rFonts w:ascii="Times New Roman" w:hAnsi="Times New Roman" w:cs="Times New Roman"/>
          <w:sz w:val="20"/>
          <w:szCs w:val="20"/>
        </w:rPr>
        <w:t xml:space="preserve">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04D39DBC" w14:textId="00409C76" w:rsidR="005613D5" w:rsidRDefault="005F3877" w:rsidP="005613D5">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E-mail para contato: </w:t>
      </w:r>
      <w:r w:rsidRPr="005F3877">
        <w:rPr>
          <w:rFonts w:ascii="Times New Roman" w:hAnsi="Times New Roman" w:cs="Times New Roman"/>
          <w:sz w:val="20"/>
          <w:szCs w:val="20"/>
        </w:rPr>
        <w:t>vanda.freire@aluno.unifametro.edu.br</w:t>
      </w:r>
    </w:p>
    <w:p w14:paraId="7315DEDF" w14:textId="39E8EBFA" w:rsidR="005F3877" w:rsidRPr="005F3877" w:rsidRDefault="005F3877" w:rsidP="005F3877">
      <w:pPr>
        <w:pStyle w:val="Corpodetexto"/>
        <w:spacing w:after="0" w:line="360" w:lineRule="atLeast"/>
        <w:jc w:val="right"/>
        <w:rPr>
          <w:rFonts w:ascii="Times New Roman" w:hAnsi="Times New Roman" w:cs="Times New Roman"/>
          <w:b/>
        </w:rPr>
      </w:pPr>
      <w:r>
        <w:rPr>
          <w:rFonts w:ascii="Times New Roman" w:hAnsi="Times New Roman" w:cs="Times New Roman"/>
          <w:b/>
          <w:bCs/>
        </w:rPr>
        <w:t>Francisco Yuri de Sousa Azevedo</w:t>
      </w:r>
      <w:r>
        <w:rPr>
          <w:rFonts w:ascii="Times New Roman" w:hAnsi="Times New Roman" w:cs="Times New Roman"/>
          <w:b/>
        </w:rPr>
        <w:t xml:space="preserve"> </w:t>
      </w:r>
    </w:p>
    <w:p w14:paraId="2913F771" w14:textId="77777777"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7E086936" w14:textId="3987128E"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-mail para contato: francisco.azevedo04</w:t>
      </w:r>
      <w:r>
        <w:rPr>
          <w:rFonts w:ascii="Times New Roman" w:hAnsi="Times New Roman" w:cs="Times New Roman"/>
          <w:sz w:val="20"/>
          <w:szCs w:val="20"/>
        </w:rPr>
        <w:t>@aluno.unifametro.edu.br</w:t>
      </w:r>
    </w:p>
    <w:p w14:paraId="23B9418B" w14:textId="37A4C830" w:rsidR="005F3877" w:rsidRPr="005F3877" w:rsidRDefault="005F3877" w:rsidP="005F3877">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bCs/>
        </w:rPr>
        <w:t>Cléia</w:t>
      </w:r>
      <w:proofErr w:type="spellEnd"/>
      <w:r>
        <w:rPr>
          <w:rFonts w:ascii="Times New Roman" w:hAnsi="Times New Roman" w:cs="Times New Roman"/>
          <w:b/>
          <w:bCs/>
        </w:rPr>
        <w:t xml:space="preserve"> Fernandes de Oliveira</w:t>
      </w:r>
    </w:p>
    <w:p w14:paraId="15142DF7" w14:textId="77777777"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4234269C" w14:textId="449CED99"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-mail para contato: cleia.oliveira</w:t>
      </w:r>
      <w:r>
        <w:rPr>
          <w:rFonts w:ascii="Times New Roman" w:hAnsi="Times New Roman" w:cs="Times New Roman"/>
          <w:sz w:val="20"/>
          <w:szCs w:val="20"/>
        </w:rPr>
        <w:t>@aluno.unifametro.edu.br</w:t>
      </w:r>
    </w:p>
    <w:p w14:paraId="65BA0C41" w14:textId="79510903" w:rsidR="005F3877" w:rsidRPr="005F3877" w:rsidRDefault="005F3877" w:rsidP="005F3877">
      <w:pPr>
        <w:pStyle w:val="Corpodetexto"/>
        <w:spacing w:after="0" w:line="360" w:lineRule="atLeast"/>
        <w:jc w:val="right"/>
        <w:rPr>
          <w:rFonts w:ascii="Times New Roman" w:hAnsi="Times New Roman" w:cs="Times New Roman"/>
          <w:b/>
        </w:rPr>
      </w:pPr>
      <w:r>
        <w:rPr>
          <w:rFonts w:ascii="Times New Roman" w:hAnsi="Times New Roman" w:cs="Times New Roman"/>
          <w:b/>
          <w:bCs/>
        </w:rPr>
        <w:t xml:space="preserve">Camila Vitoria Lira </w:t>
      </w:r>
      <w:proofErr w:type="spellStart"/>
      <w:r>
        <w:rPr>
          <w:rFonts w:ascii="Times New Roman" w:hAnsi="Times New Roman" w:cs="Times New Roman"/>
          <w:b/>
          <w:bCs/>
        </w:rPr>
        <w:t>Alaim</w:t>
      </w:r>
      <w:proofErr w:type="spellEnd"/>
      <w:r>
        <w:rPr>
          <w:rFonts w:ascii="Times New Roman" w:hAnsi="Times New Roman" w:cs="Times New Roman"/>
          <w:b/>
        </w:rPr>
        <w:t xml:space="preserve"> </w:t>
      </w:r>
    </w:p>
    <w:p w14:paraId="2D7514CC" w14:textId="77777777"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7FABA142" w14:textId="27F85E2B"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-mail para contato: camila.alaim</w:t>
      </w:r>
      <w:r>
        <w:rPr>
          <w:rFonts w:ascii="Times New Roman" w:hAnsi="Times New Roman" w:cs="Times New Roman"/>
          <w:sz w:val="20"/>
          <w:szCs w:val="20"/>
        </w:rPr>
        <w:t>@aluno.unifametro.edu.br</w:t>
      </w:r>
    </w:p>
    <w:p w14:paraId="7544FD79" w14:textId="3A275BA7" w:rsidR="005F3877" w:rsidRPr="005F3877" w:rsidRDefault="005F3877" w:rsidP="005F3877">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bCs/>
        </w:rPr>
        <w:t>Luanna</w:t>
      </w:r>
      <w:proofErr w:type="spellEnd"/>
      <w:r>
        <w:rPr>
          <w:rFonts w:ascii="Times New Roman" w:hAnsi="Times New Roman" w:cs="Times New Roman"/>
          <w:b/>
          <w:bCs/>
        </w:rPr>
        <w:t xml:space="preserve"> Costa Duarte Teles</w:t>
      </w:r>
      <w:r>
        <w:rPr>
          <w:rFonts w:ascii="Times New Roman" w:hAnsi="Times New Roman" w:cs="Times New Roman"/>
          <w:b/>
        </w:rPr>
        <w:t xml:space="preserve"> </w:t>
      </w:r>
    </w:p>
    <w:p w14:paraId="72BCF1AE" w14:textId="77777777"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 xml:space="preserve">Discente - Centro Universitário </w:t>
      </w:r>
      <w:proofErr w:type="spellStart"/>
      <w:r>
        <w:rPr>
          <w:rFonts w:ascii="Times New Roman" w:hAnsi="Times New Roman" w:cs="Times New Roman"/>
          <w:sz w:val="20"/>
          <w:szCs w:val="20"/>
        </w:rPr>
        <w:t>Fametro</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Unifametro</w:t>
      </w:r>
      <w:proofErr w:type="spellEnd"/>
    </w:p>
    <w:p w14:paraId="5590A19C" w14:textId="10AB0F56"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00A6686C">
        <w:rPr>
          <w:rFonts w:ascii="Times New Roman" w:hAnsi="Times New Roman" w:cs="Times New Roman"/>
          <w:sz w:val="20"/>
          <w:szCs w:val="20"/>
        </w:rPr>
        <w:t>-mail para contato: luanna.teles</w:t>
      </w:r>
      <w:r>
        <w:rPr>
          <w:rFonts w:ascii="Times New Roman" w:hAnsi="Times New Roman" w:cs="Times New Roman"/>
          <w:sz w:val="20"/>
          <w:szCs w:val="20"/>
        </w:rPr>
        <w:t>@aluno.unifametro.edu.br</w:t>
      </w:r>
    </w:p>
    <w:p w14:paraId="2894D230" w14:textId="4ABDBDD3" w:rsidR="005F3877" w:rsidRPr="005F3877" w:rsidRDefault="00A6686C" w:rsidP="005F3877">
      <w:pPr>
        <w:pStyle w:val="Corpodetexto"/>
        <w:spacing w:after="0" w:line="360" w:lineRule="atLeast"/>
        <w:jc w:val="right"/>
        <w:rPr>
          <w:rFonts w:ascii="Times New Roman" w:hAnsi="Times New Roman" w:cs="Times New Roman"/>
          <w:b/>
        </w:rPr>
      </w:pPr>
      <w:proofErr w:type="spellStart"/>
      <w:r>
        <w:rPr>
          <w:rFonts w:ascii="Times New Roman" w:hAnsi="Times New Roman" w:cs="Times New Roman"/>
          <w:b/>
          <w:bCs/>
        </w:rPr>
        <w:t>Italo</w:t>
      </w:r>
      <w:proofErr w:type="spellEnd"/>
      <w:r>
        <w:rPr>
          <w:rFonts w:ascii="Times New Roman" w:hAnsi="Times New Roman" w:cs="Times New Roman"/>
          <w:b/>
          <w:bCs/>
        </w:rPr>
        <w:t xml:space="preserve"> </w:t>
      </w:r>
      <w:proofErr w:type="spellStart"/>
      <w:r>
        <w:rPr>
          <w:rFonts w:ascii="Times New Roman" w:hAnsi="Times New Roman" w:cs="Times New Roman"/>
          <w:b/>
          <w:bCs/>
        </w:rPr>
        <w:t>Sarto</w:t>
      </w:r>
      <w:proofErr w:type="spellEnd"/>
      <w:r>
        <w:rPr>
          <w:rFonts w:ascii="Times New Roman" w:hAnsi="Times New Roman" w:cs="Times New Roman"/>
          <w:b/>
          <w:bCs/>
        </w:rPr>
        <w:t xml:space="preserve"> Carvalho Rodrigues</w:t>
      </w:r>
      <w:r w:rsidR="005F3877">
        <w:rPr>
          <w:rFonts w:ascii="Times New Roman" w:hAnsi="Times New Roman" w:cs="Times New Roman"/>
          <w:b/>
        </w:rPr>
        <w:t xml:space="preserve"> </w:t>
      </w:r>
    </w:p>
    <w:p w14:paraId="70504038" w14:textId="5F52AE05" w:rsidR="005F3877" w:rsidRDefault="00A6686C"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Do</w:t>
      </w:r>
      <w:r w:rsidR="005F3877">
        <w:rPr>
          <w:rFonts w:ascii="Times New Roman" w:hAnsi="Times New Roman" w:cs="Times New Roman"/>
          <w:sz w:val="20"/>
          <w:szCs w:val="20"/>
        </w:rPr>
        <w:t xml:space="preserve">cente - Centro Universitário </w:t>
      </w:r>
      <w:proofErr w:type="spellStart"/>
      <w:r w:rsidR="005F3877">
        <w:rPr>
          <w:rFonts w:ascii="Times New Roman" w:hAnsi="Times New Roman" w:cs="Times New Roman"/>
          <w:sz w:val="20"/>
          <w:szCs w:val="20"/>
        </w:rPr>
        <w:t>Fametro</w:t>
      </w:r>
      <w:proofErr w:type="spellEnd"/>
      <w:r w:rsidR="005F3877">
        <w:rPr>
          <w:rFonts w:ascii="Times New Roman" w:hAnsi="Times New Roman" w:cs="Times New Roman"/>
          <w:sz w:val="20"/>
          <w:szCs w:val="20"/>
        </w:rPr>
        <w:t xml:space="preserve"> - </w:t>
      </w:r>
      <w:proofErr w:type="spellStart"/>
      <w:r w:rsidR="005F3877">
        <w:rPr>
          <w:rFonts w:ascii="Times New Roman" w:hAnsi="Times New Roman" w:cs="Times New Roman"/>
          <w:sz w:val="20"/>
          <w:szCs w:val="20"/>
        </w:rPr>
        <w:t>Unifametro</w:t>
      </w:r>
      <w:proofErr w:type="spellEnd"/>
    </w:p>
    <w:p w14:paraId="51BC9ACE" w14:textId="2C688B77" w:rsidR="005F3877" w:rsidRDefault="005F3877" w:rsidP="005F3877">
      <w:pPr>
        <w:pStyle w:val="Corpodetexto"/>
        <w:spacing w:after="0" w:line="360" w:lineRule="atLeast"/>
        <w:jc w:val="right"/>
        <w:rPr>
          <w:rFonts w:ascii="Times New Roman" w:hAnsi="Times New Roman" w:cs="Times New Roman"/>
          <w:sz w:val="20"/>
          <w:szCs w:val="20"/>
        </w:rPr>
      </w:pPr>
      <w:r>
        <w:rPr>
          <w:rFonts w:ascii="Times New Roman" w:hAnsi="Times New Roman" w:cs="Times New Roman"/>
          <w:sz w:val="20"/>
          <w:szCs w:val="20"/>
        </w:rPr>
        <w:t>E</w:t>
      </w:r>
      <w:r w:rsidR="00A6686C">
        <w:rPr>
          <w:rFonts w:ascii="Times New Roman" w:hAnsi="Times New Roman" w:cs="Times New Roman"/>
          <w:sz w:val="20"/>
          <w:szCs w:val="20"/>
        </w:rPr>
        <w:t xml:space="preserve">-mail para contato: </w:t>
      </w:r>
      <w:r w:rsidR="00A6686C" w:rsidRPr="00A6686C">
        <w:rPr>
          <w:rFonts w:ascii="Times New Roman" w:hAnsi="Times New Roman" w:cs="Times New Roman"/>
          <w:sz w:val="20"/>
          <w:szCs w:val="20"/>
        </w:rPr>
        <w:t>italo.rodrigues@professor.unifametro.edu.br</w:t>
      </w:r>
    </w:p>
    <w:p w14:paraId="6D4F2D16" w14:textId="77777777" w:rsidR="005F3877" w:rsidRDefault="005F3877" w:rsidP="005613D5">
      <w:pPr>
        <w:pStyle w:val="Corpodetexto"/>
        <w:spacing w:after="0" w:line="360" w:lineRule="atLeast"/>
        <w:jc w:val="right"/>
        <w:rPr>
          <w:rFonts w:ascii="Times New Roman" w:hAnsi="Times New Roman" w:cs="Times New Roman"/>
          <w:sz w:val="20"/>
          <w:szCs w:val="20"/>
        </w:rPr>
      </w:pPr>
    </w:p>
    <w:p w14:paraId="34D374A6" w14:textId="77777777" w:rsidR="005F28FC" w:rsidRPr="0019190C" w:rsidRDefault="005F28FC" w:rsidP="005F28FC">
      <w:pPr>
        <w:pStyle w:val="Corpodetexto"/>
        <w:spacing w:after="0" w:line="360" w:lineRule="atLeast"/>
        <w:jc w:val="right"/>
        <w:rPr>
          <w:rFonts w:ascii="Times New Roman" w:hAnsi="Times New Roman" w:cs="Times New Roman"/>
        </w:rPr>
      </w:pPr>
    </w:p>
    <w:p w14:paraId="6F4CF085" w14:textId="7227FDB1" w:rsidR="00BB4E49" w:rsidRPr="00F818B2" w:rsidRDefault="00BB4E49" w:rsidP="00BB4E49">
      <w:pPr>
        <w:pStyle w:val="Corpodetexto"/>
        <w:spacing w:after="0" w:line="360" w:lineRule="atLeast"/>
        <w:jc w:val="right"/>
        <w:rPr>
          <w:rFonts w:ascii="Times New Roman" w:hAnsi="Times New Roman" w:cs="Times New Roman"/>
          <w:kern w:val="2"/>
        </w:rPr>
      </w:pPr>
      <w:r w:rsidRPr="00F818B2">
        <w:rPr>
          <w:rFonts w:ascii="Times New Roman" w:hAnsi="Times New Roman" w:cs="Times New Roman"/>
          <w:b/>
        </w:rPr>
        <w:t>Área Temática:</w:t>
      </w:r>
      <w:r w:rsidRPr="00F818B2">
        <w:rPr>
          <w:rFonts w:ascii="Times New Roman" w:hAnsi="Times New Roman" w:cs="Times New Roman"/>
        </w:rPr>
        <w:t xml:space="preserve"> </w:t>
      </w:r>
      <w:sdt>
        <w:sdtPr>
          <w:rPr>
            <w:rFonts w:ascii="Times New Roman" w:hAnsi="Times New Roman" w:cs="Times New Roman"/>
          </w:rPr>
          <w:alias w:val="Área temática"/>
          <w:tag w:val="Área temática"/>
          <w:id w:val="972713961"/>
          <w:placeholder>
            <w:docPart w:val="E29F9114AB174BCE908DA59CCCAC06C9"/>
          </w:placeholder>
          <w:dropDownList>
            <w:listItem w:value="Escolher um item."/>
            <w:listItem w:displayText="Alimentos, nutrição e saúde" w:value="Alimentos, nutrição e saúde"/>
            <w:listItem w:displayText="Análise e Cálculo Estrutural" w:value="Análise e Cálculo Estrutural"/>
            <w:listItem w:displayText="Análises Clínicas e Toxicológicas" w:value="Análises Clínicas e Toxicológicas"/>
            <w:listItem w:displayText="Assistência Farmacêutica" w:value="Assistência Farmacêutica"/>
            <w:listItem w:displayText="Auditoria nas Organizações" w:value="Auditoria nas Organizações"/>
            <w:listItem w:displayText="Bem-estar animal, medicina veterinária preventiva e saúde pública veterinária" w:value="Bem-estar animal, medicina veterinária preventiva e saúde pública veterinária"/>
            <w:listItem w:displayText="Business Inteligence Artificial e Sistemas de Apoio à decisão" w:value="Business Inteligence Artificial e Sistemas de Apoio à decisão"/>
            <w:listItem w:displayText="Clínica e biotecnologias aplicadas em medicina veterinária" w:value="Clínica e biotecnologias aplicadas em medicina veterinária"/>
            <w:listItem w:displayText="Clínica Odontológica, Odontologia Restauradora e Reabilitadora" w:value="Clínica Odontológica, Odontologia Restauradora e Reabilitadora"/>
            <w:listItem w:displayText="Constituição, Cidadania e Efetivação de Direitos" w:value="Constituição, Cidadania e Efetivação de Direitos"/>
            <w:listItem w:displayText="Contabilidade, Controladoria e Finanças" w:value="Contabilidade, Controladoria e Finanças"/>
            <w:listItem w:displayText="Desenvolvimento de Produtos e Projetos" w:value="Desenvolvimento de Produtos e Projetos"/>
            <w:listItem w:displayText="Direitos Fundamentais, Sustentabilidade e Democracia" w:value="Direitos Fundamentais, Sustentabilidade e Democracia"/>
            <w:listItem w:displayText="Doenças Crônicas Não-transmissíveis" w:value="Doenças Crônicas Não-transmissíveis"/>
            <w:listItem w:displayText="Engenharia de Software e Computação em Nuvem" w:value="Engenharia de Software e Computação em Nuvem"/>
            <w:listItem w:displayText="Ensino, Pesquisa e Extensão em Educação" w:value="Ensino, Pesquisa e Extensão em Educação"/>
            <w:listItem w:displayText="Estratégias Organizacionais" w:value="Estratégias Organizacionais"/>
            <w:listItem w:displayText="Estudos de Utilização de Medicamentos" w:value="Estudos de Utilização de Medicamentos"/>
            <w:listItem w:displayText="Farmácia Hospitalar e Clínica" w:value="Farmácia Hospitalar e Clínica"/>
            <w:listItem w:displayText="Fitoterapia" w:value="Fitoterapia"/>
            <w:listItem w:displayText="Gestão, Tecnologia, Inovação e Sustentabilidade na Construção Civil" w:value="Gestão, Tecnologia, Inovação e Sustentabilidade na Construção Civil"/>
            <w:listItem w:displayText="História, Patrimônio e Identidade" w:value="História, Patrimônio e Identidade"/>
            <w:listItem w:displayText="Inovação e Inteligência Artificial" w:value="Inovação e Inteligência Artificial"/>
            <w:listItem w:displayText="Lean Manufacturing e Gestão" w:value="Lean Manufacturing e Gestão"/>
            <w:listItem w:displayText="Meio Ambiente e Desenvolvimento Sustentável" w:value="Meio Ambiente e Desenvolvimento Sustentável"/>
            <w:listItem w:displayText="Movimentos Sociais, Conflito e Direitos humanos" w:value="Movimentos Sociais, Conflito e Direitos humanos"/>
            <w:listItem w:displayText="Planejamento, Modelos e Estratégias em Gestão de Pessoas" w:value="Planejamento, Modelos e Estratégias em Gestão de Pessoas"/>
            <w:listItem w:displayText="Políticas e Práticas em Saúde Mental" w:value="Políticas e Práticas em Saúde Mental"/>
            <w:listItem w:displayText="Políticas Públicas e Direitos Sociais" w:value="Políticas Públicas e Direitos Sociais"/>
            <w:listItem w:displayText="Prática docente e tecnologias educacionais" w:value="Prática docente e tecnologias educacionais"/>
            <w:listItem w:displayText="Procedimentos Físico-Químicos Utilizados em Estética" w:value="Procedimentos Físico-Químicos Utilizados em Estética"/>
            <w:listItem w:displayText="Processo de Cuidar" w:value="Processo de Cuidar"/>
            <w:listItem w:displayText="Produção do Espaço, Ocupação, Gestão e Cidadania" w:value="Produção do Espaço, Ocupação, Gestão e Cidadania"/>
            <w:listItem w:displayText="Produção e Processamento de Alimentos" w:value="Produção e Processamento de Alimentos"/>
            <w:listItem w:displayText="Produtos Naturais, Farmacológicos e Cosméticos" w:value="Produtos Naturais, Farmacológicos e Cosméticos"/>
            <w:listItem w:displayText="Promoção da Saúde e Tecnologias Aplicadas" w:value="Promoção da Saúde e Tecnologias Aplicadas"/>
            <w:listItem w:displayText="Promoção, Prevenção e Reabilitação em Fisioterapia" w:value="Promoção, Prevenção e Reabilitação em Fisioterapia"/>
            <w:listItem w:displayText="Qualidade e inovação em alimentos e nutrição" w:value="Qualidade e inovação em alimentos e nutrição"/>
            <w:listItem w:displayText="Saneamento Ambiental, Poluição do Ar, Recursos Hídricos e Geotecnia" w:value="Saneamento Ambiental, Poluição do Ar, Recursos Hídricos e Geotecnia"/>
            <w:listItem w:displayText="Saúde Coletiva, Promoção e Prevenção em Odontologia" w:value="Saúde Coletiva, Promoção e Prevenção em Odontologia"/>
            <w:listItem w:displayText="Saúde Mental e o processo de Adoecimento no Trabalho" w:value="Saúde Mental e o processo de Adoecimento no Trabalho"/>
            <w:listItem w:displayText="Tecnologia em Engenharia de Tráfego e Transporte" w:value="Tecnologia em Engenharia de Tráfego e Transporte"/>
            <w:listItem w:displayText="Teoria do Projeto, da Arquitetura e da Cidade" w:value="Teoria do Projeto, da Arquitetura e da Cidade"/>
          </w:dropDownList>
        </w:sdtPr>
        <w:sdtEndPr/>
        <w:sdtContent>
          <w:r w:rsidR="00A6686C">
            <w:rPr>
              <w:rFonts w:ascii="Times New Roman" w:hAnsi="Times New Roman" w:cs="Times New Roman"/>
            </w:rPr>
            <w:t>Clínica Odontológica, Odontologia Restauradora e Reabilitadora</w:t>
          </w:r>
          <w:proofErr w:type="gramStart"/>
        </w:sdtContent>
      </w:sdt>
      <w:proofErr w:type="gramEnd"/>
    </w:p>
    <w:p w14:paraId="75B401BE" w14:textId="3EAB8F56" w:rsidR="00BB4E49" w:rsidRPr="00F818B2" w:rsidRDefault="00BB4E49" w:rsidP="00BB4E49">
      <w:pPr>
        <w:pStyle w:val="Corpodetexto"/>
        <w:spacing w:after="0" w:line="360" w:lineRule="atLeast"/>
        <w:jc w:val="right"/>
        <w:rPr>
          <w:rFonts w:ascii="Times New Roman" w:hAnsi="Times New Roman" w:cs="Times New Roman"/>
          <w:b/>
          <w:bCs/>
        </w:rPr>
      </w:pPr>
      <w:r w:rsidRPr="00F818B2">
        <w:rPr>
          <w:rFonts w:ascii="Times New Roman" w:hAnsi="Times New Roman" w:cs="Times New Roman"/>
          <w:b/>
          <w:bCs/>
        </w:rPr>
        <w:t xml:space="preserve">Área de Conhecimento: </w:t>
      </w:r>
      <w:sdt>
        <w:sdtPr>
          <w:rPr>
            <w:rFonts w:ascii="Times New Roman" w:hAnsi="Times New Roman" w:cs="Times New Roman"/>
          </w:rPr>
          <w:id w:val="-1406149033"/>
          <w:placeholder>
            <w:docPart w:val="12C3A343D0E44B66AB651FC5E7FE9832"/>
          </w:placeholder>
          <w:dropDownList>
            <w:listItem w:value="Escolher um item."/>
            <w:listItem w:displayText="Ciências Tecnológicas" w:value="Ciências Tecnológicas"/>
            <w:listItem w:displayText="Ciências da Saúde" w:value="Ciências da Saúde"/>
            <w:listItem w:displayText="Ciências Sociais Aplicadas" w:value="Ciências Sociais Aplicadas"/>
          </w:dropDownList>
        </w:sdtPr>
        <w:sdtEndPr/>
        <w:sdtContent>
          <w:r w:rsidR="00A6686C">
            <w:rPr>
              <w:rFonts w:ascii="Times New Roman" w:hAnsi="Times New Roman" w:cs="Times New Roman"/>
            </w:rPr>
            <w:t>Ciências da Saúde</w:t>
          </w:r>
        </w:sdtContent>
      </w:sdt>
    </w:p>
    <w:p w14:paraId="15B3D7BA" w14:textId="54FD0FF3" w:rsidR="00BB4E49" w:rsidRPr="00F818B2" w:rsidRDefault="00BB4E49" w:rsidP="00BB4E49">
      <w:pPr>
        <w:pStyle w:val="Corpodetexto"/>
        <w:spacing w:after="0" w:line="360" w:lineRule="atLeast"/>
        <w:jc w:val="right"/>
        <w:rPr>
          <w:rFonts w:ascii="Times New Roman" w:hAnsi="Times New Roman" w:cs="Times New Roman"/>
          <w:bCs/>
        </w:rPr>
      </w:pPr>
      <w:r w:rsidRPr="00F818B2">
        <w:rPr>
          <w:rFonts w:ascii="Times New Roman" w:hAnsi="Times New Roman" w:cs="Times New Roman"/>
          <w:b/>
          <w:bCs/>
        </w:rPr>
        <w:t>Encontro Científico:</w:t>
      </w:r>
      <w:r w:rsidRPr="00F818B2">
        <w:rPr>
          <w:rFonts w:ascii="Times New Roman" w:hAnsi="Times New Roman" w:cs="Times New Roman"/>
          <w:bCs/>
        </w:rPr>
        <w:t xml:space="preserve"> </w:t>
      </w:r>
      <w:sdt>
        <w:sdtPr>
          <w:rPr>
            <w:rFonts w:ascii="Times New Roman" w:hAnsi="Times New Roman" w:cs="Times New Roman"/>
            <w:bCs/>
          </w:rPr>
          <w:alias w:val="Encontro Científico"/>
          <w:tag w:val="Encontro Científico"/>
          <w:id w:val="-720978530"/>
          <w:placeholder>
            <w:docPart w:val="E29F9114AB174BCE908DA59CCCAC06C9"/>
          </w:placeholder>
          <w:dropDownList>
            <w:listItem w:value="Escolher um item."/>
            <w:listItem w:displayText="XI Encontro de Iniciação à Pesquisa" w:value="XI Encontro de Iniciação à Pesquisa"/>
            <w:listItem w:displayText="XI Encontro de Monitoria" w:value="XI Encontro de Monitoria"/>
            <w:listItem w:displayText="XIII Encontro de Pós-graduação" w:value="XIII Encontro de Pós-graduação"/>
            <w:listItem w:displayText="IV Encontro de Experiências Docentes" w:value="IV Encontro de Experiências Docentes"/>
          </w:dropDownList>
        </w:sdtPr>
        <w:sdtEndPr/>
        <w:sdtContent>
          <w:r w:rsidR="00A6686C">
            <w:rPr>
              <w:rFonts w:ascii="Times New Roman" w:hAnsi="Times New Roman" w:cs="Times New Roman"/>
              <w:bCs/>
            </w:rPr>
            <w:t>XI Encontro de Iniciação à Pesquisa</w:t>
          </w:r>
        </w:sdtContent>
      </w:sdt>
    </w:p>
    <w:p w14:paraId="31836058" w14:textId="187A3C52" w:rsidR="005F28FC" w:rsidRDefault="005F28FC" w:rsidP="005F28FC">
      <w:pPr>
        <w:pStyle w:val="Corpodetexto"/>
        <w:spacing w:after="0" w:line="360" w:lineRule="atLeast"/>
        <w:jc w:val="right"/>
        <w:rPr>
          <w:rFonts w:ascii="Times New Roman" w:hAnsi="Times New Roman" w:cs="Times New Roman"/>
          <w:bCs/>
        </w:rPr>
      </w:pPr>
    </w:p>
    <w:p w14:paraId="1813CDA3" w14:textId="77777777" w:rsidR="005F28FC" w:rsidRDefault="005F28FC" w:rsidP="005F28FC">
      <w:pPr>
        <w:spacing w:line="360" w:lineRule="auto"/>
        <w:jc w:val="both"/>
        <w:rPr>
          <w:rFonts w:ascii="Times New Roman" w:hAnsi="Times New Roman" w:cs="Times New Roman"/>
          <w:b/>
          <w:bCs/>
        </w:rPr>
      </w:pPr>
    </w:p>
    <w:p w14:paraId="32A7A999" w14:textId="2A1B264D" w:rsidR="005613D5" w:rsidRDefault="005613D5" w:rsidP="00A6686C">
      <w:pPr>
        <w:spacing w:line="360" w:lineRule="auto"/>
        <w:jc w:val="both"/>
        <w:rPr>
          <w:rFonts w:ascii="Times New Roman" w:hAnsi="Times New Roman" w:cs="Times New Roman"/>
          <w:bCs/>
        </w:rPr>
      </w:pPr>
      <w:r>
        <w:rPr>
          <w:rFonts w:ascii="Times New Roman" w:hAnsi="Times New Roman" w:cs="Times New Roman"/>
          <w:b/>
          <w:bCs/>
        </w:rPr>
        <w:t>Introdução:</w:t>
      </w:r>
      <w:r w:rsidR="00A6686C" w:rsidRPr="00A6686C">
        <w:t xml:space="preserve"> </w:t>
      </w:r>
      <w:r w:rsidR="00A6686C" w:rsidRPr="00A6686C">
        <w:rPr>
          <w:rFonts w:ascii="Times New Roman" w:hAnsi="Times New Roman" w:cs="Times New Roman"/>
          <w:bCs/>
        </w:rPr>
        <w:t>A retração ou recessão gengival é uma característica clínica que desloca o tecido periodontal de forma apical. Sua etiologia pode estar relacionada ao acúmulo de placa bacteriana, a força excessiva durante a escovação, ao bruxismo, a periodontite, entre outros. A plástica gengival com enxerto é uma alternativa de tratamento que vem sendo cada vez mais utilizada e, de acordo com pesquisas acerca do tema, confere-se uma alta taxa de sucesso dos casos</w:t>
      </w:r>
      <w:r>
        <w:rPr>
          <w:rFonts w:ascii="Times New Roman" w:hAnsi="Times New Roman" w:cs="Times New Roman"/>
          <w:bCs/>
        </w:rPr>
        <w:t>.</w:t>
      </w:r>
      <w:r w:rsidR="00A6686C">
        <w:rPr>
          <w:rFonts w:ascii="Times New Roman" w:hAnsi="Times New Roman" w:cs="Times New Roman"/>
          <w:bCs/>
        </w:rPr>
        <w:t xml:space="preserve"> </w:t>
      </w:r>
      <w:r>
        <w:rPr>
          <w:rFonts w:ascii="Times New Roman" w:hAnsi="Times New Roman" w:cs="Times New Roman"/>
          <w:b/>
          <w:bCs/>
        </w:rPr>
        <w:t>Objetivo:</w:t>
      </w:r>
      <w:r w:rsidR="00A6686C" w:rsidRPr="00A6686C">
        <w:t xml:space="preserve"> </w:t>
      </w:r>
      <w:r w:rsidR="00A6686C" w:rsidRPr="00A6686C">
        <w:rPr>
          <w:rFonts w:ascii="Times New Roman" w:hAnsi="Times New Roman" w:cs="Times New Roman"/>
          <w:bCs/>
        </w:rPr>
        <w:t>Avaliar, por meio de uma revisão de literatura, o enxerto gengival como uma alternativa de tratamento para a retração e suas vantagens e desvantagens.</w:t>
      </w:r>
      <w:r w:rsidR="00A6686C">
        <w:rPr>
          <w:rFonts w:ascii="Times New Roman" w:hAnsi="Times New Roman" w:cs="Times New Roman"/>
          <w:bCs/>
        </w:rPr>
        <w:t xml:space="preserve"> </w:t>
      </w:r>
      <w:r>
        <w:rPr>
          <w:rFonts w:ascii="Times New Roman" w:hAnsi="Times New Roman" w:cs="Times New Roman"/>
          <w:b/>
          <w:bCs/>
        </w:rPr>
        <w:t>Metodologia:</w:t>
      </w:r>
      <w:r w:rsidR="00A6686C" w:rsidRPr="00A6686C">
        <w:t xml:space="preserve"> </w:t>
      </w:r>
      <w:r w:rsidR="00A6686C" w:rsidRPr="00A6686C">
        <w:rPr>
          <w:rFonts w:ascii="Times New Roman" w:hAnsi="Times New Roman" w:cs="Times New Roman"/>
          <w:bCs/>
        </w:rPr>
        <w:lastRenderedPageBreak/>
        <w:t xml:space="preserve">Sendo o estudo uma revisão de literatura, foi realizado uma busca bibliográfica nas bases de dados </w:t>
      </w:r>
      <w:proofErr w:type="spellStart"/>
      <w:proofErr w:type="gramStart"/>
      <w:r w:rsidR="00A6686C" w:rsidRPr="00A6686C">
        <w:rPr>
          <w:rFonts w:ascii="Times New Roman" w:hAnsi="Times New Roman" w:cs="Times New Roman"/>
          <w:bCs/>
        </w:rPr>
        <w:t>PubMed</w:t>
      </w:r>
      <w:proofErr w:type="spellEnd"/>
      <w:proofErr w:type="gramEnd"/>
      <w:r w:rsidR="00A6686C" w:rsidRPr="00A6686C">
        <w:rPr>
          <w:rFonts w:ascii="Times New Roman" w:hAnsi="Times New Roman" w:cs="Times New Roman"/>
          <w:bCs/>
        </w:rPr>
        <w:t xml:space="preserve">, </w:t>
      </w:r>
      <w:proofErr w:type="spellStart"/>
      <w:r w:rsidR="00A6686C" w:rsidRPr="00A6686C">
        <w:rPr>
          <w:rFonts w:ascii="Times New Roman" w:hAnsi="Times New Roman" w:cs="Times New Roman"/>
          <w:bCs/>
        </w:rPr>
        <w:t>Lilacs</w:t>
      </w:r>
      <w:proofErr w:type="spellEnd"/>
      <w:r w:rsidR="00A6686C" w:rsidRPr="00A6686C">
        <w:rPr>
          <w:rFonts w:ascii="Times New Roman" w:hAnsi="Times New Roman" w:cs="Times New Roman"/>
          <w:bCs/>
        </w:rPr>
        <w:t xml:space="preserve">, </w:t>
      </w:r>
      <w:proofErr w:type="spellStart"/>
      <w:r w:rsidR="00A6686C" w:rsidRPr="00A6686C">
        <w:rPr>
          <w:rFonts w:ascii="Times New Roman" w:hAnsi="Times New Roman" w:cs="Times New Roman"/>
          <w:bCs/>
        </w:rPr>
        <w:t>SciELO</w:t>
      </w:r>
      <w:proofErr w:type="spellEnd"/>
      <w:r w:rsidR="00A6686C" w:rsidRPr="00A6686C">
        <w:rPr>
          <w:rFonts w:ascii="Times New Roman" w:hAnsi="Times New Roman" w:cs="Times New Roman"/>
          <w:bCs/>
        </w:rPr>
        <w:t xml:space="preserve"> e Biblioteca Virtual em Saúde (BVS), com os descritores “Tratamento”, “Recessão” e “Enxerto gengival” e seus correspondentes em inglês, filtrando o período para as publicações dos últimos cinco anos. Para seleção dos artigos, o critério de exclusão utilizado foi descartar aqueles que os títulos mostravam fugir da especificidade do tema, e, posteriormente, após esse filtro, foram excluídos aqueles que não estavam disponíveis para leitura na íntegra ou que não </w:t>
      </w:r>
      <w:proofErr w:type="spellStart"/>
      <w:r w:rsidR="00A6686C" w:rsidRPr="00A6686C">
        <w:rPr>
          <w:rFonts w:ascii="Times New Roman" w:hAnsi="Times New Roman" w:cs="Times New Roman"/>
          <w:bCs/>
        </w:rPr>
        <w:t>possuiam</w:t>
      </w:r>
      <w:proofErr w:type="spellEnd"/>
      <w:r w:rsidR="00A6686C" w:rsidRPr="00A6686C">
        <w:rPr>
          <w:rFonts w:ascii="Times New Roman" w:hAnsi="Times New Roman" w:cs="Times New Roman"/>
          <w:bCs/>
        </w:rPr>
        <w:t xml:space="preserve"> objetivos em concordância ao tema.</w:t>
      </w:r>
      <w:r>
        <w:rPr>
          <w:rFonts w:ascii="Times New Roman" w:hAnsi="Times New Roman" w:cs="Times New Roman"/>
          <w:bCs/>
        </w:rPr>
        <w:t xml:space="preserve"> </w:t>
      </w:r>
      <w:r>
        <w:rPr>
          <w:rFonts w:ascii="Times New Roman" w:hAnsi="Times New Roman" w:cs="Times New Roman"/>
          <w:b/>
          <w:bCs/>
        </w:rPr>
        <w:t xml:space="preserve">Resultados e Discussão: </w:t>
      </w:r>
      <w:r w:rsidR="00A6686C" w:rsidRPr="00A6686C">
        <w:rPr>
          <w:rFonts w:ascii="Times New Roman" w:hAnsi="Times New Roman" w:cs="Times New Roman"/>
          <w:bCs/>
        </w:rPr>
        <w:t>A retração gengival, comumente acompanhada de uma sintomatologia térmica dolorosa, é o que pode alertar sobre o início de uma doença periodontal. O trauma por escovação com força exacerbada, a movimentação realizada durante o tratamento ortodôntico e a periodontite são alguns dos principais motivos do surg</w:t>
      </w:r>
      <w:r w:rsidR="00211877">
        <w:rPr>
          <w:rFonts w:ascii="Times New Roman" w:hAnsi="Times New Roman" w:cs="Times New Roman"/>
          <w:bCs/>
        </w:rPr>
        <w:t xml:space="preserve">imento dessas lesões cervicais. </w:t>
      </w:r>
      <w:r w:rsidR="00A6686C" w:rsidRPr="00A6686C">
        <w:rPr>
          <w:rFonts w:ascii="Times New Roman" w:hAnsi="Times New Roman" w:cs="Times New Roman"/>
          <w:bCs/>
        </w:rPr>
        <w:t xml:space="preserve">A depender da negligência do paciente em relação ao tratamento dessa condição, o dente pode alcançar um grau de mobilidade avançado e, neste caso, a </w:t>
      </w:r>
      <w:proofErr w:type="spellStart"/>
      <w:r w:rsidR="00A6686C" w:rsidRPr="00A6686C">
        <w:rPr>
          <w:rFonts w:ascii="Times New Roman" w:hAnsi="Times New Roman" w:cs="Times New Roman"/>
          <w:bCs/>
        </w:rPr>
        <w:t>exodontia</w:t>
      </w:r>
      <w:proofErr w:type="spellEnd"/>
      <w:r w:rsidR="00A6686C" w:rsidRPr="00A6686C">
        <w:rPr>
          <w:rFonts w:ascii="Times New Roman" w:hAnsi="Times New Roman" w:cs="Times New Roman"/>
          <w:bCs/>
        </w:rPr>
        <w:t xml:space="preserve"> do ele</w:t>
      </w:r>
      <w:r w:rsidR="00211877">
        <w:rPr>
          <w:rFonts w:ascii="Times New Roman" w:hAnsi="Times New Roman" w:cs="Times New Roman"/>
          <w:bCs/>
        </w:rPr>
        <w:t xml:space="preserve">mento pode ser a única solução. </w:t>
      </w:r>
      <w:r w:rsidR="00A6686C" w:rsidRPr="00A6686C">
        <w:rPr>
          <w:rFonts w:ascii="Times New Roman" w:hAnsi="Times New Roman" w:cs="Times New Roman"/>
          <w:bCs/>
        </w:rPr>
        <w:t xml:space="preserve">Essas recessões são divididas em </w:t>
      </w:r>
      <w:proofErr w:type="gramStart"/>
      <w:r w:rsidR="00A6686C" w:rsidRPr="00A6686C">
        <w:rPr>
          <w:rFonts w:ascii="Times New Roman" w:hAnsi="Times New Roman" w:cs="Times New Roman"/>
          <w:bCs/>
        </w:rPr>
        <w:t>3</w:t>
      </w:r>
      <w:proofErr w:type="gramEnd"/>
      <w:r w:rsidR="00A6686C" w:rsidRPr="00A6686C">
        <w:rPr>
          <w:rFonts w:ascii="Times New Roman" w:hAnsi="Times New Roman" w:cs="Times New Roman"/>
          <w:bCs/>
        </w:rPr>
        <w:t xml:space="preserve"> em tipos (RT1, RT2 e RT3), de acordo com a Classificação das Doenças e Condições Periodontais e Peri-Implantares. Atualmente, a plástica gengival com enxerto, tem sido uma alternativa de tratamento bastante utilizada e estudada, contudo, as indicações para o enxerto gengival se restringem </w:t>
      </w:r>
      <w:proofErr w:type="gramStart"/>
      <w:r w:rsidR="00A6686C" w:rsidRPr="00A6686C">
        <w:rPr>
          <w:rFonts w:ascii="Times New Roman" w:hAnsi="Times New Roman" w:cs="Times New Roman"/>
          <w:bCs/>
        </w:rPr>
        <w:t>à</w:t>
      </w:r>
      <w:proofErr w:type="gramEnd"/>
      <w:r w:rsidR="00A6686C" w:rsidRPr="00A6686C">
        <w:rPr>
          <w:rFonts w:ascii="Times New Roman" w:hAnsi="Times New Roman" w:cs="Times New Roman"/>
          <w:bCs/>
        </w:rPr>
        <w:t xml:space="preserve"> casos que estão no estágio inicial da doença periodontal, de classificação Recessão Tipo 1, onde as papilas ainda nã</w:t>
      </w:r>
      <w:r w:rsidR="00211877">
        <w:rPr>
          <w:rFonts w:ascii="Times New Roman" w:hAnsi="Times New Roman" w:cs="Times New Roman"/>
          <w:bCs/>
        </w:rPr>
        <w:t xml:space="preserve">o foram atingidas pela doença.  </w:t>
      </w:r>
      <w:r w:rsidR="00A6686C" w:rsidRPr="00A6686C">
        <w:rPr>
          <w:rFonts w:ascii="Times New Roman" w:hAnsi="Times New Roman" w:cs="Times New Roman"/>
          <w:bCs/>
        </w:rPr>
        <w:t xml:space="preserve">Nessa opção de tratamento há duas técnicas mais executadas, uma delas é o corte de retalho de um elemento vizinho e reposicionamento deste tecido </w:t>
      </w:r>
      <w:proofErr w:type="spellStart"/>
      <w:r w:rsidR="00A6686C" w:rsidRPr="00A6686C">
        <w:rPr>
          <w:rFonts w:ascii="Times New Roman" w:hAnsi="Times New Roman" w:cs="Times New Roman"/>
          <w:bCs/>
        </w:rPr>
        <w:t>coronalmente</w:t>
      </w:r>
      <w:proofErr w:type="spellEnd"/>
      <w:r w:rsidR="00A6686C" w:rsidRPr="00A6686C">
        <w:rPr>
          <w:rFonts w:ascii="Times New Roman" w:hAnsi="Times New Roman" w:cs="Times New Roman"/>
          <w:bCs/>
        </w:rPr>
        <w:t xml:space="preserve"> no dente que apresenta a lesão, e a outra é a de um recorte de tecido </w:t>
      </w:r>
      <w:proofErr w:type="spellStart"/>
      <w:r w:rsidR="00A6686C" w:rsidRPr="00A6686C">
        <w:rPr>
          <w:rFonts w:ascii="Times New Roman" w:hAnsi="Times New Roman" w:cs="Times New Roman"/>
          <w:bCs/>
        </w:rPr>
        <w:t>subepitelial</w:t>
      </w:r>
      <w:proofErr w:type="spellEnd"/>
      <w:r w:rsidR="00A6686C" w:rsidRPr="00A6686C">
        <w:rPr>
          <w:rFonts w:ascii="Times New Roman" w:hAnsi="Times New Roman" w:cs="Times New Roman"/>
          <w:bCs/>
        </w:rPr>
        <w:t xml:space="preserve"> do palato, próximo </w:t>
      </w:r>
      <w:proofErr w:type="gramStart"/>
      <w:r w:rsidR="00A6686C" w:rsidRPr="00A6686C">
        <w:rPr>
          <w:rFonts w:ascii="Times New Roman" w:hAnsi="Times New Roman" w:cs="Times New Roman"/>
          <w:bCs/>
        </w:rPr>
        <w:t>a</w:t>
      </w:r>
      <w:proofErr w:type="gramEnd"/>
      <w:r w:rsidR="00A6686C" w:rsidRPr="00A6686C">
        <w:rPr>
          <w:rFonts w:ascii="Times New Roman" w:hAnsi="Times New Roman" w:cs="Times New Roman"/>
          <w:bCs/>
        </w:rPr>
        <w:t xml:space="preserve"> região de pré-molares, posteriormente suturada no local necessário, essa chamada de “enxerto gengival livre”, que tem como vantagem a nutrição sanguínea, devido ao tecido conjuntivo e ba</w:t>
      </w:r>
      <w:r w:rsidR="00211877">
        <w:rPr>
          <w:rFonts w:ascii="Times New Roman" w:hAnsi="Times New Roman" w:cs="Times New Roman"/>
          <w:bCs/>
        </w:rPr>
        <w:t xml:space="preserve">ixa chance de necrose tecidual. </w:t>
      </w:r>
      <w:r w:rsidR="00A6686C" w:rsidRPr="00A6686C">
        <w:rPr>
          <w:rFonts w:ascii="Times New Roman" w:hAnsi="Times New Roman" w:cs="Times New Roman"/>
          <w:bCs/>
        </w:rPr>
        <w:t>De acordo com as pesquisas, o enxerto gengival se apresenta, na maioria dos casos, como uma alternativa com excelente prognóstico para o tratamento dessas retrações. E, junto a esse tratamento, é de extrema importância remove</w:t>
      </w:r>
      <w:r w:rsidR="00211877">
        <w:rPr>
          <w:rFonts w:ascii="Times New Roman" w:hAnsi="Times New Roman" w:cs="Times New Roman"/>
          <w:bCs/>
        </w:rPr>
        <w:t xml:space="preserve">r o fator causal dessas lesões. </w:t>
      </w:r>
      <w:r w:rsidR="00A6686C" w:rsidRPr="00A6686C">
        <w:rPr>
          <w:rFonts w:ascii="Times New Roman" w:hAnsi="Times New Roman" w:cs="Times New Roman"/>
          <w:bCs/>
        </w:rPr>
        <w:t xml:space="preserve">Como desvantagens, apresenta-se o pós-operatório delicado e as limitações de aplicar somente o enxerto de nível gengival nos casos de recessões tipo </w:t>
      </w:r>
      <w:proofErr w:type="gramStart"/>
      <w:r w:rsidR="00A6686C" w:rsidRPr="00A6686C">
        <w:rPr>
          <w:rFonts w:ascii="Times New Roman" w:hAnsi="Times New Roman" w:cs="Times New Roman"/>
          <w:bCs/>
        </w:rPr>
        <w:t>2</w:t>
      </w:r>
      <w:proofErr w:type="gramEnd"/>
      <w:r w:rsidR="00A6686C" w:rsidRPr="00A6686C">
        <w:rPr>
          <w:rFonts w:ascii="Times New Roman" w:hAnsi="Times New Roman" w:cs="Times New Roman"/>
          <w:bCs/>
        </w:rPr>
        <w:t xml:space="preserve"> e 3, causadas principalmente pela periodontite, onde, toda a estr</w:t>
      </w:r>
      <w:r w:rsidR="00211877">
        <w:rPr>
          <w:rFonts w:ascii="Times New Roman" w:hAnsi="Times New Roman" w:cs="Times New Roman"/>
          <w:bCs/>
        </w:rPr>
        <w:t xml:space="preserve">utura periodontal foi atingida. </w:t>
      </w:r>
      <w:r w:rsidR="00A6686C" w:rsidRPr="00A6686C">
        <w:rPr>
          <w:rFonts w:ascii="Times New Roman" w:hAnsi="Times New Roman" w:cs="Times New Roman"/>
          <w:bCs/>
        </w:rPr>
        <w:t>Por fim, percebe-se a necessidade de estudos que analisem melhor as vantagens e desvantagens de cada técnica para uma aplicabilidade mai</w:t>
      </w:r>
      <w:r w:rsidR="00A6686C">
        <w:rPr>
          <w:rFonts w:ascii="Times New Roman" w:hAnsi="Times New Roman" w:cs="Times New Roman"/>
          <w:bCs/>
        </w:rPr>
        <w:t xml:space="preserve">s individualizada e específica. </w:t>
      </w:r>
      <w:r>
        <w:rPr>
          <w:rFonts w:ascii="Times New Roman" w:hAnsi="Times New Roman" w:cs="Times New Roman"/>
          <w:b/>
          <w:bCs/>
        </w:rPr>
        <w:t>Considerações finais:</w:t>
      </w:r>
      <w:r w:rsidR="00211877">
        <w:rPr>
          <w:rFonts w:ascii="Times New Roman" w:hAnsi="Times New Roman" w:cs="Times New Roman"/>
          <w:bCs/>
        </w:rPr>
        <w:t xml:space="preserve"> </w:t>
      </w:r>
      <w:bookmarkStart w:id="0" w:name="_GoBack"/>
      <w:bookmarkEnd w:id="0"/>
      <w:r w:rsidR="00A6686C" w:rsidRPr="00A6686C">
        <w:rPr>
          <w:rFonts w:ascii="Times New Roman" w:hAnsi="Times New Roman" w:cs="Times New Roman"/>
          <w:bCs/>
        </w:rPr>
        <w:lastRenderedPageBreak/>
        <w:t>Com base na revisão dos estudos bibliográficos, o procedimento de enxerto gengival possui altas taxas de sucesso, um bom prognóstico, e conta com vantagens superiores as desvantagens. Porém, é uma técnica com limitações, bastante delicada e que necessita de acompanhamento pós-cirúrgico.</w:t>
      </w:r>
    </w:p>
    <w:p w14:paraId="2101E6DF" w14:textId="77777777" w:rsidR="00690692" w:rsidRDefault="00690692" w:rsidP="00A6686C">
      <w:pPr>
        <w:spacing w:line="360" w:lineRule="auto"/>
        <w:jc w:val="both"/>
        <w:rPr>
          <w:rFonts w:ascii="Times New Roman" w:hAnsi="Times New Roman" w:cs="Times New Roman"/>
          <w:b/>
          <w:bCs/>
        </w:rPr>
      </w:pPr>
    </w:p>
    <w:p w14:paraId="77B21795" w14:textId="21DF1B17" w:rsidR="005613D5" w:rsidRDefault="005613D5" w:rsidP="005613D5">
      <w:pPr>
        <w:spacing w:line="360" w:lineRule="auto"/>
        <w:jc w:val="both"/>
        <w:rPr>
          <w:rFonts w:ascii="Times New Roman" w:hAnsi="Times New Roman" w:cs="Times New Roman"/>
          <w:bCs/>
        </w:rPr>
      </w:pPr>
      <w:r>
        <w:rPr>
          <w:rFonts w:ascii="Times New Roman" w:hAnsi="Times New Roman" w:cs="Times New Roman"/>
          <w:b/>
          <w:bCs/>
        </w:rPr>
        <w:t>Palavras-chave:</w:t>
      </w:r>
      <w:r>
        <w:rPr>
          <w:rFonts w:ascii="Times New Roman" w:hAnsi="Times New Roman" w:cs="Times New Roman"/>
          <w:bCs/>
        </w:rPr>
        <w:t xml:space="preserve"> </w:t>
      </w:r>
      <w:r w:rsidR="00A6686C">
        <w:rPr>
          <w:rFonts w:ascii="Times New Roman" w:hAnsi="Times New Roman" w:cs="Times New Roman"/>
          <w:bCs/>
        </w:rPr>
        <w:t>Tratamento; Recessão</w:t>
      </w:r>
      <w:r>
        <w:rPr>
          <w:rFonts w:ascii="Times New Roman" w:hAnsi="Times New Roman" w:cs="Times New Roman"/>
          <w:bCs/>
        </w:rPr>
        <w:t xml:space="preserve">; </w:t>
      </w:r>
      <w:r w:rsidR="00690692">
        <w:rPr>
          <w:rFonts w:ascii="Times New Roman" w:hAnsi="Times New Roman" w:cs="Times New Roman"/>
          <w:bCs/>
        </w:rPr>
        <w:t>Enxerto gengival.</w:t>
      </w:r>
    </w:p>
    <w:p w14:paraId="063FA84B" w14:textId="77777777" w:rsidR="005613D5" w:rsidRDefault="005613D5" w:rsidP="005613D5">
      <w:pPr>
        <w:spacing w:line="360" w:lineRule="auto"/>
        <w:jc w:val="both"/>
        <w:rPr>
          <w:rFonts w:ascii="Times New Roman" w:hAnsi="Times New Roman" w:cs="Times New Roman"/>
          <w:bCs/>
        </w:rPr>
      </w:pPr>
    </w:p>
    <w:p w14:paraId="3B4E05CD" w14:textId="03409356" w:rsidR="00690692" w:rsidRDefault="005613D5" w:rsidP="005613D5">
      <w:pPr>
        <w:spacing w:line="360" w:lineRule="auto"/>
        <w:jc w:val="both"/>
        <w:rPr>
          <w:rFonts w:ascii="Times New Roman" w:hAnsi="Times New Roman" w:cs="Times New Roman"/>
          <w:bCs/>
        </w:rPr>
      </w:pPr>
      <w:r>
        <w:rPr>
          <w:rFonts w:ascii="Times New Roman" w:hAnsi="Times New Roman" w:cs="Times New Roman"/>
          <w:b/>
          <w:bCs/>
        </w:rPr>
        <w:t xml:space="preserve">Referências: </w:t>
      </w:r>
    </w:p>
    <w:p w14:paraId="3B416808" w14:textId="77777777" w:rsidR="00690692" w:rsidRDefault="00690692" w:rsidP="005613D5">
      <w:pPr>
        <w:spacing w:line="360" w:lineRule="auto"/>
        <w:jc w:val="both"/>
        <w:rPr>
          <w:rFonts w:ascii="Times New Roman" w:hAnsi="Times New Roman" w:cs="Times New Roman"/>
          <w:bCs/>
        </w:rPr>
      </w:pPr>
      <w:r w:rsidRPr="00690692">
        <w:rPr>
          <w:rFonts w:ascii="Times New Roman" w:hAnsi="Times New Roman" w:cs="Times New Roman"/>
          <w:bCs/>
        </w:rPr>
        <w:t xml:space="preserve">BHAVANA, </w:t>
      </w:r>
      <w:proofErr w:type="spellStart"/>
      <w:r w:rsidRPr="00690692">
        <w:rPr>
          <w:rFonts w:ascii="Times New Roman" w:hAnsi="Times New Roman" w:cs="Times New Roman"/>
          <w:bCs/>
        </w:rPr>
        <w:t>Parimisetti</w:t>
      </w:r>
      <w:proofErr w:type="spellEnd"/>
      <w:r w:rsidRPr="00690692">
        <w:rPr>
          <w:rFonts w:ascii="Times New Roman" w:hAnsi="Times New Roman" w:cs="Times New Roman"/>
          <w:bCs/>
        </w:rPr>
        <w:t xml:space="preserve"> </w:t>
      </w:r>
      <w:proofErr w:type="gramStart"/>
      <w:r w:rsidRPr="00690692">
        <w:rPr>
          <w:rFonts w:ascii="Times New Roman" w:hAnsi="Times New Roman" w:cs="Times New Roman"/>
          <w:bCs/>
        </w:rPr>
        <w:t>et</w:t>
      </w:r>
      <w:proofErr w:type="gramEnd"/>
      <w:r w:rsidRPr="00690692">
        <w:rPr>
          <w:rFonts w:ascii="Times New Roman" w:hAnsi="Times New Roman" w:cs="Times New Roman"/>
          <w:bCs/>
        </w:rPr>
        <w:t xml:space="preserve"> al. </w:t>
      </w:r>
      <w:proofErr w:type="spellStart"/>
      <w:r w:rsidRPr="00690692">
        <w:rPr>
          <w:rFonts w:ascii="Times New Roman" w:hAnsi="Times New Roman" w:cs="Times New Roman"/>
          <w:bCs/>
        </w:rPr>
        <w:t>Clinical</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evaluation</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of</w:t>
      </w:r>
      <w:proofErr w:type="spellEnd"/>
      <w:r w:rsidRPr="00690692">
        <w:rPr>
          <w:rFonts w:ascii="Times New Roman" w:hAnsi="Times New Roman" w:cs="Times New Roman"/>
          <w:bCs/>
        </w:rPr>
        <w:t xml:space="preserve"> periosteal </w:t>
      </w:r>
      <w:proofErr w:type="spellStart"/>
      <w:r w:rsidRPr="00690692">
        <w:rPr>
          <w:rFonts w:ascii="Times New Roman" w:hAnsi="Times New Roman" w:cs="Times New Roman"/>
          <w:bCs/>
        </w:rPr>
        <w:t>pedicle</w:t>
      </w:r>
      <w:proofErr w:type="spellEnd"/>
      <w:r w:rsidRPr="00690692">
        <w:rPr>
          <w:rFonts w:ascii="Times New Roman" w:hAnsi="Times New Roman" w:cs="Times New Roman"/>
          <w:bCs/>
        </w:rPr>
        <w:t xml:space="preserve"> flap in </w:t>
      </w:r>
      <w:proofErr w:type="spellStart"/>
      <w:r w:rsidRPr="00690692">
        <w:rPr>
          <w:rFonts w:ascii="Times New Roman" w:hAnsi="Times New Roman" w:cs="Times New Roman"/>
          <w:bCs/>
        </w:rPr>
        <w:t>the</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treatment</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of</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gingival</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recessions</w:t>
      </w:r>
      <w:proofErr w:type="spellEnd"/>
      <w:r w:rsidRPr="00690692">
        <w:rPr>
          <w:rFonts w:ascii="Times New Roman" w:hAnsi="Times New Roman" w:cs="Times New Roman"/>
          <w:bCs/>
        </w:rPr>
        <w:t xml:space="preserve"> for </w:t>
      </w:r>
      <w:proofErr w:type="spellStart"/>
      <w:r w:rsidRPr="00690692">
        <w:rPr>
          <w:rFonts w:ascii="Times New Roman" w:hAnsi="Times New Roman" w:cs="Times New Roman"/>
          <w:bCs/>
        </w:rPr>
        <w:t>esthetic</w:t>
      </w:r>
      <w:proofErr w:type="spellEnd"/>
      <w:r w:rsidRPr="00690692">
        <w:rPr>
          <w:rFonts w:ascii="Times New Roman" w:hAnsi="Times New Roman" w:cs="Times New Roman"/>
          <w:bCs/>
        </w:rPr>
        <w:t xml:space="preserve"> root </w:t>
      </w:r>
      <w:proofErr w:type="spellStart"/>
      <w:r w:rsidRPr="00690692">
        <w:rPr>
          <w:rFonts w:ascii="Times New Roman" w:hAnsi="Times New Roman" w:cs="Times New Roman"/>
          <w:bCs/>
        </w:rPr>
        <w:t>coverage</w:t>
      </w:r>
      <w:proofErr w:type="spellEnd"/>
      <w:r w:rsidRPr="00690692">
        <w:rPr>
          <w:rFonts w:ascii="Times New Roman" w:hAnsi="Times New Roman" w:cs="Times New Roman"/>
          <w:bCs/>
        </w:rPr>
        <w:t xml:space="preserve">: A </w:t>
      </w:r>
      <w:proofErr w:type="spellStart"/>
      <w:r w:rsidRPr="00690692">
        <w:rPr>
          <w:rFonts w:ascii="Times New Roman" w:hAnsi="Times New Roman" w:cs="Times New Roman"/>
          <w:bCs/>
        </w:rPr>
        <w:t>randomized</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controlled</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clinical</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trial</w:t>
      </w:r>
      <w:proofErr w:type="spellEnd"/>
      <w:r w:rsidRPr="00690692">
        <w:rPr>
          <w:rFonts w:ascii="Times New Roman" w:hAnsi="Times New Roman" w:cs="Times New Roman"/>
          <w:bCs/>
        </w:rPr>
        <w:t>. </w:t>
      </w:r>
      <w:proofErr w:type="spellStart"/>
      <w:r w:rsidRPr="00690692">
        <w:rPr>
          <w:rFonts w:ascii="Times New Roman" w:hAnsi="Times New Roman" w:cs="Times New Roman"/>
          <w:b/>
          <w:bCs/>
        </w:rPr>
        <w:t>Journal</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of</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Indian</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Society</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of</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Periodontology</w:t>
      </w:r>
      <w:proofErr w:type="spellEnd"/>
      <w:r w:rsidRPr="00690692">
        <w:rPr>
          <w:rFonts w:ascii="Times New Roman" w:hAnsi="Times New Roman" w:cs="Times New Roman"/>
          <w:bCs/>
        </w:rPr>
        <w:t>, v. 27, n. 1, p. 76, 2023.</w:t>
      </w:r>
    </w:p>
    <w:p w14:paraId="5F60FD1E" w14:textId="77777777" w:rsidR="00690692" w:rsidRDefault="00690692" w:rsidP="005613D5">
      <w:pPr>
        <w:spacing w:line="360" w:lineRule="auto"/>
        <w:jc w:val="both"/>
        <w:rPr>
          <w:rFonts w:ascii="Times New Roman" w:hAnsi="Times New Roman" w:cs="Times New Roman"/>
          <w:bCs/>
        </w:rPr>
      </w:pPr>
    </w:p>
    <w:p w14:paraId="5740DD96" w14:textId="77777777" w:rsidR="00690692" w:rsidRDefault="00690692" w:rsidP="005613D5">
      <w:pPr>
        <w:spacing w:line="360" w:lineRule="auto"/>
        <w:jc w:val="both"/>
        <w:rPr>
          <w:rFonts w:ascii="Times New Roman" w:hAnsi="Times New Roman" w:cs="Times New Roman"/>
          <w:bCs/>
        </w:rPr>
      </w:pPr>
      <w:r w:rsidRPr="00690692">
        <w:rPr>
          <w:rFonts w:ascii="Times New Roman" w:hAnsi="Times New Roman" w:cs="Times New Roman"/>
          <w:bCs/>
        </w:rPr>
        <w:t xml:space="preserve">CALAZANS, Nicolas </w:t>
      </w:r>
      <w:proofErr w:type="spellStart"/>
      <w:r w:rsidRPr="00690692">
        <w:rPr>
          <w:rFonts w:ascii="Times New Roman" w:hAnsi="Times New Roman" w:cs="Times New Roman"/>
          <w:bCs/>
        </w:rPr>
        <w:t>Nicchio</w:t>
      </w:r>
      <w:proofErr w:type="spellEnd"/>
      <w:r w:rsidRPr="00690692">
        <w:rPr>
          <w:rFonts w:ascii="Times New Roman" w:hAnsi="Times New Roman" w:cs="Times New Roman"/>
          <w:bCs/>
        </w:rPr>
        <w:t xml:space="preserve"> </w:t>
      </w:r>
      <w:proofErr w:type="spellStart"/>
      <w:r w:rsidRPr="00690692">
        <w:rPr>
          <w:rFonts w:ascii="Times New Roman" w:hAnsi="Times New Roman" w:cs="Times New Roman"/>
          <w:bCs/>
        </w:rPr>
        <w:t>Nicolini</w:t>
      </w:r>
      <w:proofErr w:type="spellEnd"/>
      <w:r w:rsidRPr="00690692">
        <w:rPr>
          <w:rFonts w:ascii="Times New Roman" w:hAnsi="Times New Roman" w:cs="Times New Roman"/>
          <w:bCs/>
        </w:rPr>
        <w:t xml:space="preserve"> </w:t>
      </w:r>
      <w:proofErr w:type="gramStart"/>
      <w:r w:rsidRPr="00690692">
        <w:rPr>
          <w:rFonts w:ascii="Times New Roman" w:hAnsi="Times New Roman" w:cs="Times New Roman"/>
          <w:bCs/>
        </w:rPr>
        <w:t>et</w:t>
      </w:r>
      <w:proofErr w:type="gramEnd"/>
      <w:r w:rsidRPr="00690692">
        <w:rPr>
          <w:rFonts w:ascii="Times New Roman" w:hAnsi="Times New Roman" w:cs="Times New Roman"/>
          <w:bCs/>
        </w:rPr>
        <w:t xml:space="preserve"> al. Tratamento da recessão gengival pelo posicionamento coronal do retalho associado ao enxerto de tecido conjuntivo. </w:t>
      </w:r>
      <w:proofErr w:type="spellStart"/>
      <w:r w:rsidRPr="00690692">
        <w:rPr>
          <w:rFonts w:ascii="Times New Roman" w:hAnsi="Times New Roman" w:cs="Times New Roman"/>
          <w:b/>
          <w:bCs/>
        </w:rPr>
        <w:t>Full</w:t>
      </w:r>
      <w:proofErr w:type="spellEnd"/>
      <w:r w:rsidRPr="00690692">
        <w:rPr>
          <w:rFonts w:ascii="Times New Roman" w:hAnsi="Times New Roman" w:cs="Times New Roman"/>
          <w:b/>
          <w:bCs/>
        </w:rPr>
        <w:t xml:space="preserve"> </w:t>
      </w:r>
      <w:proofErr w:type="spellStart"/>
      <w:r w:rsidRPr="00690692">
        <w:rPr>
          <w:rFonts w:ascii="Times New Roman" w:hAnsi="Times New Roman" w:cs="Times New Roman"/>
          <w:b/>
          <w:bCs/>
        </w:rPr>
        <w:t>dent</w:t>
      </w:r>
      <w:proofErr w:type="spellEnd"/>
      <w:r w:rsidRPr="00690692">
        <w:rPr>
          <w:rFonts w:ascii="Times New Roman" w:hAnsi="Times New Roman" w:cs="Times New Roman"/>
          <w:b/>
          <w:bCs/>
        </w:rPr>
        <w:t xml:space="preserve">. </w:t>
      </w:r>
      <w:proofErr w:type="spellStart"/>
      <w:proofErr w:type="gramStart"/>
      <w:r w:rsidRPr="00690692">
        <w:rPr>
          <w:rFonts w:ascii="Times New Roman" w:hAnsi="Times New Roman" w:cs="Times New Roman"/>
          <w:b/>
          <w:bCs/>
        </w:rPr>
        <w:t>sci</w:t>
      </w:r>
      <w:proofErr w:type="spellEnd"/>
      <w:proofErr w:type="gramEnd"/>
      <w:r w:rsidRPr="00690692">
        <w:rPr>
          <w:rFonts w:ascii="Times New Roman" w:hAnsi="Times New Roman" w:cs="Times New Roman"/>
          <w:bCs/>
        </w:rPr>
        <w:t>, p. 46-50, 2019.</w:t>
      </w:r>
    </w:p>
    <w:p w14:paraId="26DB4E8E" w14:textId="77777777" w:rsidR="00690692" w:rsidRDefault="00690692" w:rsidP="005613D5">
      <w:pPr>
        <w:spacing w:line="360" w:lineRule="auto"/>
        <w:jc w:val="both"/>
        <w:rPr>
          <w:rFonts w:ascii="Times New Roman" w:hAnsi="Times New Roman" w:cs="Times New Roman"/>
          <w:bCs/>
        </w:rPr>
      </w:pPr>
    </w:p>
    <w:p w14:paraId="6E81A5CC" w14:textId="77777777" w:rsidR="00690692" w:rsidRDefault="00690692" w:rsidP="005613D5">
      <w:pPr>
        <w:spacing w:line="360" w:lineRule="auto"/>
        <w:jc w:val="both"/>
        <w:rPr>
          <w:rFonts w:ascii="Times New Roman" w:hAnsi="Times New Roman" w:cs="Times New Roman"/>
          <w:bCs/>
        </w:rPr>
      </w:pPr>
      <w:r w:rsidRPr="00690692">
        <w:rPr>
          <w:rFonts w:ascii="Times New Roman" w:hAnsi="Times New Roman" w:cs="Times New Roman"/>
          <w:bCs/>
        </w:rPr>
        <w:t xml:space="preserve">FONTANARI, Lucas Amaral </w:t>
      </w:r>
      <w:proofErr w:type="gramStart"/>
      <w:r w:rsidRPr="00690692">
        <w:rPr>
          <w:rFonts w:ascii="Times New Roman" w:hAnsi="Times New Roman" w:cs="Times New Roman"/>
          <w:bCs/>
        </w:rPr>
        <w:t>et</w:t>
      </w:r>
      <w:proofErr w:type="gramEnd"/>
      <w:r w:rsidRPr="00690692">
        <w:rPr>
          <w:rFonts w:ascii="Times New Roman" w:hAnsi="Times New Roman" w:cs="Times New Roman"/>
          <w:bCs/>
        </w:rPr>
        <w:t xml:space="preserve"> al. Enxerto de tecido conjuntivo </w:t>
      </w:r>
      <w:proofErr w:type="spellStart"/>
      <w:r w:rsidRPr="00690692">
        <w:rPr>
          <w:rFonts w:ascii="Times New Roman" w:hAnsi="Times New Roman" w:cs="Times New Roman"/>
          <w:bCs/>
        </w:rPr>
        <w:t>subepitelial</w:t>
      </w:r>
      <w:proofErr w:type="spellEnd"/>
      <w:r w:rsidRPr="00690692">
        <w:rPr>
          <w:rFonts w:ascii="Times New Roman" w:hAnsi="Times New Roman" w:cs="Times New Roman"/>
          <w:bCs/>
        </w:rPr>
        <w:t>: uma alternativa em cirurgia plástica periodontal. </w:t>
      </w:r>
      <w:proofErr w:type="spellStart"/>
      <w:r w:rsidRPr="00690692">
        <w:rPr>
          <w:rFonts w:ascii="Times New Roman" w:hAnsi="Times New Roman" w:cs="Times New Roman"/>
          <w:b/>
          <w:bCs/>
        </w:rPr>
        <w:t>Perionews</w:t>
      </w:r>
      <w:proofErr w:type="spellEnd"/>
      <w:r w:rsidRPr="00690692">
        <w:rPr>
          <w:rFonts w:ascii="Times New Roman" w:hAnsi="Times New Roman" w:cs="Times New Roman"/>
          <w:bCs/>
        </w:rPr>
        <w:t>, p. 131-135, 2009.</w:t>
      </w:r>
    </w:p>
    <w:p w14:paraId="46616238" w14:textId="77777777" w:rsidR="00690692" w:rsidRDefault="00690692" w:rsidP="005613D5">
      <w:pPr>
        <w:spacing w:line="360" w:lineRule="auto"/>
        <w:jc w:val="both"/>
        <w:rPr>
          <w:rFonts w:ascii="Times New Roman" w:hAnsi="Times New Roman" w:cs="Times New Roman"/>
          <w:bCs/>
        </w:rPr>
      </w:pPr>
    </w:p>
    <w:p w14:paraId="7EC268EF" w14:textId="77777777" w:rsidR="00690692" w:rsidRDefault="00690692" w:rsidP="005613D5">
      <w:pPr>
        <w:spacing w:line="360" w:lineRule="auto"/>
        <w:jc w:val="both"/>
        <w:rPr>
          <w:rFonts w:ascii="Times New Roman" w:hAnsi="Times New Roman" w:cs="Times New Roman"/>
          <w:bCs/>
        </w:rPr>
      </w:pPr>
      <w:r w:rsidRPr="00690692">
        <w:rPr>
          <w:rFonts w:ascii="Times New Roman" w:hAnsi="Times New Roman" w:cs="Times New Roman"/>
          <w:bCs/>
        </w:rPr>
        <w:t xml:space="preserve">STEFFENS, João Paulo; MARCANTONIO, Rosemary Adriana </w:t>
      </w:r>
      <w:proofErr w:type="spellStart"/>
      <w:r w:rsidRPr="00690692">
        <w:rPr>
          <w:rFonts w:ascii="Times New Roman" w:hAnsi="Times New Roman" w:cs="Times New Roman"/>
          <w:bCs/>
        </w:rPr>
        <w:t>Chiérici</w:t>
      </w:r>
      <w:proofErr w:type="spellEnd"/>
      <w:r w:rsidRPr="00690692">
        <w:rPr>
          <w:rFonts w:ascii="Times New Roman" w:hAnsi="Times New Roman" w:cs="Times New Roman"/>
          <w:bCs/>
        </w:rPr>
        <w:t xml:space="preserve">. Classificação das doenças e condições periodontais e </w:t>
      </w:r>
      <w:proofErr w:type="spellStart"/>
      <w:proofErr w:type="gramStart"/>
      <w:r w:rsidRPr="00690692">
        <w:rPr>
          <w:rFonts w:ascii="Times New Roman" w:hAnsi="Times New Roman" w:cs="Times New Roman"/>
          <w:bCs/>
        </w:rPr>
        <w:t>peri</w:t>
      </w:r>
      <w:proofErr w:type="spellEnd"/>
      <w:proofErr w:type="gramEnd"/>
      <w:r w:rsidRPr="00690692">
        <w:rPr>
          <w:rFonts w:ascii="Times New Roman" w:hAnsi="Times New Roman" w:cs="Times New Roman"/>
          <w:bCs/>
        </w:rPr>
        <w:t xml:space="preserve">-implantares 2018: guia prático e </w:t>
      </w:r>
      <w:proofErr w:type="spellStart"/>
      <w:r w:rsidRPr="00690692">
        <w:rPr>
          <w:rFonts w:ascii="Times New Roman" w:hAnsi="Times New Roman" w:cs="Times New Roman"/>
          <w:bCs/>
        </w:rPr>
        <w:t>pontos-chave</w:t>
      </w:r>
      <w:proofErr w:type="spellEnd"/>
      <w:r w:rsidRPr="00690692">
        <w:rPr>
          <w:rFonts w:ascii="Times New Roman" w:hAnsi="Times New Roman" w:cs="Times New Roman"/>
          <w:bCs/>
        </w:rPr>
        <w:t xml:space="preserve">. </w:t>
      </w:r>
      <w:r w:rsidRPr="00690692">
        <w:rPr>
          <w:rFonts w:ascii="Times New Roman" w:hAnsi="Times New Roman" w:cs="Times New Roman"/>
          <w:b/>
          <w:bCs/>
        </w:rPr>
        <w:t>Revista de Odontologia da UNESP</w:t>
      </w:r>
      <w:r w:rsidRPr="00690692">
        <w:rPr>
          <w:rFonts w:ascii="Times New Roman" w:hAnsi="Times New Roman" w:cs="Times New Roman"/>
          <w:bCs/>
        </w:rPr>
        <w:t>, v. 47, p. 189-197, 2018.</w:t>
      </w:r>
    </w:p>
    <w:p w14:paraId="18CC26F4" w14:textId="77777777" w:rsidR="005E7D8E" w:rsidRDefault="005E7D8E"/>
    <w:sectPr w:rsidR="005E7D8E" w:rsidSect="00E370D8">
      <w:headerReference w:type="default" r:id="rId7"/>
      <w:footerReference w:type="default" r:id="rId8"/>
      <w:headerReference w:type="first" r:id="rId9"/>
      <w:footerReference w:type="first" r:id="rId10"/>
      <w:pgSz w:w="11906" w:h="16838"/>
      <w:pgMar w:top="1701" w:right="1134" w:bottom="1134" w:left="1701"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96ED2" w14:textId="77777777" w:rsidR="00BC2F55" w:rsidRDefault="00BC2F55">
      <w:r>
        <w:separator/>
      </w:r>
    </w:p>
  </w:endnote>
  <w:endnote w:type="continuationSeparator" w:id="0">
    <w:p w14:paraId="32AEDF74" w14:textId="77777777" w:rsidR="00BC2F55" w:rsidRDefault="00BC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B9DC" w14:textId="4FCE9F9A" w:rsidR="001857B5" w:rsidRDefault="001857B5">
    <w:pPr>
      <w:pStyle w:val="Rodap"/>
    </w:pPr>
    <w:r>
      <w:rPr>
        <w:noProof/>
        <w:lang w:eastAsia="pt-BR" w:bidi="ar-SA"/>
      </w:rPr>
      <w:drawing>
        <wp:anchor distT="0" distB="0" distL="114300" distR="114300" simplePos="0" relativeHeight="251668480" behindDoc="0" locked="0" layoutInCell="1" allowOverlap="1" wp14:anchorId="4F42E1CC" wp14:editId="72C31FF7">
          <wp:simplePos x="0" y="0"/>
          <wp:positionH relativeFrom="page">
            <wp:align>center</wp:align>
          </wp:positionH>
          <wp:positionV relativeFrom="bottomMargin">
            <wp:align>top</wp:align>
          </wp:positionV>
          <wp:extent cx="1771650" cy="650528"/>
          <wp:effectExtent l="0" t="0" r="0" b="0"/>
          <wp:wrapSquare wrapText="bothSides"/>
          <wp:docPr id="15" name="Imagem 15" descr="Unifametro | Formar para transfor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fametro | Formar para transform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50528"/>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A413" w14:textId="77777777" w:rsidR="00D7794A" w:rsidRDefault="005F28FC">
    <w:pPr>
      <w:pStyle w:val="Rodap"/>
    </w:pPr>
    <w:r>
      <w:rPr>
        <w:noProof/>
        <w:lang w:eastAsia="pt-BR" w:bidi="ar-SA"/>
      </w:rPr>
      <w:drawing>
        <wp:anchor distT="0" distB="0" distL="114300" distR="114300" simplePos="0" relativeHeight="251661312" behindDoc="0" locked="0" layoutInCell="1" allowOverlap="1" wp14:anchorId="0DD04C83" wp14:editId="0B13E348">
          <wp:simplePos x="0" y="0"/>
          <wp:positionH relativeFrom="column">
            <wp:posOffset>5815965</wp:posOffset>
          </wp:positionH>
          <wp:positionV relativeFrom="paragraph">
            <wp:posOffset>370205</wp:posOffset>
          </wp:positionV>
          <wp:extent cx="5760085" cy="201930"/>
          <wp:effectExtent l="0" t="0" r="0" b="762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62336" behindDoc="0" locked="0" layoutInCell="1" allowOverlap="1" wp14:anchorId="150302A6" wp14:editId="2F894457">
          <wp:simplePos x="0" y="0"/>
          <wp:positionH relativeFrom="column">
            <wp:posOffset>-1756410</wp:posOffset>
          </wp:positionH>
          <wp:positionV relativeFrom="paragraph">
            <wp:posOffset>367030</wp:posOffset>
          </wp:positionV>
          <wp:extent cx="5760085" cy="201930"/>
          <wp:effectExtent l="0" t="0" r="0" b="762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1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D60AA" w14:textId="77777777" w:rsidR="00BC2F55" w:rsidRDefault="00BC2F55">
      <w:r>
        <w:separator/>
      </w:r>
    </w:p>
  </w:footnote>
  <w:footnote w:type="continuationSeparator" w:id="0">
    <w:p w14:paraId="50671363" w14:textId="77777777" w:rsidR="00BC2F55" w:rsidRDefault="00BC2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9963C" w14:textId="4E372688" w:rsidR="00E370D8" w:rsidRPr="00B7618E" w:rsidRDefault="00182704" w:rsidP="00E370D8">
    <w:pPr>
      <w:pStyle w:val="Cabealho"/>
    </w:pPr>
    <w:r>
      <w:rPr>
        <w:noProof/>
        <w:lang w:eastAsia="pt-BR" w:bidi="ar-SA"/>
      </w:rPr>
      <w:drawing>
        <wp:anchor distT="0" distB="0" distL="114300" distR="114300" simplePos="0" relativeHeight="251674624" behindDoc="0" locked="0" layoutInCell="1" allowOverlap="1" wp14:anchorId="34CE1576" wp14:editId="5FEEE7B2">
          <wp:simplePos x="0" y="0"/>
          <wp:positionH relativeFrom="column">
            <wp:posOffset>-3810</wp:posOffset>
          </wp:positionH>
          <wp:positionV relativeFrom="paragraph">
            <wp:posOffset>1905</wp:posOffset>
          </wp:positionV>
          <wp:extent cx="1976598" cy="720000"/>
          <wp:effectExtent l="0" t="0" r="508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7 at 14.01.52.jpeg"/>
                  <pic:cNvPicPr/>
                </pic:nvPicPr>
                <pic:blipFill>
                  <a:blip r:embed="rId1">
                    <a:extLst>
                      <a:ext uri="{28A0092B-C50C-407E-A947-70E740481C1C}">
                        <a14:useLocalDpi xmlns:a14="http://schemas.microsoft.com/office/drawing/2010/main" val="0"/>
                      </a:ext>
                    </a:extLst>
                  </a:blip>
                  <a:stretch>
                    <a:fillRect/>
                  </a:stretch>
                </pic:blipFill>
                <pic:spPr>
                  <a:xfrm>
                    <a:off x="0" y="0"/>
                    <a:ext cx="1976598" cy="720000"/>
                  </a:xfrm>
                  <a:prstGeom prst="rect">
                    <a:avLst/>
                  </a:prstGeom>
                </pic:spPr>
              </pic:pic>
            </a:graphicData>
          </a:graphic>
          <wp14:sizeRelH relativeFrom="margin">
            <wp14:pctWidth>0</wp14:pctWidth>
          </wp14:sizeRelH>
          <wp14:sizeRelV relativeFrom="margin">
            <wp14:pctHeight>0</wp14:pctHeight>
          </wp14:sizeRelV>
        </wp:anchor>
      </w:drawing>
    </w:r>
  </w:p>
  <w:p w14:paraId="20454F45" w14:textId="086945C6"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CONEXÃO UNIFAMETRO 202</w:t>
    </w:r>
    <w:r w:rsidR="00A12282">
      <w:rPr>
        <w:rFonts w:ascii="Arial" w:hAnsi="Arial" w:cs="Arial"/>
        <w:b/>
        <w:bCs/>
        <w:kern w:val="24"/>
        <w:sz w:val="20"/>
        <w:szCs w:val="40"/>
      </w:rPr>
      <w:t>3</w:t>
    </w:r>
  </w:p>
  <w:p w14:paraId="1DFECAE2" w14:textId="5E2FB349" w:rsidR="00E370D8" w:rsidRPr="00B7618E" w:rsidRDefault="00E370D8" w:rsidP="00B7618E">
    <w:pPr>
      <w:pStyle w:val="NormalWeb"/>
      <w:tabs>
        <w:tab w:val="right" w:pos="9214"/>
      </w:tabs>
      <w:spacing w:before="0" w:beforeAutospacing="0" w:after="120" w:afterAutospacing="0"/>
      <w:ind w:left="3544" w:right="-143"/>
      <w:textAlignment w:val="baseline"/>
      <w:rPr>
        <w:sz w:val="12"/>
      </w:rPr>
    </w:pPr>
    <w:r w:rsidRPr="00B7618E">
      <w:rPr>
        <w:rFonts w:ascii="Arial" w:hAnsi="Arial" w:cs="Arial"/>
        <w:b/>
        <w:bCs/>
        <w:kern w:val="24"/>
        <w:sz w:val="20"/>
        <w:szCs w:val="40"/>
      </w:rPr>
      <w:t>X</w:t>
    </w:r>
    <w:r w:rsidR="006223F8">
      <w:rPr>
        <w:rFonts w:ascii="Arial" w:hAnsi="Arial" w:cs="Arial"/>
        <w:b/>
        <w:bCs/>
        <w:kern w:val="24"/>
        <w:sz w:val="20"/>
        <w:szCs w:val="40"/>
      </w:rPr>
      <w:t>IX</w:t>
    </w:r>
    <w:r w:rsidRPr="00B7618E">
      <w:rPr>
        <w:rFonts w:ascii="Arial" w:hAnsi="Arial" w:cs="Arial"/>
        <w:b/>
        <w:bCs/>
        <w:kern w:val="24"/>
        <w:sz w:val="20"/>
        <w:szCs w:val="40"/>
      </w:rPr>
      <w:t xml:space="preserve"> SEMANA ACADÊMICA</w:t>
    </w:r>
  </w:p>
  <w:p w14:paraId="52B9F826" w14:textId="77777777" w:rsidR="00E370D8" w:rsidRPr="00B7618E" w:rsidRDefault="00E370D8" w:rsidP="00B7618E">
    <w:pPr>
      <w:pStyle w:val="NormalWeb"/>
      <w:tabs>
        <w:tab w:val="right" w:pos="9214"/>
      </w:tabs>
      <w:spacing w:before="0" w:beforeAutospacing="0" w:after="120" w:afterAutospacing="0"/>
      <w:ind w:left="3544" w:right="-143"/>
      <w:textAlignment w:val="baseline"/>
    </w:pPr>
    <w:r w:rsidRPr="00B7618E">
      <w:rPr>
        <w:rFonts w:ascii="Arial" w:hAnsi="Arial" w:cs="Arial"/>
        <w:b/>
        <w:bCs/>
        <w:kern w:val="24"/>
        <w:sz w:val="20"/>
        <w:szCs w:val="40"/>
      </w:rPr>
      <w:t>ISSN: 2357-8645</w:t>
    </w:r>
  </w:p>
  <w:p w14:paraId="43719E8C" w14:textId="77777777" w:rsidR="00E370D8" w:rsidRPr="00B7618E" w:rsidRDefault="00E370D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F62F" w14:textId="77777777" w:rsidR="00D7794A" w:rsidRDefault="005F28FC" w:rsidP="00687DD2">
    <w:pPr>
      <w:pStyle w:val="Cabealho"/>
    </w:pPr>
    <w:r>
      <w:rPr>
        <w:noProof/>
        <w:lang w:eastAsia="pt-BR" w:bidi="ar-SA"/>
      </w:rPr>
      <w:drawing>
        <wp:anchor distT="0" distB="0" distL="114300" distR="114300" simplePos="0" relativeHeight="251660288" behindDoc="0" locked="0" layoutInCell="1" allowOverlap="1" wp14:anchorId="64F79547" wp14:editId="0926AD52">
          <wp:simplePos x="0" y="0"/>
          <wp:positionH relativeFrom="column">
            <wp:posOffset>2285365</wp:posOffset>
          </wp:positionH>
          <wp:positionV relativeFrom="paragraph">
            <wp:posOffset>136525</wp:posOffset>
          </wp:positionV>
          <wp:extent cx="73660" cy="756285"/>
          <wp:effectExtent l="0" t="0" r="2540" b="571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6549" t="54396"/>
                  <a:stretch>
                    <a:fillRect/>
                  </a:stretch>
                </pic:blipFill>
                <pic:spPr bwMode="auto">
                  <a:xfrm>
                    <a:off x="0" y="0"/>
                    <a:ext cx="73660"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bidi="ar-SA"/>
      </w:rPr>
      <w:drawing>
        <wp:anchor distT="0" distB="0" distL="114300" distR="114300" simplePos="0" relativeHeight="251659264" behindDoc="0" locked="0" layoutInCell="1" allowOverlap="1" wp14:anchorId="2BD3E52D" wp14:editId="7B0BC6A3">
          <wp:simplePos x="0" y="0"/>
          <wp:positionH relativeFrom="column">
            <wp:posOffset>-60960</wp:posOffset>
          </wp:positionH>
          <wp:positionV relativeFrom="paragraph">
            <wp:posOffset>40005</wp:posOffset>
          </wp:positionV>
          <wp:extent cx="2232025" cy="70040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025" cy="700405"/>
                  </a:xfrm>
                  <a:prstGeom prst="rect">
                    <a:avLst/>
                  </a:prstGeom>
                  <a:noFill/>
                </pic:spPr>
              </pic:pic>
            </a:graphicData>
          </a:graphic>
          <wp14:sizeRelH relativeFrom="page">
            <wp14:pctWidth>0</wp14:pctWidth>
          </wp14:sizeRelH>
          <wp14:sizeRelV relativeFrom="page">
            <wp14:pctHeight>0</wp14:pctHeight>
          </wp14:sizeRelV>
        </wp:anchor>
      </w:drawing>
    </w:r>
  </w:p>
  <w:p w14:paraId="14004504" w14:textId="77777777" w:rsidR="00D7794A" w:rsidRPr="0061289B" w:rsidRDefault="005F28FC" w:rsidP="00687DD2">
    <w:pPr>
      <w:pStyle w:val="NormalWeb"/>
      <w:tabs>
        <w:tab w:val="right" w:pos="9214"/>
      </w:tabs>
      <w:spacing w:before="0" w:beforeAutospacing="0" w:after="120" w:afterAutospacing="0"/>
      <w:ind w:left="3969" w:right="-143"/>
      <w:textAlignment w:val="baseline"/>
      <w:rPr>
        <w:sz w:val="12"/>
      </w:rPr>
    </w:pPr>
    <w:r w:rsidRPr="0061289B">
      <w:rPr>
        <w:rFonts w:ascii="Arial" w:hAnsi="Arial" w:cs="Arial"/>
        <w:b/>
        <w:bCs/>
        <w:color w:val="000000"/>
        <w:kern w:val="24"/>
        <w:sz w:val="20"/>
        <w:szCs w:val="40"/>
      </w:rPr>
      <w:t xml:space="preserve">CONEXÃO </w:t>
    </w:r>
    <w:r>
      <w:rPr>
        <w:rFonts w:ascii="Arial" w:hAnsi="Arial" w:cs="Arial"/>
        <w:b/>
        <w:bCs/>
        <w:color w:val="000000"/>
        <w:kern w:val="24"/>
        <w:sz w:val="20"/>
        <w:szCs w:val="40"/>
      </w:rPr>
      <w:t>UNI</w:t>
    </w:r>
    <w:r w:rsidRPr="0061289B">
      <w:rPr>
        <w:rFonts w:ascii="Arial" w:hAnsi="Arial" w:cs="Arial"/>
        <w:b/>
        <w:bCs/>
        <w:color w:val="000000"/>
        <w:kern w:val="24"/>
        <w:sz w:val="20"/>
        <w:szCs w:val="40"/>
      </w:rPr>
      <w:t>FAMETRO 201</w:t>
    </w:r>
    <w:r>
      <w:rPr>
        <w:rFonts w:ascii="Arial" w:hAnsi="Arial" w:cs="Arial"/>
        <w:b/>
        <w:bCs/>
        <w:color w:val="000000"/>
        <w:kern w:val="24"/>
        <w:sz w:val="20"/>
        <w:szCs w:val="40"/>
      </w:rPr>
      <w:t>9</w:t>
    </w:r>
    <w:r w:rsidRPr="0061289B">
      <w:rPr>
        <w:rFonts w:ascii="Arial" w:hAnsi="Arial" w:cs="Arial"/>
        <w:b/>
        <w:bCs/>
        <w:color w:val="000000"/>
        <w:kern w:val="24"/>
        <w:sz w:val="20"/>
        <w:szCs w:val="40"/>
      </w:rPr>
      <w:t xml:space="preserve">: </w:t>
    </w:r>
    <w:r>
      <w:rPr>
        <w:rFonts w:ascii="Arial" w:hAnsi="Arial" w:cs="Arial"/>
        <w:b/>
        <w:bCs/>
        <w:color w:val="000000"/>
        <w:kern w:val="24"/>
        <w:sz w:val="20"/>
        <w:szCs w:val="40"/>
      </w:rPr>
      <w:t>DIVERSIDADES TECNOLÓGICAS E SEUS IMPACTOS SUSTENTÁVEIS</w:t>
    </w:r>
  </w:p>
  <w:p w14:paraId="6964590E" w14:textId="77777777" w:rsidR="00D7794A" w:rsidRPr="0061289B" w:rsidRDefault="005F28FC" w:rsidP="00687DD2">
    <w:pPr>
      <w:pStyle w:val="NormalWeb"/>
      <w:tabs>
        <w:tab w:val="right" w:pos="9214"/>
      </w:tabs>
      <w:spacing w:before="0" w:beforeAutospacing="0" w:after="120" w:afterAutospacing="0"/>
      <w:ind w:left="3969" w:right="-143"/>
      <w:textAlignment w:val="baseline"/>
      <w:rPr>
        <w:sz w:val="12"/>
      </w:rPr>
    </w:pPr>
    <w:r>
      <w:rPr>
        <w:rFonts w:ascii="Arial" w:hAnsi="Arial" w:cs="Arial"/>
        <w:b/>
        <w:bCs/>
        <w:color w:val="000000"/>
        <w:kern w:val="24"/>
        <w:sz w:val="20"/>
        <w:szCs w:val="40"/>
      </w:rPr>
      <w:t>XV</w:t>
    </w:r>
    <w:r w:rsidRPr="0061289B">
      <w:rPr>
        <w:rFonts w:ascii="Arial" w:hAnsi="Arial" w:cs="Arial"/>
        <w:b/>
        <w:bCs/>
        <w:color w:val="000000"/>
        <w:kern w:val="24"/>
        <w:sz w:val="20"/>
        <w:szCs w:val="40"/>
      </w:rPr>
      <w:t xml:space="preserve"> SEMANA ACADÊMICA</w:t>
    </w:r>
  </w:p>
  <w:p w14:paraId="49B96D8A" w14:textId="77777777" w:rsidR="00D7794A" w:rsidRDefault="005F28FC" w:rsidP="00687DD2">
    <w:pPr>
      <w:pStyle w:val="NormalWeb"/>
      <w:tabs>
        <w:tab w:val="right" w:pos="9214"/>
      </w:tabs>
      <w:spacing w:before="0" w:beforeAutospacing="0" w:after="120" w:afterAutospacing="0"/>
      <w:ind w:left="3969" w:right="-143"/>
      <w:textAlignment w:val="baseline"/>
    </w:pPr>
    <w:r w:rsidRPr="00A0773F">
      <w:rPr>
        <w:rFonts w:ascii="Arial" w:hAnsi="Arial" w:cs="Arial"/>
        <w:b/>
        <w:bCs/>
        <w:color w:val="000000"/>
        <w:kern w:val="24"/>
        <w:sz w:val="20"/>
        <w:szCs w:val="40"/>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FC"/>
    <w:rsid w:val="00103813"/>
    <w:rsid w:val="00182704"/>
    <w:rsid w:val="001857B5"/>
    <w:rsid w:val="00186AD6"/>
    <w:rsid w:val="00211877"/>
    <w:rsid w:val="002C73D2"/>
    <w:rsid w:val="0035039F"/>
    <w:rsid w:val="00473EAA"/>
    <w:rsid w:val="004B77FA"/>
    <w:rsid w:val="004E015D"/>
    <w:rsid w:val="00504745"/>
    <w:rsid w:val="005518CB"/>
    <w:rsid w:val="005613D5"/>
    <w:rsid w:val="005A42B5"/>
    <w:rsid w:val="005C0C38"/>
    <w:rsid w:val="005E0099"/>
    <w:rsid w:val="005E7D8E"/>
    <w:rsid w:val="005F28FC"/>
    <w:rsid w:val="005F3877"/>
    <w:rsid w:val="006223F8"/>
    <w:rsid w:val="00690692"/>
    <w:rsid w:val="00735513"/>
    <w:rsid w:val="007D7FC5"/>
    <w:rsid w:val="00852AA8"/>
    <w:rsid w:val="00866A7F"/>
    <w:rsid w:val="008C7E2F"/>
    <w:rsid w:val="009D20C6"/>
    <w:rsid w:val="00A12282"/>
    <w:rsid w:val="00A163C4"/>
    <w:rsid w:val="00A55050"/>
    <w:rsid w:val="00A6686C"/>
    <w:rsid w:val="00B44349"/>
    <w:rsid w:val="00B7618E"/>
    <w:rsid w:val="00BA226B"/>
    <w:rsid w:val="00BB4E49"/>
    <w:rsid w:val="00BC1C81"/>
    <w:rsid w:val="00BC2F55"/>
    <w:rsid w:val="00BD3D08"/>
    <w:rsid w:val="00C4405B"/>
    <w:rsid w:val="00C943EA"/>
    <w:rsid w:val="00D07AF6"/>
    <w:rsid w:val="00D7794A"/>
    <w:rsid w:val="00E370D8"/>
    <w:rsid w:val="00EE07DE"/>
    <w:rsid w:val="00F818B2"/>
    <w:rsid w:val="00FA5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F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styleId="Textodebalo">
    <w:name w:val="Balloon Text"/>
    <w:basedOn w:val="Normal"/>
    <w:link w:val="TextodebaloChar"/>
    <w:uiPriority w:val="99"/>
    <w:semiHidden/>
    <w:unhideWhenUsed/>
    <w:rsid w:val="005F3877"/>
    <w:rPr>
      <w:rFonts w:ascii="Tahoma" w:hAnsi="Tahoma"/>
      <w:sz w:val="16"/>
      <w:szCs w:val="14"/>
    </w:rPr>
  </w:style>
  <w:style w:type="character" w:customStyle="1" w:styleId="TextodebaloChar">
    <w:name w:val="Texto de balão Char"/>
    <w:basedOn w:val="Fontepargpadro"/>
    <w:link w:val="Textodebalo"/>
    <w:uiPriority w:val="99"/>
    <w:semiHidden/>
    <w:rsid w:val="005F3877"/>
    <w:rPr>
      <w:rFonts w:ascii="Tahoma" w:eastAsia="Lucida Sans Unicode"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FC"/>
    <w:pPr>
      <w:widowControl w:val="0"/>
      <w:suppressAutoHyphens/>
      <w:spacing w:after="0" w:line="240" w:lineRule="auto"/>
    </w:pPr>
    <w:rPr>
      <w:rFonts w:ascii="Liberation Serif" w:eastAsia="Lucida Sans Unicode" w:hAnsi="Liberation Serif" w:cs="Mangal"/>
      <w:kern w:val="1"/>
      <w:sz w:val="24"/>
      <w:szCs w:val="24"/>
      <w:lang w:eastAsia="zh-CN" w:bidi="hi-I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5F28FC"/>
    <w:pPr>
      <w:spacing w:after="140" w:line="288" w:lineRule="auto"/>
    </w:pPr>
  </w:style>
  <w:style w:type="character" w:customStyle="1" w:styleId="CorpodetextoChar">
    <w:name w:val="Corpo de texto Char"/>
    <w:basedOn w:val="Fontepargpadro"/>
    <w:link w:val="Corpodetexto"/>
    <w:rsid w:val="005F28FC"/>
    <w:rPr>
      <w:rFonts w:ascii="Liberation Serif" w:eastAsia="Lucida Sans Unicode" w:hAnsi="Liberation Serif" w:cs="Mangal"/>
      <w:kern w:val="1"/>
      <w:sz w:val="24"/>
      <w:szCs w:val="24"/>
      <w:lang w:eastAsia="zh-CN" w:bidi="hi-IN"/>
    </w:rPr>
  </w:style>
  <w:style w:type="character" w:styleId="Hyperlink">
    <w:name w:val="Hyperlink"/>
    <w:uiPriority w:val="99"/>
    <w:unhideWhenUsed/>
    <w:rsid w:val="005F28FC"/>
    <w:rPr>
      <w:color w:val="0000FF"/>
      <w:u w:val="single"/>
    </w:rPr>
  </w:style>
  <w:style w:type="paragraph" w:styleId="Cabealho">
    <w:name w:val="header"/>
    <w:basedOn w:val="Normal"/>
    <w:link w:val="CabealhoChar"/>
    <w:uiPriority w:val="99"/>
    <w:unhideWhenUsed/>
    <w:rsid w:val="005F28FC"/>
    <w:pPr>
      <w:tabs>
        <w:tab w:val="center" w:pos="4252"/>
        <w:tab w:val="right" w:pos="8504"/>
      </w:tabs>
    </w:pPr>
    <w:rPr>
      <w:szCs w:val="21"/>
    </w:rPr>
  </w:style>
  <w:style w:type="character" w:customStyle="1" w:styleId="CabealhoChar">
    <w:name w:val="Cabeçalho Char"/>
    <w:basedOn w:val="Fontepargpadro"/>
    <w:link w:val="Cabealho"/>
    <w:uiPriority w:val="99"/>
    <w:rsid w:val="005F28FC"/>
    <w:rPr>
      <w:rFonts w:ascii="Liberation Serif" w:eastAsia="Lucida Sans Unicode" w:hAnsi="Liberation Serif" w:cs="Mangal"/>
      <w:kern w:val="1"/>
      <w:sz w:val="24"/>
      <w:szCs w:val="21"/>
      <w:lang w:eastAsia="zh-CN" w:bidi="hi-IN"/>
    </w:rPr>
  </w:style>
  <w:style w:type="paragraph" w:styleId="Rodap">
    <w:name w:val="footer"/>
    <w:basedOn w:val="Normal"/>
    <w:link w:val="RodapChar"/>
    <w:uiPriority w:val="99"/>
    <w:unhideWhenUsed/>
    <w:rsid w:val="005F28FC"/>
    <w:pPr>
      <w:tabs>
        <w:tab w:val="center" w:pos="4252"/>
        <w:tab w:val="right" w:pos="8504"/>
      </w:tabs>
    </w:pPr>
    <w:rPr>
      <w:szCs w:val="21"/>
    </w:rPr>
  </w:style>
  <w:style w:type="character" w:customStyle="1" w:styleId="RodapChar">
    <w:name w:val="Rodapé Char"/>
    <w:basedOn w:val="Fontepargpadro"/>
    <w:link w:val="Rodap"/>
    <w:uiPriority w:val="99"/>
    <w:rsid w:val="005F28FC"/>
    <w:rPr>
      <w:rFonts w:ascii="Liberation Serif" w:eastAsia="Lucida Sans Unicode" w:hAnsi="Liberation Serif" w:cs="Mangal"/>
      <w:kern w:val="1"/>
      <w:sz w:val="24"/>
      <w:szCs w:val="21"/>
      <w:lang w:eastAsia="zh-CN" w:bidi="hi-IN"/>
    </w:rPr>
  </w:style>
  <w:style w:type="paragraph" w:styleId="NormalWeb">
    <w:name w:val="Normal (Web)"/>
    <w:basedOn w:val="Normal"/>
    <w:uiPriority w:val="99"/>
    <w:unhideWhenUsed/>
    <w:rsid w:val="005F28FC"/>
    <w:pPr>
      <w:widowControl/>
      <w:suppressAutoHyphens w:val="0"/>
      <w:spacing w:before="100" w:beforeAutospacing="1" w:after="100" w:afterAutospacing="1"/>
    </w:pPr>
    <w:rPr>
      <w:rFonts w:ascii="Times New Roman" w:eastAsia="Times New Roman" w:hAnsi="Times New Roman" w:cs="Times New Roman"/>
      <w:kern w:val="0"/>
      <w:lang w:eastAsia="pt-BR" w:bidi="ar-SA"/>
    </w:rPr>
  </w:style>
  <w:style w:type="character" w:styleId="TextodoEspaoReservado">
    <w:name w:val="Placeholder Text"/>
    <w:basedOn w:val="Fontepargpadro"/>
    <w:uiPriority w:val="99"/>
    <w:semiHidden/>
    <w:rsid w:val="002C73D2"/>
    <w:rPr>
      <w:color w:val="808080"/>
    </w:rPr>
  </w:style>
  <w:style w:type="paragraph" w:styleId="Textodebalo">
    <w:name w:val="Balloon Text"/>
    <w:basedOn w:val="Normal"/>
    <w:link w:val="TextodebaloChar"/>
    <w:uiPriority w:val="99"/>
    <w:semiHidden/>
    <w:unhideWhenUsed/>
    <w:rsid w:val="005F3877"/>
    <w:rPr>
      <w:rFonts w:ascii="Tahoma" w:hAnsi="Tahoma"/>
      <w:sz w:val="16"/>
      <w:szCs w:val="14"/>
    </w:rPr>
  </w:style>
  <w:style w:type="character" w:customStyle="1" w:styleId="TextodebaloChar">
    <w:name w:val="Texto de balão Char"/>
    <w:basedOn w:val="Fontepargpadro"/>
    <w:link w:val="Textodebalo"/>
    <w:uiPriority w:val="99"/>
    <w:semiHidden/>
    <w:rsid w:val="005F3877"/>
    <w:rPr>
      <w:rFonts w:ascii="Tahoma" w:eastAsia="Lucida Sans Unicode"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6004">
      <w:bodyDiv w:val="1"/>
      <w:marLeft w:val="0"/>
      <w:marRight w:val="0"/>
      <w:marTop w:val="0"/>
      <w:marBottom w:val="0"/>
      <w:divBdr>
        <w:top w:val="none" w:sz="0" w:space="0" w:color="auto"/>
        <w:left w:val="none" w:sz="0" w:space="0" w:color="auto"/>
        <w:bottom w:val="none" w:sz="0" w:space="0" w:color="auto"/>
        <w:right w:val="none" w:sz="0" w:space="0" w:color="auto"/>
      </w:divBdr>
    </w:div>
    <w:div w:id="483084235">
      <w:bodyDiv w:val="1"/>
      <w:marLeft w:val="0"/>
      <w:marRight w:val="0"/>
      <w:marTop w:val="0"/>
      <w:marBottom w:val="0"/>
      <w:divBdr>
        <w:top w:val="none" w:sz="0" w:space="0" w:color="auto"/>
        <w:left w:val="none" w:sz="0" w:space="0" w:color="auto"/>
        <w:bottom w:val="none" w:sz="0" w:space="0" w:color="auto"/>
        <w:right w:val="none" w:sz="0" w:space="0" w:color="auto"/>
      </w:divBdr>
    </w:div>
    <w:div w:id="557088701">
      <w:bodyDiv w:val="1"/>
      <w:marLeft w:val="0"/>
      <w:marRight w:val="0"/>
      <w:marTop w:val="0"/>
      <w:marBottom w:val="0"/>
      <w:divBdr>
        <w:top w:val="none" w:sz="0" w:space="0" w:color="auto"/>
        <w:left w:val="none" w:sz="0" w:space="0" w:color="auto"/>
        <w:bottom w:val="none" w:sz="0" w:space="0" w:color="auto"/>
        <w:right w:val="none" w:sz="0" w:space="0" w:color="auto"/>
      </w:divBdr>
      <w:divsChild>
        <w:div w:id="567957510">
          <w:marLeft w:val="0"/>
          <w:marRight w:val="0"/>
          <w:marTop w:val="0"/>
          <w:marBottom w:val="0"/>
          <w:divBdr>
            <w:top w:val="none" w:sz="0" w:space="0" w:color="auto"/>
            <w:left w:val="none" w:sz="0" w:space="0" w:color="auto"/>
            <w:bottom w:val="none" w:sz="0" w:space="0" w:color="auto"/>
            <w:right w:val="none" w:sz="0" w:space="0" w:color="auto"/>
          </w:divBdr>
        </w:div>
      </w:divsChild>
    </w:div>
    <w:div w:id="730806456">
      <w:bodyDiv w:val="1"/>
      <w:marLeft w:val="0"/>
      <w:marRight w:val="0"/>
      <w:marTop w:val="0"/>
      <w:marBottom w:val="0"/>
      <w:divBdr>
        <w:top w:val="none" w:sz="0" w:space="0" w:color="auto"/>
        <w:left w:val="none" w:sz="0" w:space="0" w:color="auto"/>
        <w:bottom w:val="none" w:sz="0" w:space="0" w:color="auto"/>
        <w:right w:val="none" w:sz="0" w:space="0" w:color="auto"/>
      </w:divBdr>
      <w:divsChild>
        <w:div w:id="222831955">
          <w:marLeft w:val="0"/>
          <w:marRight w:val="0"/>
          <w:marTop w:val="0"/>
          <w:marBottom w:val="0"/>
          <w:divBdr>
            <w:top w:val="none" w:sz="0" w:space="0" w:color="auto"/>
            <w:left w:val="none" w:sz="0" w:space="0" w:color="auto"/>
            <w:bottom w:val="none" w:sz="0" w:space="0" w:color="auto"/>
            <w:right w:val="none" w:sz="0" w:space="0" w:color="auto"/>
          </w:divBdr>
        </w:div>
      </w:divsChild>
    </w:div>
    <w:div w:id="1070228099">
      <w:bodyDiv w:val="1"/>
      <w:marLeft w:val="0"/>
      <w:marRight w:val="0"/>
      <w:marTop w:val="0"/>
      <w:marBottom w:val="0"/>
      <w:divBdr>
        <w:top w:val="none" w:sz="0" w:space="0" w:color="auto"/>
        <w:left w:val="none" w:sz="0" w:space="0" w:color="auto"/>
        <w:bottom w:val="none" w:sz="0" w:space="0" w:color="auto"/>
        <w:right w:val="none" w:sz="0" w:space="0" w:color="auto"/>
      </w:divBdr>
    </w:div>
    <w:div w:id="16416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9F9114AB174BCE908DA59CCCAC06C9"/>
        <w:category>
          <w:name w:val="Geral"/>
          <w:gallery w:val="placeholder"/>
        </w:category>
        <w:types>
          <w:type w:val="bbPlcHdr"/>
        </w:types>
        <w:behaviors>
          <w:behavior w:val="content"/>
        </w:behaviors>
        <w:guid w:val="{E88D07EC-C4CF-4969-82A1-88745E533128}"/>
      </w:docPartPr>
      <w:docPartBody>
        <w:p w:rsidR="003E547C" w:rsidRDefault="009E25CF" w:rsidP="009E25CF">
          <w:pPr>
            <w:pStyle w:val="E29F9114AB174BCE908DA59CCCAC06C9"/>
          </w:pPr>
          <w:r>
            <w:rPr>
              <w:rStyle w:val="TextodoEspaoReservado"/>
            </w:rPr>
            <w:t>Escolher um item.</w:t>
          </w:r>
        </w:p>
      </w:docPartBody>
    </w:docPart>
    <w:docPart>
      <w:docPartPr>
        <w:name w:val="12C3A343D0E44B66AB651FC5E7FE9832"/>
        <w:category>
          <w:name w:val="Geral"/>
          <w:gallery w:val="placeholder"/>
        </w:category>
        <w:types>
          <w:type w:val="bbPlcHdr"/>
        </w:types>
        <w:behaviors>
          <w:behavior w:val="content"/>
        </w:behaviors>
        <w:guid w:val="{A8DBE265-CE5A-41E7-AE4B-B7031D8AF43B}"/>
      </w:docPartPr>
      <w:docPartBody>
        <w:p w:rsidR="003E547C" w:rsidRDefault="009E25CF" w:rsidP="009E25CF">
          <w:pPr>
            <w:pStyle w:val="12C3A343D0E44B66AB651FC5E7FE9832"/>
          </w:pPr>
          <w:r>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F6"/>
    <w:rsid w:val="00252CB7"/>
    <w:rsid w:val="002A1A73"/>
    <w:rsid w:val="002A3AF6"/>
    <w:rsid w:val="00335A88"/>
    <w:rsid w:val="003E547C"/>
    <w:rsid w:val="00475335"/>
    <w:rsid w:val="005C2AF5"/>
    <w:rsid w:val="00693F67"/>
    <w:rsid w:val="007F5B3A"/>
    <w:rsid w:val="00942F21"/>
    <w:rsid w:val="009875D5"/>
    <w:rsid w:val="009A1468"/>
    <w:rsid w:val="009E25CF"/>
    <w:rsid w:val="00A25FE9"/>
    <w:rsid w:val="00BE3608"/>
    <w:rsid w:val="00C45ED4"/>
    <w:rsid w:val="00D011ED"/>
    <w:rsid w:val="00E4155B"/>
    <w:rsid w:val="00F72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25CF"/>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E25CF"/>
  </w:style>
  <w:style w:type="paragraph" w:customStyle="1" w:styleId="E29F9114AB174BCE908DA59CCCAC06C9">
    <w:name w:val="E29F9114AB174BCE908DA59CCCAC06C9"/>
    <w:rsid w:val="009E25CF"/>
  </w:style>
  <w:style w:type="paragraph" w:customStyle="1" w:styleId="12C3A343D0E44B66AB651FC5E7FE9832">
    <w:name w:val="12C3A343D0E44B66AB651FC5E7FE9832"/>
    <w:rsid w:val="009E2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906</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Ciléia Henriques</dc:creator>
  <cp:keywords/>
  <dc:description/>
  <cp:lastModifiedBy>Vanda Maria</cp:lastModifiedBy>
  <cp:revision>14</cp:revision>
  <dcterms:created xsi:type="dcterms:W3CDTF">2022-09-06T20:46:00Z</dcterms:created>
  <dcterms:modified xsi:type="dcterms:W3CDTF">2023-09-15T19:34:00Z</dcterms:modified>
</cp:coreProperties>
</file>