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A405D" w:rsidRDefault="001A405D" w:rsidP="001A405D">
      <w:pP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C137C9" w:rsidRPr="00BD6489" w:rsidRDefault="00C137C9" w:rsidP="00C13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C137C9" w:rsidRPr="00BD6489" w:rsidRDefault="00C137C9" w:rsidP="00C137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  <w:r w:rsidRPr="00987079">
        <w:rPr>
          <w:rFonts w:ascii="Times New Roman" w:hAnsi="Times New Roman" w:cs="Times New Roman"/>
          <w:b/>
          <w:color w:val="000000"/>
          <w:sz w:val="28"/>
        </w:rPr>
        <w:t>Acompanhamento Multiprofissional A Uma Pessoa Com Transtorno Depressivo: Estudo de Caso</w:t>
      </w:r>
    </w:p>
    <w:p w:rsidR="00C137C9" w:rsidRPr="00BD6489" w:rsidRDefault="00C137C9" w:rsidP="00C137C9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André Sousa Rocha</w:t>
      </w:r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Francisco Isaac de Paiva Sousa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</w:p>
    <w:p w:rsidR="00C137C9" w:rsidRPr="00BD6489" w:rsidRDefault="00C137C9" w:rsidP="00C137C9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Universidade Federal do Ceará </w:t>
      </w:r>
      <w:r w:rsidRPr="00BD648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asroccha@hotmail.com</w:t>
      </w:r>
      <w:r w:rsidRPr="00BD6489">
        <w:rPr>
          <w:rFonts w:ascii="Times New Roman" w:hAnsi="Times New Roman" w:cs="Times New Roman"/>
        </w:rPr>
        <w:t>)</w:t>
      </w:r>
    </w:p>
    <w:p w:rsidR="00C137C9" w:rsidRPr="00BD6489" w:rsidRDefault="00C137C9" w:rsidP="00C137C9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Universidade Estadual Vale do </w:t>
      </w:r>
      <w:proofErr w:type="spellStart"/>
      <w:r>
        <w:rPr>
          <w:rFonts w:ascii="Times New Roman" w:hAnsi="Times New Roman" w:cs="Times New Roman"/>
        </w:rPr>
        <w:t>Aracarú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E2AA4" w:rsidRDefault="00F76107" w:rsidP="00DD17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36" w:left="-56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567029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56702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4CA4" w:rsidRPr="00324CA4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4F6783" w:rsidRDefault="004F6783" w:rsidP="004F6783">
      <w:pP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3A6448" w:rsidRPr="00384885" w:rsidRDefault="003A6448" w:rsidP="00384885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</w:p>
    <w:p w:rsidR="00384885" w:rsidRDefault="00324CA4" w:rsidP="003A64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Resumo:</w:t>
      </w:r>
    </w:p>
    <w:p w:rsidR="00384885" w:rsidRPr="00384885" w:rsidRDefault="00324CA4" w:rsidP="00FF5E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384885">
        <w:rPr>
          <w:rFonts w:ascii="Times New Roman" w:hAnsi="Times New Roman" w:cs="Times New Roman"/>
          <w:b/>
        </w:rPr>
        <w:t xml:space="preserve"> </w:t>
      </w:r>
      <w:r w:rsidR="006A56D5">
        <w:rPr>
          <w:rFonts w:ascii="Times New Roman" w:hAnsi="Times New Roman" w:cs="Times New Roman"/>
          <w:color w:val="000000"/>
        </w:rPr>
        <w:t>Introdução</w:t>
      </w:r>
      <w:r w:rsidR="00384885" w:rsidRPr="00384885">
        <w:rPr>
          <w:rFonts w:ascii="Times New Roman" w:hAnsi="Times New Roman" w:cs="Times New Roman"/>
          <w:color w:val="000000"/>
        </w:rPr>
        <w:t xml:space="preserve">: Os dados divulgados pela Organização Mundial de Saúde (OMS) indicam que no Brasil, 5,8% da população sofre com a depressão, que afeta um total de 11,5 </w:t>
      </w:r>
      <w:r w:rsidR="006A56D5">
        <w:rPr>
          <w:rFonts w:ascii="Times New Roman" w:hAnsi="Times New Roman" w:cs="Times New Roman"/>
          <w:color w:val="000000"/>
        </w:rPr>
        <w:t>milhões de brasileiros. Objetivo</w:t>
      </w:r>
      <w:r w:rsidR="00384885" w:rsidRPr="00384885">
        <w:rPr>
          <w:rFonts w:ascii="Times New Roman" w:hAnsi="Times New Roman" w:cs="Times New Roman"/>
          <w:color w:val="000000"/>
        </w:rPr>
        <w:t xml:space="preserve">: </w:t>
      </w:r>
      <w:r w:rsidR="00FF5EED">
        <w:rPr>
          <w:rFonts w:ascii="Times New Roman" w:hAnsi="Times New Roman" w:cs="Times New Roman"/>
          <w:color w:val="000000"/>
        </w:rPr>
        <w:t>Dessa forma, busca-se apresentar a implementação de</w:t>
      </w:r>
      <w:r w:rsidR="00384885" w:rsidRPr="00384885">
        <w:rPr>
          <w:rFonts w:ascii="Times New Roman" w:hAnsi="Times New Roman" w:cs="Times New Roman"/>
          <w:color w:val="000000"/>
        </w:rPr>
        <w:t xml:space="preserve"> cuidados domiciliares a </w:t>
      </w:r>
      <w:r w:rsidR="00FF5EED">
        <w:rPr>
          <w:rFonts w:ascii="Times New Roman" w:hAnsi="Times New Roman" w:cs="Times New Roman"/>
          <w:color w:val="000000"/>
        </w:rPr>
        <w:t xml:space="preserve">uma </w:t>
      </w:r>
      <w:r w:rsidR="00384885" w:rsidRPr="00384885">
        <w:rPr>
          <w:rFonts w:ascii="Times New Roman" w:hAnsi="Times New Roman" w:cs="Times New Roman"/>
          <w:color w:val="000000"/>
        </w:rPr>
        <w:t>pessoa com transtorno m</w:t>
      </w:r>
      <w:r w:rsidR="006A56D5">
        <w:rPr>
          <w:rFonts w:ascii="Times New Roman" w:hAnsi="Times New Roman" w:cs="Times New Roman"/>
          <w:color w:val="000000"/>
        </w:rPr>
        <w:t xml:space="preserve">ental e seus familiares. </w:t>
      </w:r>
      <w:proofErr w:type="spellStart"/>
      <w:r w:rsidR="006A56D5">
        <w:rPr>
          <w:rFonts w:ascii="Times New Roman" w:hAnsi="Times New Roman" w:cs="Times New Roman"/>
          <w:color w:val="000000"/>
        </w:rPr>
        <w:t>Metolodgia</w:t>
      </w:r>
      <w:proofErr w:type="spellEnd"/>
      <w:r w:rsidR="00384885" w:rsidRPr="00384885">
        <w:rPr>
          <w:rFonts w:ascii="Times New Roman" w:hAnsi="Times New Roman" w:cs="Times New Roman"/>
          <w:color w:val="000000"/>
        </w:rPr>
        <w:t>: Trata-se de uma pesquisa de caráter exploratória descritiva do tipo estudo de caso com abordagem qualitativa. O estudo foi desenvolvido por acadêmicos de Enfermagem da Universidade Estadual Vale do Acaraú – U</w:t>
      </w:r>
      <w:r w:rsidR="00FF5EED">
        <w:rPr>
          <w:rFonts w:ascii="Times New Roman" w:hAnsi="Times New Roman" w:cs="Times New Roman"/>
          <w:color w:val="000000"/>
        </w:rPr>
        <w:t>E</w:t>
      </w:r>
      <w:r w:rsidR="00384885" w:rsidRPr="00384885">
        <w:rPr>
          <w:rFonts w:ascii="Times New Roman" w:hAnsi="Times New Roman" w:cs="Times New Roman"/>
          <w:color w:val="000000"/>
        </w:rPr>
        <w:t xml:space="preserve">VA articulados com curso de psicologia da Universidade Federal do Ceará – UFC. </w:t>
      </w:r>
      <w:r w:rsidR="00FF5EED">
        <w:rPr>
          <w:rFonts w:ascii="Times New Roman" w:hAnsi="Times New Roman" w:cs="Times New Roman"/>
          <w:color w:val="000000"/>
        </w:rPr>
        <w:t>O período do estágio ocorreu ao longo dos meses de agosto dezembro de 2019, em um</w:t>
      </w:r>
      <w:r w:rsidR="00384885" w:rsidRPr="00384885">
        <w:rPr>
          <w:rFonts w:ascii="Times New Roman" w:hAnsi="Times New Roman" w:cs="Times New Roman"/>
          <w:color w:val="000000"/>
        </w:rPr>
        <w:t xml:space="preserve"> Centro de Saúde da Família </w:t>
      </w:r>
      <w:r w:rsidR="00FF5EED">
        <w:rPr>
          <w:rFonts w:ascii="Times New Roman" w:hAnsi="Times New Roman" w:cs="Times New Roman"/>
          <w:color w:val="000000"/>
        </w:rPr>
        <w:t>localizado na região noroeste do Ceará.</w:t>
      </w:r>
      <w:r w:rsidR="006A56D5">
        <w:rPr>
          <w:rFonts w:ascii="Times New Roman" w:hAnsi="Times New Roman" w:cs="Times New Roman"/>
          <w:color w:val="000000"/>
        </w:rPr>
        <w:t xml:space="preserve"> Resultados</w:t>
      </w:r>
      <w:r w:rsidR="00384885" w:rsidRPr="00384885">
        <w:rPr>
          <w:rFonts w:ascii="Times New Roman" w:hAnsi="Times New Roman" w:cs="Times New Roman"/>
          <w:color w:val="000000"/>
        </w:rPr>
        <w:t xml:space="preserve">: </w:t>
      </w:r>
      <w:r w:rsidR="00FF5EED">
        <w:rPr>
          <w:rFonts w:ascii="Times New Roman" w:hAnsi="Times New Roman" w:cs="Times New Roman"/>
          <w:color w:val="000000"/>
        </w:rPr>
        <w:t>Portanto, a</w:t>
      </w:r>
      <w:r w:rsidR="00384885" w:rsidRPr="00384885">
        <w:rPr>
          <w:rFonts w:ascii="Times New Roman" w:hAnsi="Times New Roman" w:cs="Times New Roman"/>
          <w:color w:val="000000"/>
        </w:rPr>
        <w:t>través das visitas domiciliares e observações feitas, pode-se inferir os seguintes problemas no usuário sob estudo: ideações suicidas, autocuidado deficiente, ambiente desfavorável e relações familiares e s</w:t>
      </w:r>
      <w:r w:rsidR="006A56D5">
        <w:rPr>
          <w:rFonts w:ascii="Times New Roman" w:hAnsi="Times New Roman" w:cs="Times New Roman"/>
          <w:color w:val="000000"/>
        </w:rPr>
        <w:t>ociais comprometidas. Conclusão</w:t>
      </w:r>
      <w:r w:rsidR="00384885" w:rsidRPr="00384885">
        <w:rPr>
          <w:rFonts w:ascii="Times New Roman" w:hAnsi="Times New Roman" w:cs="Times New Roman"/>
          <w:color w:val="000000"/>
        </w:rPr>
        <w:t xml:space="preserve">: </w:t>
      </w:r>
      <w:r w:rsidR="00FF5EED">
        <w:rPr>
          <w:rFonts w:ascii="Times New Roman" w:hAnsi="Times New Roman" w:cs="Times New Roman"/>
          <w:color w:val="000000"/>
        </w:rPr>
        <w:t>Conclui-se, que a</w:t>
      </w:r>
      <w:r w:rsidR="00384885" w:rsidRPr="00384885">
        <w:rPr>
          <w:rFonts w:ascii="Times New Roman" w:hAnsi="Times New Roman" w:cs="Times New Roman"/>
          <w:color w:val="000000"/>
        </w:rPr>
        <w:t>s visitas domiciliares revelaram sua importância, pois através do contato com a comunidade foi possível entender melhor os processos de a</w:t>
      </w:r>
      <w:r w:rsidR="00D7257F">
        <w:rPr>
          <w:rFonts w:ascii="Times New Roman" w:hAnsi="Times New Roman" w:cs="Times New Roman"/>
          <w:color w:val="000000"/>
        </w:rPr>
        <w:t xml:space="preserve">doecimentos e </w:t>
      </w:r>
      <w:r w:rsidR="00505B12">
        <w:rPr>
          <w:rFonts w:ascii="Times New Roman" w:hAnsi="Times New Roman" w:cs="Times New Roman"/>
          <w:color w:val="000000"/>
        </w:rPr>
        <w:t>seus determinante</w:t>
      </w:r>
      <w:r w:rsidR="00505B12" w:rsidRPr="00384885">
        <w:rPr>
          <w:rFonts w:ascii="Times New Roman" w:hAnsi="Times New Roman" w:cs="Times New Roman"/>
          <w:color w:val="000000"/>
        </w:rPr>
        <w:t>s bem</w:t>
      </w:r>
      <w:r w:rsidR="00384885" w:rsidRPr="00384885">
        <w:rPr>
          <w:rFonts w:ascii="Times New Roman" w:hAnsi="Times New Roman" w:cs="Times New Roman"/>
          <w:color w:val="000000"/>
        </w:rPr>
        <w:t xml:space="preserve"> como ressaltar o papel da atenção primária para acompanhar a evolução da doença e discutir co</w:t>
      </w:r>
      <w:r w:rsidR="00FF5EED">
        <w:rPr>
          <w:rFonts w:ascii="Times New Roman" w:hAnsi="Times New Roman" w:cs="Times New Roman"/>
          <w:color w:val="000000"/>
        </w:rPr>
        <w:t>m atenção especializada, por intermédio</w:t>
      </w:r>
      <w:r w:rsidR="00384885" w:rsidRPr="00384885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="00384885" w:rsidRPr="00384885">
        <w:rPr>
          <w:rFonts w:ascii="Times New Roman" w:hAnsi="Times New Roman" w:cs="Times New Roman"/>
          <w:color w:val="000000"/>
        </w:rPr>
        <w:t>matriciamento</w:t>
      </w:r>
      <w:proofErr w:type="spellEnd"/>
      <w:r w:rsidR="00384885" w:rsidRPr="00384885">
        <w:rPr>
          <w:rFonts w:ascii="Times New Roman" w:hAnsi="Times New Roman" w:cs="Times New Roman"/>
          <w:color w:val="000000"/>
        </w:rPr>
        <w:t>, e assim tomar a melhor conduta para proporcionar um cuidado interligado entre as redes de cuidado de ação.</w:t>
      </w:r>
    </w:p>
    <w:p w:rsidR="001C422C" w:rsidRPr="00324CA4" w:rsidRDefault="001C422C" w:rsidP="00324CA4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</w:p>
    <w:p w:rsidR="00384885" w:rsidRPr="00A34016" w:rsidRDefault="00324CA4" w:rsidP="003848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A34016">
        <w:rPr>
          <w:rFonts w:ascii="Times New Roman" w:hAnsi="Times New Roman" w:cs="Times New Roman"/>
          <w:b/>
          <w:color w:val="000000"/>
        </w:rPr>
        <w:lastRenderedPageBreak/>
        <w:t>Palavras-chave/Descritores</w:t>
      </w:r>
      <w:r w:rsidR="001C422C" w:rsidRPr="00A34016">
        <w:rPr>
          <w:rFonts w:ascii="Times New Roman" w:hAnsi="Times New Roman" w:cs="Times New Roman"/>
          <w:b/>
          <w:color w:val="000000"/>
        </w:rPr>
        <w:t>:</w:t>
      </w:r>
      <w:r w:rsidR="001C422C" w:rsidRPr="00A34016">
        <w:rPr>
          <w:rFonts w:ascii="Times New Roman" w:hAnsi="Times New Roman" w:cs="Times New Roman"/>
          <w:color w:val="000000"/>
        </w:rPr>
        <w:t xml:space="preserve"> </w:t>
      </w:r>
      <w:r w:rsidR="00384885" w:rsidRPr="00A34016">
        <w:rPr>
          <w:rFonts w:ascii="Times New Roman" w:hAnsi="Times New Roman" w:cs="Times New Roman"/>
        </w:rPr>
        <w:t>Transtornos Mentais. Ideação Suicida. Organização Mundial da Saúde (OMS)</w:t>
      </w:r>
    </w:p>
    <w:p w:rsidR="00A34016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34016">
        <w:rPr>
          <w:rFonts w:ascii="Times New Roman" w:hAnsi="Times New Roman" w:cs="Times New Roman"/>
          <w:b/>
          <w:color w:val="000000"/>
        </w:rPr>
        <w:t>Área Temática:</w:t>
      </w:r>
      <w:r w:rsidRPr="00A34016">
        <w:rPr>
          <w:rFonts w:ascii="Times New Roman" w:hAnsi="Times New Roman" w:cs="Times New Roman"/>
          <w:color w:val="000000"/>
        </w:rPr>
        <w:t xml:space="preserve"> </w:t>
      </w:r>
      <w:r w:rsidR="00531F2D" w:rsidRPr="00A34016">
        <w:rPr>
          <w:rFonts w:ascii="Times New Roman" w:hAnsi="Times New Roman" w:cs="Times New Roman"/>
          <w:color w:val="000000"/>
        </w:rPr>
        <w:t>Temas Livr</w:t>
      </w:r>
      <w:r w:rsidR="00632158">
        <w:rPr>
          <w:rFonts w:ascii="Times New Roman" w:hAnsi="Times New Roman" w:cs="Times New Roman"/>
          <w:color w:val="000000"/>
        </w:rPr>
        <w:t>e</w:t>
      </w: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742CC2" w:rsidRDefault="00742CC2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34016" w:rsidRDefault="00A34016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A56D5" w:rsidRDefault="006A56D5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FF2CEF" w:rsidRDefault="00FF2CEF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A56D5" w:rsidRPr="00324CA4" w:rsidRDefault="006A56D5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1C422C" w:rsidRDefault="001C422C" w:rsidP="003034D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8B68BE" w:rsidRPr="008B68BE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>Com o surgimento do Movimento da Reforma Psiquiátrica Brasileira, iniciou-se uma nova configuração da assistência ao paciente com transtorno mental, de maneira a eliminar paulatinamente</w:t>
      </w:r>
      <w:r w:rsidR="00FF5EED">
        <w:rPr>
          <w:rFonts w:ascii="Times New Roman" w:hAnsi="Times New Roman" w:cs="Times New Roman"/>
          <w:color w:val="000000"/>
        </w:rPr>
        <w:t xml:space="preserve"> a internação como tratamento</w:t>
      </w:r>
      <w:r w:rsidRPr="008B68BE">
        <w:rPr>
          <w:rFonts w:ascii="Times New Roman" w:hAnsi="Times New Roman" w:cs="Times New Roman"/>
          <w:color w:val="000000"/>
        </w:rPr>
        <w:t xml:space="preserve"> de</w:t>
      </w:r>
      <w:r w:rsidR="00F01C68">
        <w:rPr>
          <w:rFonts w:ascii="Times New Roman" w:hAnsi="Times New Roman" w:cs="Times New Roman"/>
          <w:color w:val="000000"/>
        </w:rPr>
        <w:t xml:space="preserve"> exclusão social. Especificamente</w:t>
      </w:r>
      <w:r w:rsidR="00F01C68" w:rsidRPr="008B68BE">
        <w:rPr>
          <w:rFonts w:ascii="Times New Roman" w:hAnsi="Times New Roman" w:cs="Times New Roman"/>
          <w:color w:val="000000"/>
        </w:rPr>
        <w:t xml:space="preserve">, </w:t>
      </w:r>
      <w:r w:rsidR="00F01C68">
        <w:rPr>
          <w:rFonts w:ascii="Times New Roman" w:hAnsi="Times New Roman" w:cs="Times New Roman"/>
          <w:color w:val="000000"/>
        </w:rPr>
        <w:t xml:space="preserve">dentro desse contexto, </w:t>
      </w:r>
      <w:r w:rsidRPr="008B68BE">
        <w:rPr>
          <w:rFonts w:ascii="Times New Roman" w:hAnsi="Times New Roman" w:cs="Times New Roman"/>
          <w:color w:val="000000"/>
        </w:rPr>
        <w:t xml:space="preserve">o enfermeiro passou a ser visto como agente terapêutico, sendo-o requisito a capacidade de adequar seu processo de trabalho às necessidades dessa nova demanda, com destaque para os cuidados de enfermagem voltados para a reabilitação de pessoas com transtornos mentais severos e persistentes (AZZOLIN; PEDUZZI, 2007; KIRSHBAUM, 2009; LOYOLA; ROCHA, 2000; AGUIAR et al., 2011). </w:t>
      </w:r>
    </w:p>
    <w:p w:rsidR="008B68BE" w:rsidRPr="008B68BE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 xml:space="preserve">O cuidado de enfermagem é </w:t>
      </w:r>
      <w:proofErr w:type="spellStart"/>
      <w:r w:rsidRPr="008B68BE">
        <w:rPr>
          <w:rFonts w:ascii="Times New Roman" w:hAnsi="Times New Roman" w:cs="Times New Roman"/>
          <w:color w:val="000000"/>
        </w:rPr>
        <w:t>ressignificado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 com vistas a produzir nov</w:t>
      </w:r>
      <w:r w:rsidR="003034DD">
        <w:rPr>
          <w:rFonts w:ascii="Times New Roman" w:hAnsi="Times New Roman" w:cs="Times New Roman"/>
          <w:color w:val="000000"/>
        </w:rPr>
        <w:t>os efeitos terapêuticos, constituindo</w:t>
      </w:r>
      <w:r w:rsidRPr="008B68BE">
        <w:rPr>
          <w:rFonts w:ascii="Times New Roman" w:hAnsi="Times New Roman" w:cs="Times New Roman"/>
          <w:color w:val="000000"/>
        </w:rPr>
        <w:t xml:space="preserve"> dispositivos que se nutram d</w:t>
      </w:r>
      <w:r w:rsidR="003034DD">
        <w:rPr>
          <w:rFonts w:ascii="Times New Roman" w:hAnsi="Times New Roman" w:cs="Times New Roman"/>
          <w:color w:val="000000"/>
        </w:rPr>
        <w:t xml:space="preserve">as informações sobre o sujeito </w:t>
      </w:r>
      <w:r w:rsidRPr="008B68BE">
        <w:rPr>
          <w:rFonts w:ascii="Times New Roman" w:hAnsi="Times New Roman" w:cs="Times New Roman"/>
          <w:color w:val="000000"/>
        </w:rPr>
        <w:t>(AZZOLIN; PEDUZZI, 2007; LOYOL</w:t>
      </w:r>
      <w:r w:rsidR="00A14123">
        <w:rPr>
          <w:rFonts w:ascii="Times New Roman" w:hAnsi="Times New Roman" w:cs="Times New Roman"/>
          <w:color w:val="000000"/>
        </w:rPr>
        <w:t xml:space="preserve">A; ROCHA, 2000) </w:t>
      </w:r>
      <w:r w:rsidRPr="008B68BE">
        <w:rPr>
          <w:rFonts w:ascii="Times New Roman" w:hAnsi="Times New Roman" w:cs="Times New Roman"/>
          <w:color w:val="000000"/>
        </w:rPr>
        <w:t xml:space="preserve">Essa característica oportuniza a organização do tratamento com informações qualificadas, e </w:t>
      </w:r>
      <w:r w:rsidR="003034DD">
        <w:rPr>
          <w:rFonts w:ascii="Times New Roman" w:hAnsi="Times New Roman" w:cs="Times New Roman"/>
          <w:color w:val="000000"/>
        </w:rPr>
        <w:t>pode subsidiar</w:t>
      </w:r>
      <w:r w:rsidRPr="008B68BE">
        <w:rPr>
          <w:rFonts w:ascii="Times New Roman" w:hAnsi="Times New Roman" w:cs="Times New Roman"/>
          <w:color w:val="000000"/>
        </w:rPr>
        <w:t xml:space="preserve"> no estabelecimento de vínculo na relação enfermeiro-paciente e, por conseguinte, o cuidado integral (</w:t>
      </w:r>
      <w:r w:rsidRPr="008B68BE">
        <w:rPr>
          <w:rFonts w:ascii="Times New Roman" w:hAnsi="Times New Roman" w:cs="Times New Roman"/>
        </w:rPr>
        <w:t>KIRSCHBAUM</w:t>
      </w:r>
      <w:r w:rsidRPr="008B68BE">
        <w:rPr>
          <w:rFonts w:ascii="Times New Roman" w:hAnsi="Times New Roman" w:cs="Times New Roman"/>
          <w:color w:val="000000"/>
        </w:rPr>
        <w:t xml:space="preserve"> 2009; LOYOLA; ROCHA, 2000</w:t>
      </w:r>
      <w:r w:rsidR="00A14123">
        <w:rPr>
          <w:rFonts w:ascii="Times New Roman" w:hAnsi="Times New Roman" w:cs="Times New Roman"/>
          <w:color w:val="000000"/>
        </w:rPr>
        <w:t xml:space="preserve">) </w:t>
      </w:r>
      <w:r w:rsidR="00FF5EED">
        <w:rPr>
          <w:rFonts w:ascii="Times New Roman" w:hAnsi="Times New Roman" w:cs="Times New Roman"/>
          <w:color w:val="000000"/>
        </w:rPr>
        <w:t xml:space="preserve">Assim, com perspectiva </w:t>
      </w:r>
      <w:r w:rsidR="003034DD">
        <w:rPr>
          <w:rFonts w:ascii="Times New Roman" w:hAnsi="Times New Roman" w:cs="Times New Roman"/>
          <w:color w:val="000000"/>
        </w:rPr>
        <w:t xml:space="preserve">a </w:t>
      </w:r>
      <w:r w:rsidRPr="008B68BE">
        <w:rPr>
          <w:rFonts w:ascii="Times New Roman" w:hAnsi="Times New Roman" w:cs="Times New Roman"/>
          <w:color w:val="000000"/>
        </w:rPr>
        <w:t>proporcionar assistência de enfermagem nos moldes da reforma psiquiátrica</w:t>
      </w:r>
      <w:r w:rsidR="003034DD">
        <w:rPr>
          <w:rFonts w:ascii="Times New Roman" w:hAnsi="Times New Roman" w:cs="Times New Roman"/>
          <w:color w:val="000000"/>
        </w:rPr>
        <w:t>,</w:t>
      </w:r>
      <w:r w:rsidRPr="008B68BE">
        <w:rPr>
          <w:rFonts w:ascii="Times New Roman" w:hAnsi="Times New Roman" w:cs="Times New Roman"/>
          <w:color w:val="000000"/>
        </w:rPr>
        <w:t xml:space="preserve"> é necessário priorizar à reinserção social e a realização de um cuidado humanizado</w:t>
      </w:r>
      <w:r w:rsidR="003034DD">
        <w:rPr>
          <w:rFonts w:ascii="Times New Roman" w:hAnsi="Times New Roman" w:cs="Times New Roman"/>
          <w:color w:val="000000"/>
        </w:rPr>
        <w:t>, especialmente,</w:t>
      </w:r>
      <w:r w:rsidRPr="008B68BE">
        <w:rPr>
          <w:rFonts w:ascii="Times New Roman" w:hAnsi="Times New Roman" w:cs="Times New Roman"/>
          <w:color w:val="000000"/>
        </w:rPr>
        <w:t xml:space="preserve"> para a pessoa com transtorno mental do tipo depressivo (AZZOLIN; PEDUZZI, 2007; LOYOLA; ROCHA, 2000; AGUIAR et al., 2011</w:t>
      </w:r>
      <w:r w:rsidR="003034DD">
        <w:rPr>
          <w:rFonts w:ascii="Times New Roman" w:hAnsi="Times New Roman" w:cs="Times New Roman"/>
          <w:color w:val="000000"/>
        </w:rPr>
        <w:t>)</w:t>
      </w:r>
    </w:p>
    <w:p w:rsidR="008B68BE" w:rsidRPr="008B68BE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>O Transtorno Depressivo Maior (TDM) é caracterizado por uma ligação de sintomas sendo considerado uma desordem mental com maior prevalência global (</w:t>
      </w:r>
      <w:proofErr w:type="spellStart"/>
      <w:r w:rsidRPr="008B68BE">
        <w:rPr>
          <w:rFonts w:ascii="Times New Roman" w:hAnsi="Times New Roman" w:cs="Times New Roman"/>
          <w:color w:val="000000"/>
        </w:rPr>
        <w:t>Mathers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, Fat &amp; </w:t>
      </w:r>
      <w:proofErr w:type="spellStart"/>
      <w:r w:rsidRPr="008B68BE">
        <w:rPr>
          <w:rFonts w:ascii="Times New Roman" w:hAnsi="Times New Roman" w:cs="Times New Roman"/>
          <w:color w:val="000000"/>
        </w:rPr>
        <w:t>Boerma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, 2008). Trata-se, pois, de um transtorno do humor, que reúne sintomas associados à baixa autoestima, </w:t>
      </w:r>
      <w:proofErr w:type="spellStart"/>
      <w:r w:rsidRPr="008B68BE">
        <w:rPr>
          <w:rFonts w:ascii="Times New Roman" w:hAnsi="Times New Roman" w:cs="Times New Roman"/>
          <w:color w:val="000000"/>
        </w:rPr>
        <w:t>anedonia</w:t>
      </w:r>
      <w:proofErr w:type="spellEnd"/>
      <w:r w:rsidRPr="008B68BE">
        <w:rPr>
          <w:rFonts w:ascii="Times New Roman" w:hAnsi="Times New Roman" w:cs="Times New Roman"/>
          <w:color w:val="000000"/>
        </w:rPr>
        <w:t>, sentimentos de inutilidade, desanimo persistente e ind</w:t>
      </w:r>
      <w:r w:rsidR="003034DD">
        <w:rPr>
          <w:rFonts w:ascii="Times New Roman" w:hAnsi="Times New Roman" w:cs="Times New Roman"/>
          <w:color w:val="000000"/>
        </w:rPr>
        <w:t>isposição ou fraqueza muscular</w:t>
      </w:r>
      <w:r w:rsidRPr="008B68BE">
        <w:rPr>
          <w:rFonts w:ascii="Times New Roman" w:hAnsi="Times New Roman" w:cs="Times New Roman"/>
          <w:color w:val="000000"/>
        </w:rPr>
        <w:t xml:space="preserve"> (American </w:t>
      </w:r>
      <w:proofErr w:type="spellStart"/>
      <w:r w:rsidRPr="008B68BE">
        <w:rPr>
          <w:rFonts w:ascii="Times New Roman" w:hAnsi="Times New Roman" w:cs="Times New Roman"/>
          <w:color w:val="000000"/>
        </w:rPr>
        <w:t>Psychiatric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B68BE">
        <w:rPr>
          <w:rFonts w:ascii="Times New Roman" w:hAnsi="Times New Roman" w:cs="Times New Roman"/>
          <w:color w:val="000000"/>
        </w:rPr>
        <w:t>Association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 [APA], 2013). Sendo assim, o conjunto de sintomas associados ao TDM causam prejuízos em diversos contextos, seja social, pessoal, familiar</w:t>
      </w:r>
      <w:r w:rsidR="00FF5EED">
        <w:rPr>
          <w:rFonts w:ascii="Times New Roman" w:hAnsi="Times New Roman" w:cs="Times New Roman"/>
          <w:color w:val="000000"/>
        </w:rPr>
        <w:t xml:space="preserve"> ou afetivo</w:t>
      </w:r>
      <w:r w:rsidRPr="008B68BE">
        <w:rPr>
          <w:rFonts w:ascii="Times New Roman" w:hAnsi="Times New Roman" w:cs="Times New Roman"/>
          <w:color w:val="000000"/>
        </w:rPr>
        <w:t xml:space="preserve"> (APA, 2013). </w:t>
      </w:r>
    </w:p>
    <w:p w:rsidR="00A14123" w:rsidRPr="00807E62" w:rsidRDefault="003034DD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07E62">
        <w:rPr>
          <w:rFonts w:ascii="Times New Roman" w:hAnsi="Times New Roman" w:cs="Times New Roman"/>
          <w:color w:val="000000"/>
        </w:rPr>
        <w:t xml:space="preserve">No que tange </w:t>
      </w:r>
      <w:r w:rsidR="008B68BE" w:rsidRPr="00807E62">
        <w:rPr>
          <w:rFonts w:ascii="Times New Roman" w:hAnsi="Times New Roman" w:cs="Times New Roman"/>
          <w:color w:val="000000"/>
        </w:rPr>
        <w:t xml:space="preserve">às explicações das causas da depressão, </w:t>
      </w:r>
      <w:r w:rsidR="00E5355B" w:rsidRPr="00807E62">
        <w:rPr>
          <w:rFonts w:ascii="Times New Roman" w:hAnsi="Times New Roman" w:cs="Times New Roman"/>
          <w:color w:val="000000"/>
        </w:rPr>
        <w:t>alguns estudos supõem que genes podem desenvolver</w:t>
      </w:r>
      <w:r w:rsidR="008B685C" w:rsidRPr="00807E62">
        <w:rPr>
          <w:rFonts w:ascii="Times New Roman" w:hAnsi="Times New Roman" w:cs="Times New Roman"/>
          <w:color w:val="000000"/>
        </w:rPr>
        <w:t xml:space="preserve"> associações</w:t>
      </w:r>
      <w:r w:rsidR="008B68BE" w:rsidRPr="00807E62">
        <w:rPr>
          <w:rFonts w:ascii="Times New Roman" w:hAnsi="Times New Roman" w:cs="Times New Roman"/>
          <w:color w:val="000000"/>
        </w:rPr>
        <w:t xml:space="preserve"> com TDM (</w:t>
      </w:r>
      <w:proofErr w:type="spellStart"/>
      <w:r w:rsidR="008B68BE" w:rsidRPr="00807E62">
        <w:rPr>
          <w:rFonts w:ascii="Times New Roman" w:hAnsi="Times New Roman" w:cs="Times New Roman"/>
          <w:color w:val="000000"/>
        </w:rPr>
        <w:t>Choi</w:t>
      </w:r>
      <w:proofErr w:type="spellEnd"/>
      <w:r w:rsidR="008B68BE" w:rsidRPr="00807E62">
        <w:rPr>
          <w:rFonts w:ascii="Times New Roman" w:hAnsi="Times New Roman" w:cs="Times New Roman"/>
          <w:color w:val="000000"/>
        </w:rPr>
        <w:t xml:space="preserve"> et al., 2016; </w:t>
      </w:r>
      <w:proofErr w:type="spellStart"/>
      <w:r w:rsidR="008B68BE" w:rsidRPr="00807E62">
        <w:rPr>
          <w:rFonts w:ascii="Times New Roman" w:hAnsi="Times New Roman" w:cs="Times New Roman"/>
          <w:color w:val="000000"/>
        </w:rPr>
        <w:t>Latsko</w:t>
      </w:r>
      <w:proofErr w:type="spellEnd"/>
      <w:r w:rsidR="008B68BE" w:rsidRPr="00807E62">
        <w:rPr>
          <w:rFonts w:ascii="Times New Roman" w:hAnsi="Times New Roman" w:cs="Times New Roman"/>
          <w:color w:val="000000"/>
        </w:rPr>
        <w:t xml:space="preserve"> et al., 2016). </w:t>
      </w:r>
      <w:r w:rsidR="00E5355B" w:rsidRPr="00807E62">
        <w:rPr>
          <w:rFonts w:ascii="Times New Roman" w:hAnsi="Times New Roman" w:cs="Times New Roman"/>
          <w:color w:val="000000"/>
        </w:rPr>
        <w:t xml:space="preserve">Diante disso, por meio </w:t>
      </w:r>
      <w:r w:rsidR="008B68BE" w:rsidRPr="00807E62">
        <w:rPr>
          <w:rFonts w:ascii="Times New Roman" w:hAnsi="Times New Roman" w:cs="Times New Roman"/>
          <w:color w:val="000000"/>
        </w:rPr>
        <w:t xml:space="preserve">de pesquisas </w:t>
      </w:r>
      <w:r w:rsidR="00807E62" w:rsidRPr="00807E62">
        <w:rPr>
          <w:rFonts w:ascii="Times New Roman" w:hAnsi="Times New Roman" w:cs="Times New Roman"/>
          <w:color w:val="000000"/>
        </w:rPr>
        <w:t>realizadas, especialmente</w:t>
      </w:r>
      <w:r w:rsidR="008B685C" w:rsidRPr="00807E62">
        <w:rPr>
          <w:rFonts w:ascii="Times New Roman" w:hAnsi="Times New Roman" w:cs="Times New Roman"/>
          <w:color w:val="000000"/>
        </w:rPr>
        <w:t xml:space="preserve"> no Canadá, </w:t>
      </w:r>
      <w:r w:rsidR="00E5355B" w:rsidRPr="00807E62">
        <w:rPr>
          <w:rFonts w:ascii="Times New Roman" w:hAnsi="Times New Roman" w:cs="Times New Roman"/>
          <w:color w:val="000000"/>
        </w:rPr>
        <w:t>encontraram-se</w:t>
      </w:r>
      <w:r w:rsidR="008B685C" w:rsidRPr="00807E62">
        <w:rPr>
          <w:rFonts w:ascii="Times New Roman" w:hAnsi="Times New Roman" w:cs="Times New Roman"/>
          <w:color w:val="000000"/>
        </w:rPr>
        <w:t xml:space="preserve"> relações</w:t>
      </w:r>
      <w:r w:rsidR="008B68BE" w:rsidRPr="00807E62">
        <w:rPr>
          <w:rFonts w:ascii="Times New Roman" w:hAnsi="Times New Roman" w:cs="Times New Roman"/>
          <w:color w:val="000000"/>
        </w:rPr>
        <w:t xml:space="preserve"> pertinentes entr</w:t>
      </w:r>
      <w:r w:rsidR="008B685C" w:rsidRPr="00807E62">
        <w:rPr>
          <w:rFonts w:ascii="Times New Roman" w:hAnsi="Times New Roman" w:cs="Times New Roman"/>
          <w:color w:val="000000"/>
        </w:rPr>
        <w:t xml:space="preserve">e genes responsáveis por articular os níveis de Dopamina </w:t>
      </w:r>
      <w:r w:rsidR="008B68BE" w:rsidRPr="00807E62">
        <w:rPr>
          <w:rFonts w:ascii="Times New Roman" w:hAnsi="Times New Roman" w:cs="Times New Roman"/>
          <w:color w:val="000000"/>
        </w:rPr>
        <w:t>e Serotonina c</w:t>
      </w:r>
      <w:r w:rsidR="008B685C" w:rsidRPr="00807E62">
        <w:rPr>
          <w:rFonts w:ascii="Times New Roman" w:hAnsi="Times New Roman" w:cs="Times New Roman"/>
          <w:color w:val="000000"/>
        </w:rPr>
        <w:t xml:space="preserve">om déficits na </w:t>
      </w:r>
      <w:r w:rsidR="008B68BE" w:rsidRPr="00807E62">
        <w:rPr>
          <w:rFonts w:ascii="Times New Roman" w:hAnsi="Times New Roman" w:cs="Times New Roman"/>
          <w:color w:val="000000"/>
        </w:rPr>
        <w:t xml:space="preserve">Teoria da Mente em pacientes com diagnóstico de TDM </w:t>
      </w:r>
      <w:r w:rsidR="00A14123" w:rsidRPr="00807E62">
        <w:rPr>
          <w:rFonts w:ascii="Times New Roman" w:hAnsi="Times New Roman" w:cs="Times New Roman"/>
          <w:color w:val="000000"/>
        </w:rPr>
        <w:t>(</w:t>
      </w:r>
      <w:proofErr w:type="spellStart"/>
      <w:r w:rsidR="00A14123" w:rsidRPr="00807E62">
        <w:rPr>
          <w:rFonts w:ascii="Times New Roman" w:hAnsi="Times New Roman" w:cs="Times New Roman"/>
          <w:color w:val="000000"/>
        </w:rPr>
        <w:t>Latsko</w:t>
      </w:r>
      <w:proofErr w:type="spellEnd"/>
      <w:r w:rsidR="00A14123" w:rsidRPr="00807E62">
        <w:rPr>
          <w:rFonts w:ascii="Times New Roman" w:hAnsi="Times New Roman" w:cs="Times New Roman"/>
          <w:color w:val="000000"/>
        </w:rPr>
        <w:t xml:space="preserve"> et al., 2016).</w:t>
      </w:r>
      <w:r w:rsidR="008B68BE" w:rsidRPr="00807E62">
        <w:rPr>
          <w:rFonts w:ascii="Times New Roman" w:hAnsi="Times New Roman" w:cs="Times New Roman"/>
          <w:color w:val="000000"/>
        </w:rPr>
        <w:t xml:space="preserve"> Ainda que a literatura aponte poucas comprovações nas relações entre bases genéticas e a Te</w:t>
      </w:r>
      <w:r w:rsidR="008B685C" w:rsidRPr="00807E62">
        <w:rPr>
          <w:rFonts w:ascii="Times New Roman" w:hAnsi="Times New Roman" w:cs="Times New Roman"/>
          <w:color w:val="000000"/>
        </w:rPr>
        <w:t xml:space="preserve">oria da Mente em pacientes diagnosticados com TDM, investigações tem </w:t>
      </w:r>
      <w:r w:rsidR="008B685C" w:rsidRPr="00807E62">
        <w:rPr>
          <w:rFonts w:ascii="Times New Roman" w:hAnsi="Times New Roman" w:cs="Times New Roman"/>
          <w:color w:val="000000"/>
        </w:rPr>
        <w:lastRenderedPageBreak/>
        <w:t>sugerido</w:t>
      </w:r>
      <w:r w:rsidR="008B68BE" w:rsidRPr="00807E62">
        <w:rPr>
          <w:rFonts w:ascii="Times New Roman" w:hAnsi="Times New Roman" w:cs="Times New Roman"/>
          <w:color w:val="000000"/>
        </w:rPr>
        <w:t xml:space="preserve"> </w:t>
      </w:r>
      <w:r w:rsidR="00E5355B" w:rsidRPr="00807E62">
        <w:rPr>
          <w:rFonts w:ascii="Times New Roman" w:hAnsi="Times New Roman" w:cs="Times New Roman"/>
          <w:color w:val="000000"/>
        </w:rPr>
        <w:t>o comprometimento</w:t>
      </w:r>
      <w:r w:rsidR="008B68BE" w:rsidRPr="00807E62">
        <w:rPr>
          <w:rFonts w:ascii="Times New Roman" w:hAnsi="Times New Roman" w:cs="Times New Roman"/>
          <w:color w:val="000000"/>
        </w:rPr>
        <w:t xml:space="preserve"> de genes associados à DA com a vulnerabilidade, principalmente,</w:t>
      </w:r>
      <w:r w:rsidR="00E5355B" w:rsidRPr="00807E62">
        <w:rPr>
          <w:rFonts w:ascii="Times New Roman" w:hAnsi="Times New Roman" w:cs="Times New Roman"/>
          <w:color w:val="000000"/>
        </w:rPr>
        <w:t xml:space="preserve"> </w:t>
      </w:r>
      <w:r w:rsidR="008B68BE" w:rsidRPr="00807E62">
        <w:rPr>
          <w:rFonts w:ascii="Times New Roman" w:hAnsi="Times New Roman" w:cs="Times New Roman"/>
          <w:color w:val="000000"/>
        </w:rPr>
        <w:t xml:space="preserve">ao </w:t>
      </w:r>
      <w:proofErr w:type="gramStart"/>
      <w:r w:rsidR="008B68BE" w:rsidRPr="00807E62">
        <w:rPr>
          <w:rFonts w:ascii="Times New Roman" w:hAnsi="Times New Roman" w:cs="Times New Roman"/>
          <w:color w:val="000000"/>
        </w:rPr>
        <w:t xml:space="preserve">TDM </w:t>
      </w:r>
      <w:r w:rsidR="00A14123" w:rsidRPr="00807E62">
        <w:rPr>
          <w:rFonts w:ascii="Times New Roman" w:hAnsi="Times New Roman" w:cs="Times New Roman"/>
          <w:color w:val="000000"/>
        </w:rPr>
        <w:t xml:space="preserve"> (</w:t>
      </w:r>
      <w:proofErr w:type="spellStart"/>
      <w:proofErr w:type="gramEnd"/>
      <w:r w:rsidR="00A14123" w:rsidRPr="00807E62">
        <w:rPr>
          <w:rFonts w:ascii="Times New Roman" w:hAnsi="Times New Roman" w:cs="Times New Roman"/>
          <w:color w:val="000000"/>
        </w:rPr>
        <w:t>Perason-Fuhrhop</w:t>
      </w:r>
      <w:proofErr w:type="spellEnd"/>
      <w:r w:rsidR="00A14123" w:rsidRPr="00807E62">
        <w:rPr>
          <w:rFonts w:ascii="Times New Roman" w:hAnsi="Times New Roman" w:cs="Times New Roman"/>
          <w:color w:val="000000"/>
        </w:rPr>
        <w:t xml:space="preserve"> et al., 2014)</w:t>
      </w:r>
    </w:p>
    <w:p w:rsidR="0040309C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>O suicídio é considerado como um grave problema de saúde pública mundial. Tratar abertamente dessa temática ainda se constitui um tabu, pois há um receio</w:t>
      </w:r>
      <w:r w:rsidR="00E5355B">
        <w:rPr>
          <w:rFonts w:ascii="Times New Roman" w:hAnsi="Times New Roman" w:cs="Times New Roman"/>
          <w:color w:val="000000"/>
        </w:rPr>
        <w:t>, por parte das pessoas que já tentaram cometer suicídio,</w:t>
      </w:r>
      <w:r w:rsidRPr="008B68BE">
        <w:rPr>
          <w:rFonts w:ascii="Times New Roman" w:hAnsi="Times New Roman" w:cs="Times New Roman"/>
          <w:color w:val="000000"/>
        </w:rPr>
        <w:t xml:space="preserve"> de ser discriminado pela sociedade (BOTEGA,</w:t>
      </w:r>
      <w:r w:rsidR="003034DD">
        <w:rPr>
          <w:rFonts w:ascii="Times New Roman" w:hAnsi="Times New Roman" w:cs="Times New Roman"/>
          <w:color w:val="000000"/>
        </w:rPr>
        <w:t xml:space="preserve"> 2002)</w:t>
      </w:r>
      <w:r w:rsidRPr="008B68BE">
        <w:rPr>
          <w:rFonts w:ascii="Times New Roman" w:hAnsi="Times New Roman" w:cs="Times New Roman"/>
          <w:color w:val="000000"/>
        </w:rPr>
        <w:t xml:space="preserve">. A literatura tem evidenciado </w:t>
      </w:r>
      <w:r w:rsidR="00E5355B">
        <w:rPr>
          <w:rFonts w:ascii="Times New Roman" w:hAnsi="Times New Roman" w:cs="Times New Roman"/>
          <w:color w:val="000000"/>
        </w:rPr>
        <w:t>que a agregação</w:t>
      </w:r>
      <w:r w:rsidRPr="008B68BE">
        <w:rPr>
          <w:rFonts w:ascii="Times New Roman" w:hAnsi="Times New Roman" w:cs="Times New Roman"/>
          <w:color w:val="000000"/>
        </w:rPr>
        <w:t xml:space="preserve"> entre suicídio e transtornos mentais é de mais de 90% dos casos (Barbosa et al., 2011)</w:t>
      </w:r>
      <w:r w:rsidR="00E5355B">
        <w:rPr>
          <w:rFonts w:ascii="Times New Roman" w:hAnsi="Times New Roman" w:cs="Times New Roman"/>
          <w:color w:val="000000"/>
        </w:rPr>
        <w:t>.</w:t>
      </w:r>
      <w:r w:rsidRPr="008B68BE">
        <w:rPr>
          <w:rFonts w:ascii="Times New Roman" w:hAnsi="Times New Roman" w:cs="Times New Roman"/>
          <w:color w:val="000000"/>
        </w:rPr>
        <w:t xml:space="preserve"> Entre os transtornos mentais associados ao suicídio, a Depressão Maior se destaca (Taylor e </w:t>
      </w:r>
      <w:proofErr w:type="spellStart"/>
      <w:r w:rsidRPr="008B68BE">
        <w:rPr>
          <w:rFonts w:ascii="Times New Roman" w:hAnsi="Times New Roman" w:cs="Times New Roman"/>
          <w:color w:val="000000"/>
        </w:rPr>
        <w:t>Munafo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, 2016; </w:t>
      </w:r>
      <w:proofErr w:type="spellStart"/>
      <w:r w:rsidRPr="008B68BE">
        <w:rPr>
          <w:rFonts w:ascii="Times New Roman" w:hAnsi="Times New Roman" w:cs="Times New Roman"/>
          <w:color w:val="000000"/>
        </w:rPr>
        <w:t>Davin</w:t>
      </w:r>
      <w:proofErr w:type="spellEnd"/>
      <w:r w:rsidRPr="008B68BE">
        <w:rPr>
          <w:rFonts w:ascii="Times New Roman" w:hAnsi="Times New Roman" w:cs="Times New Roman"/>
          <w:color w:val="000000"/>
        </w:rPr>
        <w:t xml:space="preserve"> et al., 2015). Já em relação aos dados epidemiológicos divulgados pela Organização Mundial da Saúde (OMS), re</w:t>
      </w:r>
      <w:r w:rsidR="0040309C">
        <w:rPr>
          <w:rFonts w:ascii="Times New Roman" w:hAnsi="Times New Roman" w:cs="Times New Roman"/>
          <w:color w:val="000000"/>
        </w:rPr>
        <w:t>ferente a 2015 a depressão atinge aproximadamente</w:t>
      </w:r>
      <w:r w:rsidRPr="008B68BE">
        <w:rPr>
          <w:rFonts w:ascii="Times New Roman" w:hAnsi="Times New Roman" w:cs="Times New Roman"/>
          <w:color w:val="000000"/>
        </w:rPr>
        <w:t xml:space="preserve"> 322 milhões de pessoas no mundo. </w:t>
      </w:r>
      <w:r w:rsidR="0040309C" w:rsidRPr="008B68BE">
        <w:rPr>
          <w:rFonts w:ascii="Times New Roman" w:hAnsi="Times New Roman" w:cs="Times New Roman"/>
          <w:color w:val="000000"/>
        </w:rPr>
        <w:t>A prevalência do transtorno na pop</w:t>
      </w:r>
      <w:r w:rsidR="0040309C">
        <w:rPr>
          <w:rFonts w:ascii="Times New Roman" w:hAnsi="Times New Roman" w:cs="Times New Roman"/>
          <w:color w:val="000000"/>
        </w:rPr>
        <w:t>ulação mundial é de 4,4%</w:t>
      </w:r>
      <w:r w:rsidR="0040309C" w:rsidRPr="008B68BE">
        <w:rPr>
          <w:rFonts w:ascii="Times New Roman" w:hAnsi="Times New Roman" w:cs="Times New Roman"/>
          <w:color w:val="000000"/>
        </w:rPr>
        <w:t xml:space="preserve"> (OMS, 2015)</w:t>
      </w:r>
      <w:r w:rsidR="0040309C">
        <w:rPr>
          <w:rFonts w:ascii="Times New Roman" w:hAnsi="Times New Roman" w:cs="Times New Roman"/>
          <w:color w:val="000000"/>
        </w:rPr>
        <w:t xml:space="preserve">.  </w:t>
      </w:r>
      <w:r w:rsidR="00E5355B">
        <w:rPr>
          <w:rFonts w:ascii="Times New Roman" w:hAnsi="Times New Roman" w:cs="Times New Roman"/>
          <w:color w:val="000000"/>
        </w:rPr>
        <w:t>Por fim, e</w:t>
      </w:r>
      <w:r w:rsidR="0040309C" w:rsidRPr="008B68BE">
        <w:rPr>
          <w:rFonts w:ascii="Times New Roman" w:hAnsi="Times New Roman" w:cs="Times New Roman"/>
          <w:color w:val="000000"/>
        </w:rPr>
        <w:t>m</w:t>
      </w:r>
      <w:r w:rsidRPr="008B68BE">
        <w:rPr>
          <w:rFonts w:ascii="Times New Roman" w:hAnsi="Times New Roman" w:cs="Times New Roman"/>
          <w:color w:val="000000"/>
        </w:rPr>
        <w:t xml:space="preserve"> 10 anos, de 2005 a 2015, </w:t>
      </w:r>
      <w:r w:rsidR="00E5355B">
        <w:rPr>
          <w:rFonts w:ascii="Times New Roman" w:hAnsi="Times New Roman" w:cs="Times New Roman"/>
          <w:color w:val="000000"/>
        </w:rPr>
        <w:t xml:space="preserve">a estimativa é que esse número cresceu em </w:t>
      </w:r>
      <w:r w:rsidRPr="008B68BE">
        <w:rPr>
          <w:rFonts w:ascii="Times New Roman" w:hAnsi="Times New Roman" w:cs="Times New Roman"/>
          <w:color w:val="000000"/>
        </w:rPr>
        <w:t xml:space="preserve">18,4%. </w:t>
      </w:r>
    </w:p>
    <w:p w:rsidR="008B68BE" w:rsidRPr="008B68BE" w:rsidRDefault="008B68BE" w:rsidP="008E2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 xml:space="preserve">No que diz respeito ao panorama nacional, os dados da Organização Mundial da Saúde (OMS) indicam que no Brasil, 5,8% da população sofre com depressão, que afeta um total de 11,5 milhões de brasileiros. Segundo os dados levantados, o Brasil é o país com maior prevalência de depressão da América Latina e o segundo com maior prevalência nas Américas, ficando atrás dos Estados Unidos, que têm 5,9% de depressivos (OMS, 2015). Sendo assim, percebido que à depressão muitas vezes está associado ao suicídio faz necessário abordar essas duas questões. </w:t>
      </w:r>
    </w:p>
    <w:p w:rsidR="008B68BE" w:rsidRDefault="00E5355B" w:rsidP="008E24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e</w:t>
      </w:r>
      <w:r w:rsidR="008B68BE" w:rsidRPr="008B68BE">
        <w:rPr>
          <w:rFonts w:ascii="Times New Roman" w:hAnsi="Times New Roman" w:cs="Times New Roman"/>
        </w:rPr>
        <w:t>sse estudo tem como predomínio os cuidados domiciliares a pessoas com algum tipo de transtorno mental, especificamente, o depressiv</w:t>
      </w:r>
      <w:r>
        <w:rPr>
          <w:rFonts w:ascii="Times New Roman" w:hAnsi="Times New Roman" w:cs="Times New Roman"/>
        </w:rPr>
        <w:t>o com ideação suicida, que é abordado</w:t>
      </w:r>
      <w:r w:rsidR="008B68BE" w:rsidRPr="008B68BE">
        <w:rPr>
          <w:rFonts w:ascii="Times New Roman" w:hAnsi="Times New Roman" w:cs="Times New Roman"/>
        </w:rPr>
        <w:t xml:space="preserve"> por meio de um estudo de caso.  Busca-se, dessa maneira, preconizar a reforma</w:t>
      </w:r>
      <w:r>
        <w:rPr>
          <w:rFonts w:ascii="Times New Roman" w:hAnsi="Times New Roman" w:cs="Times New Roman"/>
        </w:rPr>
        <w:t xml:space="preserve"> psiquiátrica procurando implementar</w:t>
      </w:r>
      <w:r w:rsidR="008B68BE" w:rsidRPr="008B68BE">
        <w:rPr>
          <w:rFonts w:ascii="Times New Roman" w:hAnsi="Times New Roman" w:cs="Times New Roman"/>
        </w:rPr>
        <w:t xml:space="preserve"> um plano de cuidado que vise a reabilitação psicossocial do indivíduo dentro do âmbito familiar e comunitário. De modo mais específico, espera-se que estudo traga uma contribuição acadêmica, científica e que impacte em resultados positivo na comunidade trabalhada. Tal contribuição é ratificada pela utilidade do trabalho aos demais, pela contribuição cumulativa, isto é, pelo que esse vai acrescentar ao conjunto do conhecimento científico relacionados ao tema, da abordagem e pela contribuição à superação de lacunas existentes no conhecimento.  Posto isso, o principal objetivo deste trabalho é a implementação de cuidados domiciliares ao portador de transtorno mental e sua família.</w:t>
      </w:r>
    </w:p>
    <w:p w:rsidR="00407045" w:rsidRPr="00407045" w:rsidRDefault="008B68BE" w:rsidP="0040704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8B68BE" w:rsidRDefault="008B68BE" w:rsidP="008B68B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8B68BE" w:rsidRPr="008B68BE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 xml:space="preserve">Trata-se de uma </w:t>
      </w:r>
      <w:r w:rsidR="008B685C">
        <w:rPr>
          <w:rFonts w:ascii="Times New Roman" w:hAnsi="Times New Roman" w:cs="Times New Roman"/>
          <w:color w:val="000000"/>
        </w:rPr>
        <w:t>pesquisa de caráter exploratório descritivo</w:t>
      </w:r>
      <w:r w:rsidRPr="008B68BE">
        <w:rPr>
          <w:rFonts w:ascii="Times New Roman" w:hAnsi="Times New Roman" w:cs="Times New Roman"/>
          <w:color w:val="000000"/>
        </w:rPr>
        <w:t xml:space="preserve"> do tipo estudo de caso com </w:t>
      </w:r>
      <w:r w:rsidRPr="008B68BE">
        <w:rPr>
          <w:rFonts w:ascii="Times New Roman" w:hAnsi="Times New Roman" w:cs="Times New Roman"/>
          <w:color w:val="000000"/>
        </w:rPr>
        <w:lastRenderedPageBreak/>
        <w:t>abordagem qualitativa. O estudo foi desenvolvido por acadêmicos de Enfermagem da Universidade Estadual Vale do Acaraú – U</w:t>
      </w:r>
      <w:r w:rsidR="008B685C">
        <w:rPr>
          <w:rFonts w:ascii="Times New Roman" w:hAnsi="Times New Roman" w:cs="Times New Roman"/>
          <w:color w:val="000000"/>
        </w:rPr>
        <w:t>E</w:t>
      </w:r>
      <w:r w:rsidRPr="008B68BE">
        <w:rPr>
          <w:rFonts w:ascii="Times New Roman" w:hAnsi="Times New Roman" w:cs="Times New Roman"/>
          <w:color w:val="000000"/>
        </w:rPr>
        <w:t>VA articulados com curso de psicologia da Universidade Federal do Ceará – UFC</w:t>
      </w:r>
      <w:r w:rsidR="006779C7">
        <w:rPr>
          <w:rFonts w:ascii="Times New Roman" w:hAnsi="Times New Roman" w:cs="Times New Roman"/>
          <w:color w:val="000000"/>
        </w:rPr>
        <w:t xml:space="preserve"> – Campus Sobral</w:t>
      </w:r>
      <w:r w:rsidRPr="008B68BE">
        <w:rPr>
          <w:rFonts w:ascii="Times New Roman" w:hAnsi="Times New Roman" w:cs="Times New Roman"/>
          <w:color w:val="000000"/>
        </w:rPr>
        <w:t xml:space="preserve">. O período ocorreu ao longo dos meses de agosto a dezembro de 2019, </w:t>
      </w:r>
      <w:r w:rsidR="006779C7">
        <w:rPr>
          <w:rFonts w:ascii="Times New Roman" w:hAnsi="Times New Roman" w:cs="Times New Roman"/>
          <w:color w:val="000000"/>
        </w:rPr>
        <w:t>no Centro de Saúde da Família na região noroeste do</w:t>
      </w:r>
      <w:r w:rsidRPr="008B68BE">
        <w:rPr>
          <w:rFonts w:ascii="Times New Roman" w:hAnsi="Times New Roman" w:cs="Times New Roman"/>
          <w:color w:val="000000"/>
        </w:rPr>
        <w:t xml:space="preserve"> Estado do Ceará.</w:t>
      </w:r>
    </w:p>
    <w:p w:rsidR="008B68BE" w:rsidRPr="008B68BE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 xml:space="preserve">O estudo foi realizado com a paciente </w:t>
      </w:r>
      <w:r w:rsidR="006779C7">
        <w:rPr>
          <w:rFonts w:ascii="Times New Roman" w:hAnsi="Times New Roman" w:cs="Times New Roman"/>
          <w:color w:val="000000"/>
        </w:rPr>
        <w:t xml:space="preserve">Vania Maria (nome fictício), </w:t>
      </w:r>
      <w:r w:rsidRPr="008B68BE">
        <w:rPr>
          <w:rFonts w:ascii="Times New Roman" w:hAnsi="Times New Roman" w:cs="Times New Roman"/>
          <w:color w:val="000000"/>
        </w:rPr>
        <w:t>45 anos, cor parda, casada, 5 filhos. Faz tratamento para depressão desde 2008, é acompanhada pelo Centro de Atenção Psicossocial (CAPS) Geral II Damião Ximenes Lopes.</w:t>
      </w:r>
    </w:p>
    <w:p w:rsidR="001A5FDE" w:rsidRDefault="008B68B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B68BE">
        <w:rPr>
          <w:rFonts w:ascii="Times New Roman" w:hAnsi="Times New Roman" w:cs="Times New Roman"/>
          <w:color w:val="000000"/>
        </w:rPr>
        <w:t xml:space="preserve">Os seus dados foram colhidos durante os dias de estágio, através de visitas domiciliares. Para realização dessa pesquisa foi utilizado a aplicação do instrumento de Beck, o prontuário da paciente, artigos </w:t>
      </w:r>
      <w:r w:rsidR="00341C95">
        <w:rPr>
          <w:rFonts w:ascii="Times New Roman" w:hAnsi="Times New Roman" w:cs="Times New Roman"/>
          <w:color w:val="000000"/>
        </w:rPr>
        <w:t>científicos, capítulos de livro e</w:t>
      </w:r>
      <w:r w:rsidRPr="008B68BE">
        <w:rPr>
          <w:rFonts w:ascii="Times New Roman" w:hAnsi="Times New Roman" w:cs="Times New Roman"/>
          <w:color w:val="000000"/>
        </w:rPr>
        <w:t xml:space="preserve"> o</w:t>
      </w:r>
      <w:r w:rsidR="001A5FDE">
        <w:rPr>
          <w:rFonts w:ascii="Times New Roman" w:hAnsi="Times New Roman" w:cs="Times New Roman"/>
          <w:color w:val="000000"/>
        </w:rPr>
        <w:t>b</w:t>
      </w:r>
      <w:r w:rsidR="00341C95">
        <w:rPr>
          <w:rFonts w:ascii="Times New Roman" w:hAnsi="Times New Roman" w:cs="Times New Roman"/>
          <w:color w:val="000000"/>
        </w:rPr>
        <w:t>servações feitas na anamnese</w:t>
      </w:r>
      <w:r w:rsidR="0006392E">
        <w:rPr>
          <w:rFonts w:ascii="Times New Roman" w:hAnsi="Times New Roman" w:cs="Times New Roman"/>
          <w:color w:val="000000"/>
        </w:rPr>
        <w:t>.</w:t>
      </w:r>
    </w:p>
    <w:p w:rsidR="0006392E" w:rsidRPr="0006392E" w:rsidRDefault="006779C7" w:rsidP="000639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 Escala de Beck é um </w:t>
      </w:r>
      <w:r w:rsidR="0006392E" w:rsidRPr="0006392E">
        <w:rPr>
          <w:rFonts w:ascii="Times New Roman" w:hAnsi="Times New Roman" w:cs="Times New Roman"/>
        </w:rPr>
        <w:t>instrumento de rastreamento de suicídio, e, portanto, não possui pretensão diagnóstica.</w:t>
      </w:r>
      <w:r>
        <w:rPr>
          <w:rFonts w:ascii="Times New Roman" w:hAnsi="Times New Roman" w:cs="Times New Roman"/>
        </w:rPr>
        <w:t xml:space="preserve"> Essa escala </w:t>
      </w:r>
      <w:r w:rsidR="0006392E"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</w:rPr>
        <w:t>composta</w:t>
      </w:r>
      <w:r w:rsidR="0006392E">
        <w:rPr>
          <w:rFonts w:ascii="Times New Roman" w:hAnsi="Times New Roman" w:cs="Times New Roman"/>
        </w:rPr>
        <w:t xml:space="preserve"> </w:t>
      </w:r>
      <w:r w:rsidR="0006392E" w:rsidRPr="0006392E">
        <w:rPr>
          <w:rFonts w:ascii="Times New Roman" w:hAnsi="Times New Roman" w:cs="Times New Roman"/>
        </w:rPr>
        <w:t>de 21 itens compreendendo sintomas e comportamentos da esfera cognitiva, vegetativa e do humor, para serem avaliados em escala com quatro graus de severidade (0 a 3) e as pontuações podem variar de 0 a 63.</w:t>
      </w:r>
      <w:r w:rsidR="0006392E">
        <w:rPr>
          <w:rFonts w:ascii="Times New Roman" w:hAnsi="Times New Roman" w:cs="Times New Roman"/>
          <w:color w:val="000000"/>
        </w:rPr>
        <w:t xml:space="preserve"> É subdivi</w:t>
      </w:r>
      <w:r>
        <w:rPr>
          <w:rFonts w:ascii="Times New Roman" w:hAnsi="Times New Roman" w:cs="Times New Roman"/>
          <w:color w:val="000000"/>
        </w:rPr>
        <w:t>da</w:t>
      </w:r>
      <w:r w:rsidR="0006392E">
        <w:rPr>
          <w:rFonts w:ascii="Times New Roman" w:hAnsi="Times New Roman" w:cs="Times New Roman"/>
        </w:rPr>
        <w:t xml:space="preserve"> pelo Inventário de Depressão (BDI), Inven</w:t>
      </w:r>
      <w:r>
        <w:rPr>
          <w:rFonts w:ascii="Times New Roman" w:hAnsi="Times New Roman" w:cs="Times New Roman"/>
        </w:rPr>
        <w:t>tário de Ansiedade (BAI), Inventário</w:t>
      </w:r>
      <w:r w:rsidR="0006392E">
        <w:rPr>
          <w:rFonts w:ascii="Times New Roman" w:hAnsi="Times New Roman" w:cs="Times New Roman"/>
        </w:rPr>
        <w:t xml:space="preserve"> de Desesperança (BHS)</w:t>
      </w:r>
      <w:r>
        <w:rPr>
          <w:rFonts w:ascii="Times New Roman" w:hAnsi="Times New Roman" w:cs="Times New Roman"/>
        </w:rPr>
        <w:t xml:space="preserve"> e</w:t>
      </w:r>
      <w:r w:rsidR="0006392E">
        <w:rPr>
          <w:rFonts w:ascii="Times New Roman" w:hAnsi="Times New Roman" w:cs="Times New Roman"/>
        </w:rPr>
        <w:t xml:space="preserve"> Ideação Suicida (BSI). </w:t>
      </w:r>
      <w:r w:rsidR="00BE636C">
        <w:rPr>
          <w:rFonts w:ascii="Times New Roman" w:hAnsi="Times New Roman" w:cs="Times New Roman"/>
        </w:rPr>
        <w:t xml:space="preserve">Para tanto, foi </w:t>
      </w:r>
      <w:r w:rsidR="0006392E" w:rsidRPr="0006392E">
        <w:rPr>
          <w:rFonts w:ascii="Times New Roman" w:hAnsi="Times New Roman" w:cs="Times New Roman"/>
        </w:rPr>
        <w:t>aplicada na segunda visita realizada no domicilio</w:t>
      </w:r>
      <w:r w:rsidR="00BE636C">
        <w:rPr>
          <w:rFonts w:ascii="Times New Roman" w:hAnsi="Times New Roman" w:cs="Times New Roman"/>
        </w:rPr>
        <w:t xml:space="preserve"> para verificar a presença de ideação suicida </w:t>
      </w:r>
      <w:r>
        <w:rPr>
          <w:rFonts w:ascii="Times New Roman" w:hAnsi="Times New Roman" w:cs="Times New Roman"/>
        </w:rPr>
        <w:t xml:space="preserve">na paciente. Por fim, essa escala pode ser empregada </w:t>
      </w:r>
      <w:r w:rsidR="00BE636C">
        <w:rPr>
          <w:rFonts w:ascii="Times New Roman" w:hAnsi="Times New Roman" w:cs="Times New Roman"/>
        </w:rPr>
        <w:t>em indivíduos deprimidos ou com histórico de ideação suicida (Cunha, 2001)</w:t>
      </w:r>
    </w:p>
    <w:p w:rsidR="008B68BE" w:rsidRDefault="006779C7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Por sua vez, </w:t>
      </w:r>
      <w:r w:rsidR="001A5FDE">
        <w:rPr>
          <w:rFonts w:ascii="Times New Roman" w:hAnsi="Times New Roman" w:cs="Times New Roman"/>
          <w:color w:val="000000"/>
        </w:rPr>
        <w:t>e</w:t>
      </w:r>
      <w:r w:rsidR="008B68BE" w:rsidRPr="008B68BE">
        <w:rPr>
          <w:rFonts w:ascii="Times New Roman" w:hAnsi="Times New Roman" w:cs="Times New Roman"/>
          <w:color w:val="000000"/>
        </w:rPr>
        <w:t>m respeito aos preceitos éticos da pesquisa com seres humanos</w:t>
      </w:r>
      <w:r>
        <w:rPr>
          <w:rFonts w:ascii="Times New Roman" w:hAnsi="Times New Roman" w:cs="Times New Roman"/>
          <w:color w:val="000000"/>
        </w:rPr>
        <w:t>,</w:t>
      </w:r>
      <w:r w:rsidR="008B68BE" w:rsidRPr="008B68BE">
        <w:rPr>
          <w:rFonts w:ascii="Times New Roman" w:hAnsi="Times New Roman" w:cs="Times New Roman"/>
          <w:color w:val="000000"/>
        </w:rPr>
        <w:t xml:space="preserve"> cabe registrar que antes de iniciar </w:t>
      </w:r>
      <w:r>
        <w:rPr>
          <w:rFonts w:ascii="Times New Roman" w:hAnsi="Times New Roman" w:cs="Times New Roman"/>
          <w:color w:val="000000"/>
        </w:rPr>
        <w:t xml:space="preserve">a coleta de dados foi explicado a paciente os objetivos da pesquisa bem como o seu caráter anonimato e sigiloso a fim de assegurar a preservação da sua identidade. Ciente do processo e com anuência da mesma, solicitou-se a assinatura do </w:t>
      </w:r>
      <w:r w:rsidR="008B68BE" w:rsidRPr="008B68BE">
        <w:rPr>
          <w:rFonts w:ascii="Times New Roman" w:hAnsi="Times New Roman" w:cs="Times New Roman"/>
          <w:color w:val="000000"/>
        </w:rPr>
        <w:t>Termo de Consentimento Livre e Esclarecido</w:t>
      </w:r>
      <w:r>
        <w:rPr>
          <w:rFonts w:ascii="Times New Roman" w:hAnsi="Times New Roman" w:cs="Times New Roman"/>
          <w:color w:val="000000"/>
        </w:rPr>
        <w:t xml:space="preserve"> (TCLE), obedecendo, pois,</w:t>
      </w:r>
      <w:r w:rsidR="008B68BE" w:rsidRPr="008B68BE">
        <w:rPr>
          <w:rFonts w:ascii="Times New Roman" w:hAnsi="Times New Roman" w:cs="Times New Roman"/>
          <w:color w:val="000000"/>
        </w:rPr>
        <w:t xml:space="preserve"> a resolução Nº 466/1</w:t>
      </w:r>
      <w:r>
        <w:rPr>
          <w:rFonts w:ascii="Times New Roman" w:hAnsi="Times New Roman" w:cs="Times New Roman"/>
          <w:color w:val="000000"/>
        </w:rPr>
        <w:t xml:space="preserve">2 do Conselho Nacional de Saúde.  </w:t>
      </w:r>
    </w:p>
    <w:p w:rsidR="001A5FDE" w:rsidRPr="008B68BE" w:rsidRDefault="001A5FDE" w:rsidP="008B68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1A5FDE" w:rsidRDefault="001A5FDE" w:rsidP="001A5FD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1A5FDE" w:rsidRDefault="001A5FDE" w:rsidP="001A5FD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1A5FDE" w:rsidRPr="001A5FDE" w:rsidRDefault="001A5FDE" w:rsidP="001A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t>Algumas</w:t>
      </w:r>
      <w:r w:rsidR="006779C7">
        <w:rPr>
          <w:rFonts w:ascii="Times New Roman" w:hAnsi="Times New Roman" w:cs="Times New Roman"/>
          <w:color w:val="000000"/>
        </w:rPr>
        <w:t xml:space="preserve"> visitas foram realizadas com a finalidade </w:t>
      </w:r>
      <w:r w:rsidRPr="001A5FDE">
        <w:rPr>
          <w:rFonts w:ascii="Times New Roman" w:hAnsi="Times New Roman" w:cs="Times New Roman"/>
          <w:color w:val="000000"/>
        </w:rPr>
        <w:t>d</w:t>
      </w:r>
      <w:r w:rsidR="006779C7">
        <w:rPr>
          <w:rFonts w:ascii="Times New Roman" w:hAnsi="Times New Roman" w:cs="Times New Roman"/>
          <w:color w:val="000000"/>
        </w:rPr>
        <w:t>e coletar dados sobre a Vânia</w:t>
      </w:r>
      <w:r w:rsidRPr="001A5FDE">
        <w:rPr>
          <w:rFonts w:ascii="Times New Roman" w:hAnsi="Times New Roman" w:cs="Times New Roman"/>
          <w:color w:val="000000"/>
        </w:rPr>
        <w:t xml:space="preserve"> e seus comportamentos, a saber, e</w:t>
      </w:r>
      <w:r w:rsidR="006779C7">
        <w:rPr>
          <w:rFonts w:ascii="Times New Roman" w:hAnsi="Times New Roman" w:cs="Times New Roman"/>
          <w:color w:val="000000"/>
        </w:rPr>
        <w:t xml:space="preserve">stados emocionais, </w:t>
      </w:r>
      <w:proofErr w:type="gramStart"/>
      <w:r w:rsidR="006779C7">
        <w:rPr>
          <w:rFonts w:ascii="Times New Roman" w:hAnsi="Times New Roman" w:cs="Times New Roman"/>
          <w:color w:val="000000"/>
        </w:rPr>
        <w:t>autoconceito, e</w:t>
      </w:r>
      <w:r w:rsidRPr="001A5F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5FDE">
        <w:rPr>
          <w:rFonts w:ascii="Times New Roman" w:hAnsi="Times New Roman" w:cs="Times New Roman"/>
          <w:color w:val="000000"/>
        </w:rPr>
        <w:t>autopercepção</w:t>
      </w:r>
      <w:proofErr w:type="spellEnd"/>
      <w:proofErr w:type="gramEnd"/>
      <w:r w:rsidRPr="001A5FDE">
        <w:rPr>
          <w:rFonts w:ascii="Times New Roman" w:hAnsi="Times New Roman" w:cs="Times New Roman"/>
          <w:color w:val="000000"/>
        </w:rPr>
        <w:t>. Buscou-se investigar, também, o plano farmacológico, sendo</w:t>
      </w:r>
      <w:r w:rsidR="006779C7">
        <w:rPr>
          <w:rFonts w:ascii="Times New Roman" w:hAnsi="Times New Roman" w:cs="Times New Roman"/>
          <w:color w:val="000000"/>
        </w:rPr>
        <w:t xml:space="preserve"> possível observar que a paciente estava </w:t>
      </w:r>
      <w:r w:rsidR="006779C7">
        <w:rPr>
          <w:rFonts w:ascii="Times New Roman" w:hAnsi="Times New Roman" w:cs="Times New Roman"/>
          <w:color w:val="000000"/>
        </w:rPr>
        <w:lastRenderedPageBreak/>
        <w:t>fazendo uso de diversas</w:t>
      </w:r>
      <w:r w:rsidRPr="001A5FDE">
        <w:rPr>
          <w:rFonts w:ascii="Times New Roman" w:hAnsi="Times New Roman" w:cs="Times New Roman"/>
          <w:color w:val="000000"/>
        </w:rPr>
        <w:t xml:space="preserve"> medicações e se automedicando. Decidiu-se, sob supervisão da preceptora, que a conduta mais viável seria ir em busca de consultar o prontuário da</w:t>
      </w:r>
      <w:r w:rsidR="006779C7">
        <w:rPr>
          <w:rFonts w:ascii="Times New Roman" w:hAnsi="Times New Roman" w:cs="Times New Roman"/>
          <w:color w:val="000000"/>
        </w:rPr>
        <w:t xml:space="preserve"> paciente</w:t>
      </w:r>
      <w:r w:rsidRPr="001A5FDE">
        <w:rPr>
          <w:rFonts w:ascii="Times New Roman" w:hAnsi="Times New Roman" w:cs="Times New Roman"/>
          <w:color w:val="000000"/>
        </w:rPr>
        <w:t xml:space="preserve"> no Centro de Atenção Psicossocial Geral II – CAPS. A partir das informações documentadas, verificou-se que </w:t>
      </w:r>
      <w:r w:rsidR="006779C7">
        <w:rPr>
          <w:rFonts w:ascii="Times New Roman" w:hAnsi="Times New Roman" w:cs="Times New Roman"/>
          <w:color w:val="000000"/>
        </w:rPr>
        <w:t>faziam seis meses que Vânia</w:t>
      </w:r>
      <w:r w:rsidRPr="001A5FDE">
        <w:rPr>
          <w:rFonts w:ascii="Times New Roman" w:hAnsi="Times New Roman" w:cs="Times New Roman"/>
          <w:color w:val="000000"/>
        </w:rPr>
        <w:t xml:space="preserve"> não comparecia as consultas com o psiquiatra e apenas frequentava ao grupo de mulheres da unidade. </w:t>
      </w:r>
    </w:p>
    <w:p w:rsidR="001A5FDE" w:rsidRPr="001A5FDE" w:rsidRDefault="001A5FDE" w:rsidP="001A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t>No serviço do CAPS, informaram-nos que os atendimentos ocorrem por demanda livre. En</w:t>
      </w:r>
      <w:r w:rsidR="006779C7">
        <w:rPr>
          <w:rFonts w:ascii="Times New Roman" w:hAnsi="Times New Roman" w:cs="Times New Roman"/>
          <w:color w:val="000000"/>
        </w:rPr>
        <w:t>tão, comunicou-se para a paciente</w:t>
      </w:r>
      <w:r w:rsidRPr="001A5FDE">
        <w:rPr>
          <w:rFonts w:ascii="Times New Roman" w:hAnsi="Times New Roman" w:cs="Times New Roman"/>
          <w:color w:val="000000"/>
        </w:rPr>
        <w:t xml:space="preserve"> que a mesma deveria comparecer ao serviço, para atendimento com o psiquiatra e assim fazer uma reavaliação do plano terapêutico. Essa intervenção foi necessária devido à grande quantidade de </w:t>
      </w:r>
      <w:r w:rsidR="006779C7">
        <w:rPr>
          <w:rFonts w:ascii="Times New Roman" w:hAnsi="Times New Roman" w:cs="Times New Roman"/>
          <w:color w:val="000000"/>
        </w:rPr>
        <w:t>ingestão de medicamentos para depressão</w:t>
      </w:r>
      <w:r w:rsidRPr="001A5FDE">
        <w:rPr>
          <w:rFonts w:ascii="Times New Roman" w:hAnsi="Times New Roman" w:cs="Times New Roman"/>
          <w:color w:val="000000"/>
        </w:rPr>
        <w:t>, sendo que o medicamento principal para o tratamento, havia sido suspenso po</w:t>
      </w:r>
      <w:r w:rsidR="006779C7">
        <w:rPr>
          <w:rFonts w:ascii="Times New Roman" w:hAnsi="Times New Roman" w:cs="Times New Roman"/>
          <w:color w:val="000000"/>
        </w:rPr>
        <w:t>r conta própria, pois Vânia</w:t>
      </w:r>
      <w:r w:rsidRPr="001A5FDE">
        <w:rPr>
          <w:rFonts w:ascii="Times New Roman" w:hAnsi="Times New Roman" w:cs="Times New Roman"/>
          <w:color w:val="000000"/>
        </w:rPr>
        <w:t xml:space="preserve"> referia-se que estava sentido uma pirose em demasia. Em relação essa suspensão, foi explicado que fluoxetina era o principal medicamento para o tratamento da depressão, pois com este, iria melhoras das ideações de pensamentos negativos. </w:t>
      </w:r>
    </w:p>
    <w:p w:rsidR="001A5FDE" w:rsidRPr="001A5FDE" w:rsidRDefault="001A5FDE" w:rsidP="001A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t xml:space="preserve">Dando seguimento ao plano de cuidado, em relação a uso de </w:t>
      </w:r>
      <w:r w:rsidR="008371A1">
        <w:rPr>
          <w:rFonts w:ascii="Times New Roman" w:hAnsi="Times New Roman" w:cs="Times New Roman"/>
          <w:color w:val="000000"/>
        </w:rPr>
        <w:t>medicação, observou-se que esses</w:t>
      </w:r>
      <w:r w:rsidRPr="001A5FDE">
        <w:rPr>
          <w:rFonts w:ascii="Times New Roman" w:hAnsi="Times New Roman" w:cs="Times New Roman"/>
          <w:color w:val="000000"/>
        </w:rPr>
        <w:t xml:space="preserve"> eram guardadas dentro de um saco plástico</w:t>
      </w:r>
      <w:r w:rsidR="006779C7">
        <w:rPr>
          <w:rFonts w:ascii="Times New Roman" w:hAnsi="Times New Roman" w:cs="Times New Roman"/>
          <w:color w:val="000000"/>
        </w:rPr>
        <w:t>, diferenciados por cores</w:t>
      </w:r>
      <w:r w:rsidRPr="001A5FDE">
        <w:rPr>
          <w:rFonts w:ascii="Times New Roman" w:hAnsi="Times New Roman" w:cs="Times New Roman"/>
          <w:color w:val="000000"/>
        </w:rPr>
        <w:t xml:space="preserve"> e </w:t>
      </w:r>
      <w:r w:rsidR="006779C7">
        <w:rPr>
          <w:rFonts w:ascii="Times New Roman" w:hAnsi="Times New Roman" w:cs="Times New Roman"/>
          <w:color w:val="000000"/>
        </w:rPr>
        <w:t xml:space="preserve">que </w:t>
      </w:r>
      <w:r w:rsidR="008371A1">
        <w:rPr>
          <w:rFonts w:ascii="Times New Roman" w:hAnsi="Times New Roman" w:cs="Times New Roman"/>
          <w:color w:val="000000"/>
        </w:rPr>
        <w:t>o marido da paciente era</w:t>
      </w:r>
      <w:r w:rsidRPr="001A5FDE"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</w:rPr>
        <w:t xml:space="preserve"> res</w:t>
      </w:r>
      <w:r w:rsidR="006779C7">
        <w:rPr>
          <w:rFonts w:ascii="Times New Roman" w:hAnsi="Times New Roman" w:cs="Times New Roman"/>
          <w:color w:val="000000"/>
        </w:rPr>
        <w:t>ponsável por medicá-la.</w:t>
      </w:r>
      <w:r w:rsidRPr="001A5FDE">
        <w:rPr>
          <w:rFonts w:ascii="Times New Roman" w:hAnsi="Times New Roman" w:cs="Times New Roman"/>
          <w:color w:val="000000"/>
        </w:rPr>
        <w:t xml:space="preserve"> Então, foi decidido criar uma caixa com envelopes coloridos identificados pelos nomes dos medicamentos, sendo assim explicado e organizado as medicações nos envelopes, orientando através da cor e dos símbolos com a finalidade de especificar que a medicação deveria ser tomada durante o dia. A lua sinalizava os remédios que deveriam ser tomados à noite, e o sol, os medicamentos do dia. Desta maneira, ficou fácil identificar e até mesmo armazenar os medicamentos em depósito adequado, livre de sujeiras.</w:t>
      </w:r>
    </w:p>
    <w:p w:rsidR="001A5FDE" w:rsidRPr="001A5FDE" w:rsidRDefault="001A5FDE" w:rsidP="001A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t xml:space="preserve">No plano </w:t>
      </w:r>
      <w:proofErr w:type="spellStart"/>
      <w:r w:rsidRPr="001A5FDE">
        <w:rPr>
          <w:rFonts w:ascii="Times New Roman" w:hAnsi="Times New Roman" w:cs="Times New Roman"/>
          <w:color w:val="000000"/>
        </w:rPr>
        <w:t>psico-espiritual</w:t>
      </w:r>
      <w:proofErr w:type="spellEnd"/>
      <w:r w:rsidRPr="001A5FDE">
        <w:rPr>
          <w:rFonts w:ascii="Times New Roman" w:hAnsi="Times New Roman" w:cs="Times New Roman"/>
          <w:color w:val="000000"/>
        </w:rPr>
        <w:t>, reforçou-se a impor</w:t>
      </w:r>
      <w:r w:rsidR="008371A1">
        <w:rPr>
          <w:rFonts w:ascii="Times New Roman" w:hAnsi="Times New Roman" w:cs="Times New Roman"/>
          <w:color w:val="000000"/>
        </w:rPr>
        <w:t>tância do envolvimento de Vânia</w:t>
      </w:r>
      <w:r w:rsidRPr="001A5FDE">
        <w:rPr>
          <w:rFonts w:ascii="Times New Roman" w:hAnsi="Times New Roman" w:cs="Times New Roman"/>
          <w:color w:val="000000"/>
        </w:rPr>
        <w:t xml:space="preserve"> em atividades sociais e espirituais para o prognóstico do quadro. Uma vez que, a religião desempenha forte influência positiva no processo de melhoria e cura.  Realizando uma análise da primeira visita com as últimas evidenciou-se um progresso no </w:t>
      </w:r>
      <w:r w:rsidR="008371A1" w:rsidRPr="001A5FDE">
        <w:rPr>
          <w:rFonts w:ascii="Times New Roman" w:hAnsi="Times New Roman" w:cs="Times New Roman"/>
          <w:color w:val="000000"/>
        </w:rPr>
        <w:t>autocuidado</w:t>
      </w:r>
      <w:r w:rsidRPr="001A5FDE">
        <w:rPr>
          <w:rFonts w:ascii="Times New Roman" w:hAnsi="Times New Roman" w:cs="Times New Roman"/>
          <w:color w:val="000000"/>
        </w:rPr>
        <w:t>, higiene e na comunicação. Pois,</w:t>
      </w:r>
      <w:r w:rsidR="008371A1">
        <w:rPr>
          <w:rFonts w:ascii="Times New Roman" w:hAnsi="Times New Roman" w:cs="Times New Roman"/>
          <w:color w:val="000000"/>
        </w:rPr>
        <w:t xml:space="preserve"> nas visitas iniciais a paciente </w:t>
      </w:r>
      <w:r w:rsidRPr="001A5FDE">
        <w:rPr>
          <w:rFonts w:ascii="Times New Roman" w:hAnsi="Times New Roman" w:cs="Times New Roman"/>
          <w:color w:val="000000"/>
        </w:rPr>
        <w:t xml:space="preserve">se mostrou muito apática e com pensamentos negativos e de luto não superado. </w:t>
      </w:r>
    </w:p>
    <w:p w:rsidR="001A5FDE" w:rsidRPr="001A5FDE" w:rsidRDefault="008371A1" w:rsidP="001A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que tangência o</w:t>
      </w:r>
      <w:r w:rsidR="001A5FDE" w:rsidRPr="001A5FDE">
        <w:rPr>
          <w:rFonts w:ascii="Times New Roman" w:hAnsi="Times New Roman" w:cs="Times New Roman"/>
          <w:color w:val="000000"/>
        </w:rPr>
        <w:t>s cuidados do cuidador, o marido, notou-se uma sobrecarga, porque além de ser responsável pela esposa é imbuído de gerir a renda familiar. Além do mais, os filhos não ajudavam o cuidador em relação a atenção que a esposa precisava ter. Em todas as visitas</w:t>
      </w:r>
      <w:r>
        <w:rPr>
          <w:rFonts w:ascii="Times New Roman" w:hAnsi="Times New Roman" w:cs="Times New Roman"/>
          <w:color w:val="000000"/>
        </w:rPr>
        <w:t>,</w:t>
      </w:r>
      <w:r w:rsidR="001A5FDE" w:rsidRPr="001A5FDE">
        <w:rPr>
          <w:rFonts w:ascii="Times New Roman" w:hAnsi="Times New Roman" w:cs="Times New Roman"/>
          <w:color w:val="000000"/>
        </w:rPr>
        <w:t xml:space="preserve"> o filho que sempre estava na casa, mostrava um total desintere</w:t>
      </w:r>
      <w:r>
        <w:rPr>
          <w:rFonts w:ascii="Times New Roman" w:hAnsi="Times New Roman" w:cs="Times New Roman"/>
          <w:color w:val="000000"/>
        </w:rPr>
        <w:t xml:space="preserve">sse em relação a saúde da mãe. Esse fato </w:t>
      </w:r>
      <w:r w:rsidR="001A5FDE" w:rsidRPr="001A5FDE">
        <w:rPr>
          <w:rFonts w:ascii="Times New Roman" w:hAnsi="Times New Roman" w:cs="Times New Roman"/>
          <w:color w:val="000000"/>
        </w:rPr>
        <w:t>acabava dificultando traçar um plano de cuidado que envolvesse toda família e que buscasse não só enfocar na cliente em si, mas a família como todo.</w:t>
      </w:r>
    </w:p>
    <w:p w:rsidR="001A5FDE" w:rsidRPr="001A5FDE" w:rsidRDefault="001A5FDE" w:rsidP="008371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lastRenderedPageBreak/>
        <w:t>Quando</w:t>
      </w:r>
      <w:r w:rsidR="008371A1">
        <w:rPr>
          <w:rFonts w:ascii="Times New Roman" w:hAnsi="Times New Roman" w:cs="Times New Roman"/>
          <w:color w:val="000000"/>
        </w:rPr>
        <w:t xml:space="preserve"> Vânia</w:t>
      </w:r>
      <w:r>
        <w:rPr>
          <w:rFonts w:ascii="Times New Roman" w:hAnsi="Times New Roman" w:cs="Times New Roman"/>
          <w:color w:val="000000"/>
        </w:rPr>
        <w:t xml:space="preserve"> era</w:t>
      </w:r>
      <w:r w:rsidRPr="001A5FDE">
        <w:rPr>
          <w:rFonts w:ascii="Times New Roman" w:hAnsi="Times New Roman" w:cs="Times New Roman"/>
          <w:color w:val="000000"/>
        </w:rPr>
        <w:t xml:space="preserve"> questionada como se sentia ao sair de casa </w:t>
      </w:r>
      <w:r>
        <w:rPr>
          <w:rFonts w:ascii="Times New Roman" w:hAnsi="Times New Roman" w:cs="Times New Roman"/>
          <w:color w:val="000000"/>
        </w:rPr>
        <w:t>relatava com frequência a</w:t>
      </w:r>
      <w:r w:rsidRPr="001A5FDE">
        <w:rPr>
          <w:rFonts w:ascii="Times New Roman" w:hAnsi="Times New Roman" w:cs="Times New Roman"/>
          <w:color w:val="000000"/>
        </w:rPr>
        <w:t xml:space="preserve"> palavra “medo‟ de algo ruim acontecer. E quando convidada a participar do g</w:t>
      </w:r>
      <w:r>
        <w:rPr>
          <w:rFonts w:ascii="Times New Roman" w:hAnsi="Times New Roman" w:cs="Times New Roman"/>
          <w:color w:val="000000"/>
        </w:rPr>
        <w:t>rupo de caminhada negou-se, porque</w:t>
      </w:r>
      <w:r w:rsidRPr="001A5FDE">
        <w:rPr>
          <w:rFonts w:ascii="Times New Roman" w:hAnsi="Times New Roman" w:cs="Times New Roman"/>
          <w:color w:val="000000"/>
        </w:rPr>
        <w:t xml:space="preserve"> não se sentia à vontade para sair, repetindo mais uma vez uma aversão ao meio social. Os únicos locais que ainda frequentava eram o grupo de mulheres no CAP</w:t>
      </w:r>
      <w:r w:rsidR="008371A1">
        <w:rPr>
          <w:rFonts w:ascii="Times New Roman" w:hAnsi="Times New Roman" w:cs="Times New Roman"/>
          <w:color w:val="000000"/>
        </w:rPr>
        <w:t xml:space="preserve">S e o grupo da igreja. Assim, </w:t>
      </w:r>
      <w:r w:rsidRPr="001A5FDE">
        <w:rPr>
          <w:rFonts w:ascii="Times New Roman" w:hAnsi="Times New Roman" w:cs="Times New Roman"/>
          <w:color w:val="000000"/>
        </w:rPr>
        <w:t>a participação nesses grupos foi reforçada</w:t>
      </w:r>
      <w:r w:rsidR="008371A1">
        <w:rPr>
          <w:rFonts w:ascii="Times New Roman" w:hAnsi="Times New Roman" w:cs="Times New Roman"/>
          <w:color w:val="000000"/>
        </w:rPr>
        <w:t xml:space="preserve">, para que a paciente continuasse frequentando os grupos. </w:t>
      </w:r>
      <w:r w:rsidRPr="001A5FDE">
        <w:rPr>
          <w:rFonts w:ascii="Times New Roman" w:hAnsi="Times New Roman" w:cs="Times New Roman"/>
          <w:color w:val="000000"/>
        </w:rPr>
        <w:t xml:space="preserve"> </w:t>
      </w:r>
    </w:p>
    <w:p w:rsidR="001A5FDE" w:rsidRDefault="001A5FDE" w:rsidP="001A5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t>Em relação ao relaci</w:t>
      </w:r>
      <w:r w:rsidR="008371A1">
        <w:rPr>
          <w:rFonts w:ascii="Times New Roman" w:hAnsi="Times New Roman" w:cs="Times New Roman"/>
          <w:color w:val="000000"/>
        </w:rPr>
        <w:t>onamento interpessoal, a paciente</w:t>
      </w:r>
      <w:r w:rsidRPr="001A5FDE">
        <w:rPr>
          <w:rFonts w:ascii="Times New Roman" w:hAnsi="Times New Roman" w:cs="Times New Roman"/>
          <w:color w:val="000000"/>
        </w:rPr>
        <w:t xml:space="preserve"> mostrou-se apática devido duas percas dentro da família que havia lhe deixado assim, sem vontade </w:t>
      </w:r>
      <w:r w:rsidR="008371A1">
        <w:rPr>
          <w:rFonts w:ascii="Times New Roman" w:hAnsi="Times New Roman" w:cs="Times New Roman"/>
          <w:color w:val="000000"/>
        </w:rPr>
        <w:t xml:space="preserve">de fazer as atividades diárias além de não estabelecer </w:t>
      </w:r>
      <w:r w:rsidRPr="001A5FDE">
        <w:rPr>
          <w:rFonts w:ascii="Times New Roman" w:hAnsi="Times New Roman" w:cs="Times New Roman"/>
          <w:color w:val="000000"/>
        </w:rPr>
        <w:t>vínculo a nenhum parente</w:t>
      </w:r>
      <w:r w:rsidR="008371A1">
        <w:rPr>
          <w:rFonts w:ascii="Times New Roman" w:hAnsi="Times New Roman" w:cs="Times New Roman"/>
          <w:color w:val="000000"/>
        </w:rPr>
        <w:t>, exceto os que haviam falecido, m</w:t>
      </w:r>
      <w:r w:rsidRPr="001A5FDE">
        <w:rPr>
          <w:rFonts w:ascii="Times New Roman" w:hAnsi="Times New Roman" w:cs="Times New Roman"/>
          <w:color w:val="000000"/>
        </w:rPr>
        <w:t>ostrando assim um sentimento de luto não superado e apatia em relação a tudo. Quando questionada sobre como ela se via ao olhar ao espelho, referiu</w:t>
      </w:r>
      <w:r w:rsidR="008371A1">
        <w:rPr>
          <w:rFonts w:ascii="Times New Roman" w:hAnsi="Times New Roman" w:cs="Times New Roman"/>
          <w:color w:val="000000"/>
        </w:rPr>
        <w:t>-se</w:t>
      </w:r>
      <w:r w:rsidRPr="001A5FDE">
        <w:rPr>
          <w:rFonts w:ascii="Times New Roman" w:hAnsi="Times New Roman" w:cs="Times New Roman"/>
          <w:color w:val="000000"/>
        </w:rPr>
        <w:t xml:space="preserve"> que enxergava uma pessoa triste e sem vontade de viver que nada mais l</w:t>
      </w:r>
      <w:r w:rsidR="008371A1">
        <w:rPr>
          <w:rFonts w:ascii="Times New Roman" w:hAnsi="Times New Roman" w:cs="Times New Roman"/>
          <w:color w:val="000000"/>
        </w:rPr>
        <w:t xml:space="preserve">he dava prazer. Buscou-se, a partir disso, </w:t>
      </w:r>
      <w:r w:rsidRPr="001A5FDE">
        <w:rPr>
          <w:rFonts w:ascii="Times New Roman" w:hAnsi="Times New Roman" w:cs="Times New Roman"/>
          <w:color w:val="000000"/>
        </w:rPr>
        <w:t xml:space="preserve">a valorização do </w:t>
      </w:r>
      <w:r w:rsidRPr="001A5FDE">
        <w:rPr>
          <w:rFonts w:ascii="Times New Roman" w:hAnsi="Times New Roman" w:cs="Times New Roman"/>
          <w:i/>
          <w:color w:val="000000"/>
        </w:rPr>
        <w:t>self</w:t>
      </w:r>
      <w:r w:rsidRPr="001A5FDE">
        <w:rPr>
          <w:rFonts w:ascii="Times New Roman" w:hAnsi="Times New Roman" w:cs="Times New Roman"/>
          <w:color w:val="000000"/>
        </w:rPr>
        <w:t xml:space="preserve"> e da importância para o cuidado de si. </w:t>
      </w:r>
    </w:p>
    <w:p w:rsidR="001A5FDE" w:rsidRPr="001A5FDE" w:rsidRDefault="001A5FDE" w:rsidP="001A5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0"/>
        <w:jc w:val="both"/>
        <w:rPr>
          <w:rFonts w:ascii="Times New Roman" w:hAnsi="Times New Roman" w:cs="Times New Roman"/>
        </w:rPr>
      </w:pPr>
      <w:r w:rsidRPr="001A5FDE">
        <w:rPr>
          <w:rFonts w:ascii="Times New Roman" w:hAnsi="Times New Roman" w:cs="Times New Roman"/>
          <w:color w:val="000000"/>
        </w:rPr>
        <w:t>Através</w:t>
      </w:r>
      <w:r w:rsidR="00BE636C">
        <w:rPr>
          <w:rFonts w:ascii="Times New Roman" w:hAnsi="Times New Roman" w:cs="Times New Roman"/>
          <w:color w:val="000000"/>
        </w:rPr>
        <w:t xml:space="preserve"> do inventário de Beck </w:t>
      </w:r>
      <w:r>
        <w:rPr>
          <w:rFonts w:ascii="Times New Roman" w:hAnsi="Times New Roman" w:cs="Times New Roman"/>
          <w:color w:val="000000"/>
        </w:rPr>
        <w:t>foi obtido</w:t>
      </w:r>
      <w:r w:rsidRPr="001A5FDE">
        <w:rPr>
          <w:rFonts w:ascii="Times New Roman" w:hAnsi="Times New Roman" w:cs="Times New Roman"/>
          <w:color w:val="000000"/>
        </w:rPr>
        <w:t xml:space="preserve"> uma pontuação 33 pontos, que indica que a </w:t>
      </w:r>
      <w:r>
        <w:rPr>
          <w:rFonts w:ascii="Times New Roman" w:hAnsi="Times New Roman" w:cs="Times New Roman"/>
          <w:color w:val="000000"/>
        </w:rPr>
        <w:t>paciente</w:t>
      </w:r>
      <w:r w:rsidRPr="001A5FDE">
        <w:rPr>
          <w:rFonts w:ascii="Times New Roman" w:hAnsi="Times New Roman" w:cs="Times New Roman"/>
          <w:color w:val="000000"/>
        </w:rPr>
        <w:t xml:space="preserve"> tem uma grande tendência a comete</w:t>
      </w:r>
      <w:r w:rsidR="008371A1">
        <w:rPr>
          <w:rFonts w:ascii="Times New Roman" w:hAnsi="Times New Roman" w:cs="Times New Roman"/>
          <w:color w:val="000000"/>
        </w:rPr>
        <w:t xml:space="preserve">r suicídio. A partir daí foram pensados e traçados </w:t>
      </w:r>
      <w:r w:rsidRPr="001A5FDE">
        <w:rPr>
          <w:rFonts w:ascii="Times New Roman" w:hAnsi="Times New Roman" w:cs="Times New Roman"/>
          <w:color w:val="000000"/>
        </w:rPr>
        <w:t xml:space="preserve">alguns cuidados que foram </w:t>
      </w:r>
      <w:r w:rsidR="008371A1">
        <w:rPr>
          <w:rFonts w:ascii="Times New Roman" w:hAnsi="Times New Roman" w:cs="Times New Roman"/>
        </w:rPr>
        <w:t xml:space="preserve">acordados junto </w:t>
      </w:r>
      <w:r w:rsidRPr="001A5FDE">
        <w:rPr>
          <w:rFonts w:ascii="Times New Roman" w:hAnsi="Times New Roman" w:cs="Times New Roman"/>
        </w:rPr>
        <w:t xml:space="preserve">a família, como </w:t>
      </w:r>
      <w:r w:rsidR="008371A1">
        <w:rPr>
          <w:rFonts w:ascii="Times New Roman" w:hAnsi="Times New Roman" w:cs="Times New Roman"/>
        </w:rPr>
        <w:t>ter suporte social</w:t>
      </w:r>
      <w:r w:rsidRPr="001A5FDE">
        <w:rPr>
          <w:rFonts w:ascii="Times New Roman" w:hAnsi="Times New Roman" w:cs="Times New Roman"/>
        </w:rPr>
        <w:t xml:space="preserve">, </w:t>
      </w:r>
      <w:r w:rsidR="008371A1">
        <w:rPr>
          <w:rFonts w:ascii="Times New Roman" w:hAnsi="Times New Roman" w:cs="Times New Roman"/>
        </w:rPr>
        <w:t>evitar deixa a fácil exposição</w:t>
      </w:r>
      <w:r w:rsidRPr="001A5FDE">
        <w:rPr>
          <w:rFonts w:ascii="Times New Roman" w:hAnsi="Times New Roman" w:cs="Times New Roman"/>
        </w:rPr>
        <w:t xml:space="preserve"> objetos cortan</w:t>
      </w:r>
      <w:r w:rsidR="008371A1">
        <w:rPr>
          <w:rFonts w:ascii="Times New Roman" w:hAnsi="Times New Roman" w:cs="Times New Roman"/>
        </w:rPr>
        <w:t>tes e medicação, uma vez que Vânia</w:t>
      </w:r>
      <w:r w:rsidRPr="001A5FDE">
        <w:rPr>
          <w:rFonts w:ascii="Times New Roman" w:hAnsi="Times New Roman" w:cs="Times New Roman"/>
        </w:rPr>
        <w:t xml:space="preserve"> já havia tentado suicídio por envenenamento com </w:t>
      </w:r>
      <w:proofErr w:type="spellStart"/>
      <w:r w:rsidRPr="001A5FDE">
        <w:rPr>
          <w:rFonts w:ascii="Times New Roman" w:hAnsi="Times New Roman" w:cs="Times New Roman"/>
        </w:rPr>
        <w:t>Diazepam</w:t>
      </w:r>
      <w:proofErr w:type="spellEnd"/>
      <w:r w:rsidRPr="001A5FDE">
        <w:rPr>
          <w:rFonts w:ascii="Times New Roman" w:hAnsi="Times New Roman" w:cs="Times New Roman"/>
        </w:rPr>
        <w:t xml:space="preserve">. </w:t>
      </w:r>
      <w:r w:rsidR="008371A1">
        <w:rPr>
          <w:rFonts w:ascii="Times New Roman" w:hAnsi="Times New Roman" w:cs="Times New Roman"/>
        </w:rPr>
        <w:t xml:space="preserve">Portanto, somente com a aplicação da escala é que </w:t>
      </w:r>
      <w:proofErr w:type="gramStart"/>
      <w:r w:rsidR="008371A1">
        <w:rPr>
          <w:rFonts w:ascii="Times New Roman" w:hAnsi="Times New Roman" w:cs="Times New Roman"/>
        </w:rPr>
        <w:t xml:space="preserve">foi </w:t>
      </w:r>
      <w:r w:rsidRPr="001A5FDE">
        <w:rPr>
          <w:rFonts w:ascii="Times New Roman" w:hAnsi="Times New Roman" w:cs="Times New Roman"/>
        </w:rPr>
        <w:t xml:space="preserve"> realizada</w:t>
      </w:r>
      <w:proofErr w:type="gramEnd"/>
      <w:r w:rsidRPr="001A5FDE">
        <w:rPr>
          <w:rFonts w:ascii="Times New Roman" w:hAnsi="Times New Roman" w:cs="Times New Roman"/>
        </w:rPr>
        <w:t xml:space="preserve"> uma avaliação p</w:t>
      </w:r>
      <w:r w:rsidR="008371A1">
        <w:rPr>
          <w:rFonts w:ascii="Times New Roman" w:hAnsi="Times New Roman" w:cs="Times New Roman"/>
        </w:rPr>
        <w:t xml:space="preserve">ara criar um </w:t>
      </w:r>
      <w:r w:rsidRPr="001A5FDE">
        <w:rPr>
          <w:rFonts w:ascii="Times New Roman" w:hAnsi="Times New Roman" w:cs="Times New Roman"/>
        </w:rPr>
        <w:t>plano de cuidado, que seja compatível às necessi</w:t>
      </w:r>
      <w:r w:rsidR="008371A1">
        <w:rPr>
          <w:rFonts w:ascii="Times New Roman" w:hAnsi="Times New Roman" w:cs="Times New Roman"/>
        </w:rPr>
        <w:t>dades do indivíduo e da família com objetivo de reinserção</w:t>
      </w:r>
      <w:r w:rsidRPr="001A5FDE">
        <w:rPr>
          <w:rFonts w:ascii="Times New Roman" w:hAnsi="Times New Roman" w:cs="Times New Roman"/>
        </w:rPr>
        <w:t xml:space="preserve"> na</w:t>
      </w:r>
      <w:r w:rsidR="008371A1">
        <w:rPr>
          <w:rFonts w:ascii="Times New Roman" w:hAnsi="Times New Roman" w:cs="Times New Roman"/>
        </w:rPr>
        <w:t xml:space="preserve"> sociedade e procurar engajar a paciente </w:t>
      </w:r>
      <w:r w:rsidRPr="001A5FDE">
        <w:rPr>
          <w:rFonts w:ascii="Times New Roman" w:hAnsi="Times New Roman" w:cs="Times New Roman"/>
        </w:rPr>
        <w:t>em uma terapia ocupacional que envolva alicer</w:t>
      </w:r>
      <w:r w:rsidR="008371A1">
        <w:rPr>
          <w:rFonts w:ascii="Times New Roman" w:hAnsi="Times New Roman" w:cs="Times New Roman"/>
        </w:rPr>
        <w:t>ce: arte, artesanato, inserção</w:t>
      </w:r>
      <w:r w:rsidRPr="001A5FDE">
        <w:rPr>
          <w:rFonts w:ascii="Times New Roman" w:hAnsi="Times New Roman" w:cs="Times New Roman"/>
        </w:rPr>
        <w:t xml:space="preserve"> na escola e atividades de lazer.</w:t>
      </w:r>
    </w:p>
    <w:p w:rsidR="001A5FDE" w:rsidRDefault="00341C95" w:rsidP="001A5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Por</w:t>
      </w:r>
      <w:r w:rsidR="001A5FDE" w:rsidRPr="001A5FDE">
        <w:rPr>
          <w:rFonts w:ascii="Times New Roman" w:hAnsi="Times New Roman" w:cs="Times New Roman"/>
          <w:color w:val="000000"/>
        </w:rPr>
        <w:t xml:space="preserve"> fim, em relação ao luto não superado, foi mostr</w:t>
      </w:r>
      <w:r w:rsidR="008371A1">
        <w:rPr>
          <w:rFonts w:ascii="Times New Roman" w:hAnsi="Times New Roman" w:cs="Times New Roman"/>
          <w:color w:val="000000"/>
        </w:rPr>
        <w:t xml:space="preserve">ado algo importante que ainda </w:t>
      </w:r>
      <w:r w:rsidR="001A5FDE" w:rsidRPr="001A5FDE">
        <w:rPr>
          <w:rFonts w:ascii="Times New Roman" w:hAnsi="Times New Roman" w:cs="Times New Roman"/>
          <w:color w:val="000000"/>
        </w:rPr>
        <w:t xml:space="preserve">deixava </w:t>
      </w:r>
      <w:r w:rsidR="008371A1">
        <w:rPr>
          <w:rFonts w:ascii="Times New Roman" w:hAnsi="Times New Roman" w:cs="Times New Roman"/>
          <w:color w:val="000000"/>
        </w:rPr>
        <w:t xml:space="preserve">Vânia </w:t>
      </w:r>
      <w:r w:rsidR="001A5FDE" w:rsidRPr="001A5FDE">
        <w:rPr>
          <w:rFonts w:ascii="Times New Roman" w:hAnsi="Times New Roman" w:cs="Times New Roman"/>
          <w:color w:val="000000"/>
        </w:rPr>
        <w:t>com vontade de viver,</w:t>
      </w:r>
      <w:r w:rsidR="008371A1">
        <w:rPr>
          <w:rFonts w:ascii="Times New Roman" w:hAnsi="Times New Roman" w:cs="Times New Roman"/>
          <w:color w:val="000000"/>
        </w:rPr>
        <w:t xml:space="preserve"> como o neto que morava em sua casa. Diante disso, houve um diálogo com a paciente, para explica-la</w:t>
      </w:r>
      <w:r w:rsidR="001A5FDE" w:rsidRPr="001A5FDE">
        <w:rPr>
          <w:rFonts w:ascii="Times New Roman" w:hAnsi="Times New Roman" w:cs="Times New Roman"/>
          <w:color w:val="000000"/>
        </w:rPr>
        <w:t xml:space="preserve"> que a morte é p</w:t>
      </w:r>
      <w:r w:rsidR="008371A1">
        <w:rPr>
          <w:rFonts w:ascii="Times New Roman" w:hAnsi="Times New Roman" w:cs="Times New Roman"/>
          <w:color w:val="000000"/>
        </w:rPr>
        <w:t xml:space="preserve">rocesso natural e ficar apática </w:t>
      </w:r>
      <w:r w:rsidR="001A5FDE" w:rsidRPr="001A5FDE">
        <w:rPr>
          <w:rFonts w:ascii="Times New Roman" w:hAnsi="Times New Roman" w:cs="Times New Roman"/>
          <w:color w:val="000000"/>
        </w:rPr>
        <w:t>em relação à vida não traria o ente querido de volta</w:t>
      </w:r>
      <w:r w:rsidR="008371A1">
        <w:rPr>
          <w:rFonts w:ascii="Times New Roman" w:hAnsi="Times New Roman" w:cs="Times New Roman"/>
          <w:color w:val="000000"/>
        </w:rPr>
        <w:t xml:space="preserve"> (fato que foi abordado mais adiante)</w:t>
      </w:r>
      <w:r w:rsidR="001A5FDE" w:rsidRPr="001A5FDE">
        <w:rPr>
          <w:rFonts w:ascii="Times New Roman" w:hAnsi="Times New Roman" w:cs="Times New Roman"/>
          <w:color w:val="000000"/>
        </w:rPr>
        <w:t>, e que ainda existia pessoa</w:t>
      </w:r>
      <w:r w:rsidR="008371A1">
        <w:rPr>
          <w:rFonts w:ascii="Times New Roman" w:hAnsi="Times New Roman" w:cs="Times New Roman"/>
          <w:color w:val="000000"/>
        </w:rPr>
        <w:t>s que precisavam dela saudável,</w:t>
      </w:r>
      <w:r w:rsidR="001A5FDE" w:rsidRPr="001A5FDE">
        <w:rPr>
          <w:rFonts w:ascii="Times New Roman" w:hAnsi="Times New Roman" w:cs="Times New Roman"/>
          <w:color w:val="000000"/>
        </w:rPr>
        <w:t xml:space="preserve"> citando como exemplo, o neto.</w:t>
      </w:r>
    </w:p>
    <w:p w:rsidR="008371A1" w:rsidRDefault="008371A1" w:rsidP="008371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1A5FDE">
        <w:rPr>
          <w:rFonts w:ascii="Times New Roman" w:hAnsi="Times New Roman" w:cs="Times New Roman"/>
          <w:color w:val="000000"/>
        </w:rPr>
        <w:t>Portanto, através das visitas domiciliares e observações feitas, pode-se constatar os seguintes problemas</w:t>
      </w:r>
      <w:r>
        <w:rPr>
          <w:rFonts w:ascii="Times New Roman" w:hAnsi="Times New Roman" w:cs="Times New Roman"/>
          <w:color w:val="000000"/>
        </w:rPr>
        <w:t xml:space="preserve"> que afetam a paciente</w:t>
      </w:r>
      <w:r w:rsidRPr="001A5FDE">
        <w:rPr>
          <w:rFonts w:ascii="Times New Roman" w:hAnsi="Times New Roman" w:cs="Times New Roman"/>
          <w:color w:val="000000"/>
        </w:rPr>
        <w:t xml:space="preserve">: ideações suicidas, </w:t>
      </w:r>
      <w:proofErr w:type="spellStart"/>
      <w:r w:rsidRPr="001A5FDE">
        <w:rPr>
          <w:rFonts w:ascii="Times New Roman" w:hAnsi="Times New Roman" w:cs="Times New Roman"/>
          <w:color w:val="000000"/>
        </w:rPr>
        <w:t>auto-cuidado</w:t>
      </w:r>
      <w:proofErr w:type="spellEnd"/>
      <w:r w:rsidRPr="001A5FDE">
        <w:rPr>
          <w:rFonts w:ascii="Times New Roman" w:hAnsi="Times New Roman" w:cs="Times New Roman"/>
          <w:color w:val="000000"/>
        </w:rPr>
        <w:t xml:space="preserve"> deficiente, ambiente desfavorável, relações familiares e sociais comprometidas, luto não s</w:t>
      </w:r>
      <w:r>
        <w:rPr>
          <w:rFonts w:ascii="Times New Roman" w:hAnsi="Times New Roman" w:cs="Times New Roman"/>
          <w:color w:val="000000"/>
        </w:rPr>
        <w:t>uperado, fobia social. Além do diagnóstico do psiquiatra que indicou</w:t>
      </w:r>
      <w:r w:rsidRPr="001A5FDE">
        <w:rPr>
          <w:rFonts w:ascii="Times New Roman" w:hAnsi="Times New Roman" w:cs="Times New Roman"/>
          <w:color w:val="000000"/>
        </w:rPr>
        <w:t xml:space="preserve"> transtorno depressivo, a </w:t>
      </w:r>
      <w:r w:rsidR="002F1755">
        <w:rPr>
          <w:rFonts w:ascii="Times New Roman" w:hAnsi="Times New Roman" w:cs="Times New Roman"/>
          <w:color w:val="000000"/>
        </w:rPr>
        <w:t xml:space="preserve">paciente </w:t>
      </w:r>
      <w:r w:rsidRPr="001A5FDE">
        <w:rPr>
          <w:rFonts w:ascii="Times New Roman" w:hAnsi="Times New Roman" w:cs="Times New Roman"/>
          <w:color w:val="000000"/>
        </w:rPr>
        <w:t xml:space="preserve">apresenta </w:t>
      </w:r>
      <w:proofErr w:type="spellStart"/>
      <w:r w:rsidRPr="001A5FDE">
        <w:rPr>
          <w:rFonts w:ascii="Times New Roman" w:hAnsi="Times New Roman" w:cs="Times New Roman"/>
          <w:color w:val="000000"/>
        </w:rPr>
        <w:t>comorbidades</w:t>
      </w:r>
      <w:proofErr w:type="spellEnd"/>
      <w:r w:rsidRPr="001A5FDE">
        <w:rPr>
          <w:rFonts w:ascii="Times New Roman" w:hAnsi="Times New Roman" w:cs="Times New Roman"/>
          <w:color w:val="000000"/>
        </w:rPr>
        <w:t xml:space="preserve"> crônicas como, hipertensão e diabetes mellitus tipo 2.  </w:t>
      </w:r>
    </w:p>
    <w:p w:rsidR="008371A1" w:rsidRDefault="008371A1" w:rsidP="001A5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0"/>
        <w:jc w:val="both"/>
        <w:rPr>
          <w:rFonts w:ascii="Times New Roman" w:hAnsi="Times New Roman" w:cs="Times New Roman"/>
          <w:color w:val="000000"/>
        </w:rPr>
      </w:pPr>
    </w:p>
    <w:p w:rsidR="001A5FDE" w:rsidRPr="00BD6489" w:rsidRDefault="001A5FDE" w:rsidP="001A5FD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1A5FDE" w:rsidRPr="00BD6489" w:rsidRDefault="001A5FDE" w:rsidP="001A5FD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1A5FDE" w:rsidRDefault="001A5FDE" w:rsidP="001A5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0"/>
        <w:jc w:val="both"/>
        <w:rPr>
          <w:rFonts w:ascii="Times New Roman" w:hAnsi="Times New Roman" w:cs="Times New Roman"/>
          <w:color w:val="000000"/>
        </w:rPr>
      </w:pPr>
    </w:p>
    <w:p w:rsidR="001A5FDE" w:rsidRPr="001A5FDE" w:rsidRDefault="001A5FDE" w:rsidP="001A5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A5FDE">
        <w:rPr>
          <w:rFonts w:ascii="Times New Roman" w:hAnsi="Times New Roman" w:cs="Times New Roman"/>
          <w:color w:val="000000"/>
        </w:rPr>
        <w:t xml:space="preserve">O principal objetivo do estudo </w:t>
      </w:r>
      <w:r w:rsidRPr="001A5FDE">
        <w:rPr>
          <w:rFonts w:ascii="Times New Roman" w:hAnsi="Times New Roman" w:cs="Times New Roman"/>
        </w:rPr>
        <w:t xml:space="preserve">foi a implementação de cuidados domiciliares ao portador de transtorno mental e sua família. A partir do panorama levantando, constatou-se que as visitas domiciliares revelaram sua importância, pois através do contato com comunidade foi possível entender melhor os processos de adoecimentos e seus determinantes. Ademais, buscou-se ressaltar o papel da atenção primária para acompanhar a evolução da doença e discutir com atenção especializada, através do </w:t>
      </w:r>
      <w:proofErr w:type="spellStart"/>
      <w:r w:rsidRPr="001A5FDE">
        <w:rPr>
          <w:rFonts w:ascii="Times New Roman" w:hAnsi="Times New Roman" w:cs="Times New Roman"/>
        </w:rPr>
        <w:t>matriciamento</w:t>
      </w:r>
      <w:proofErr w:type="spellEnd"/>
      <w:r w:rsidRPr="001A5FDE">
        <w:rPr>
          <w:rFonts w:ascii="Times New Roman" w:hAnsi="Times New Roman" w:cs="Times New Roman"/>
        </w:rPr>
        <w:t xml:space="preserve">, e assim tomar a melhor conduta para proporcionar um cuidado interligado entre as redes de cuidado. </w:t>
      </w:r>
    </w:p>
    <w:p w:rsidR="001A5FDE" w:rsidRPr="001A5FDE" w:rsidRDefault="001A5FDE" w:rsidP="002F17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</w:rPr>
      </w:pPr>
      <w:r w:rsidRPr="001A5FDE">
        <w:rPr>
          <w:rFonts w:ascii="Times New Roman" w:hAnsi="Times New Roman" w:cs="Times New Roman"/>
        </w:rPr>
        <w:t xml:space="preserve">Com isso, destaca-se a importância da atenção primária para o acompanhamento e reinserção social do cliente que apresenta algum tipo de transtorno </w:t>
      </w:r>
      <w:r w:rsidR="002F1755" w:rsidRPr="001A5FDE">
        <w:rPr>
          <w:rFonts w:ascii="Times New Roman" w:hAnsi="Times New Roman" w:cs="Times New Roman"/>
        </w:rPr>
        <w:t>mental,</w:t>
      </w:r>
      <w:r w:rsidRPr="001A5FDE">
        <w:rPr>
          <w:rFonts w:ascii="Times New Roman" w:hAnsi="Times New Roman" w:cs="Times New Roman"/>
        </w:rPr>
        <w:t xml:space="preserve"> e assim quebrar os estigmas sociais que há anos tentam perduram no imaginário da população. Por intermédio do contato com a comunidade, é possível entender os processos que determinam a condição </w:t>
      </w:r>
      <w:r w:rsidR="002F1755">
        <w:rPr>
          <w:rFonts w:ascii="Times New Roman" w:hAnsi="Times New Roman" w:cs="Times New Roman"/>
        </w:rPr>
        <w:t xml:space="preserve">de saúde e adoecimento. </w:t>
      </w:r>
    </w:p>
    <w:p w:rsidR="008B68BE" w:rsidRPr="008B68BE" w:rsidRDefault="008B68BE" w:rsidP="008B68B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2F1755" w:rsidRDefault="002F1755" w:rsidP="002F1755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 xml:space="preserve">REFERÊNCIAS </w:t>
      </w:r>
    </w:p>
    <w:p w:rsidR="002F1755" w:rsidRDefault="002F1755" w:rsidP="002F1755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A14123" w:rsidRPr="00354BF7" w:rsidRDefault="00A14123" w:rsidP="00354B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BF7">
        <w:rPr>
          <w:rFonts w:ascii="Times New Roman" w:hAnsi="Times New Roman" w:cs="Times New Roman"/>
        </w:rPr>
        <w:t xml:space="preserve">AGUIAR, D; SILVEIRA, L. C; PALÁCIO, P. D.; DUARTE, M. K. B. </w:t>
      </w:r>
      <w:r w:rsidRPr="00354BF7">
        <w:rPr>
          <w:rFonts w:ascii="Times New Roman" w:hAnsi="Times New Roman" w:cs="Times New Roman"/>
          <w:i/>
        </w:rPr>
        <w:t xml:space="preserve"> A clínica de enfermagem em saúde mental.</w:t>
      </w:r>
      <w:r w:rsidRPr="00354BF7">
        <w:rPr>
          <w:rFonts w:ascii="Times New Roman" w:hAnsi="Times New Roman" w:cs="Times New Roman"/>
        </w:rPr>
        <w:t xml:space="preserve"> </w:t>
      </w:r>
      <w:proofErr w:type="spellStart"/>
      <w:r w:rsidRPr="00354BF7">
        <w:rPr>
          <w:rFonts w:ascii="Times New Roman" w:hAnsi="Times New Roman" w:cs="Times New Roman"/>
          <w:iCs/>
        </w:rPr>
        <w:t>Rev</w:t>
      </w:r>
      <w:proofErr w:type="spellEnd"/>
      <w:r w:rsidRPr="00354BF7">
        <w:rPr>
          <w:rFonts w:ascii="Times New Roman" w:hAnsi="Times New Roman" w:cs="Times New Roman"/>
          <w:iCs/>
        </w:rPr>
        <w:t xml:space="preserve"> baiana </w:t>
      </w:r>
      <w:proofErr w:type="spellStart"/>
      <w:r w:rsidRPr="00354BF7">
        <w:rPr>
          <w:rFonts w:ascii="Times New Roman" w:hAnsi="Times New Roman" w:cs="Times New Roman"/>
          <w:iCs/>
        </w:rPr>
        <w:t>enferm</w:t>
      </w:r>
      <w:proofErr w:type="spellEnd"/>
      <w:r w:rsidRPr="00354BF7">
        <w:rPr>
          <w:rFonts w:ascii="Times New Roman" w:hAnsi="Times New Roman" w:cs="Times New Roman"/>
        </w:rPr>
        <w:t xml:space="preserve">., Salvador, v. </w:t>
      </w:r>
      <w:proofErr w:type="gramStart"/>
      <w:r w:rsidRPr="00354BF7">
        <w:rPr>
          <w:rFonts w:ascii="Times New Roman" w:hAnsi="Times New Roman" w:cs="Times New Roman"/>
        </w:rPr>
        <w:t>25,n.</w:t>
      </w:r>
      <w:proofErr w:type="gramEnd"/>
      <w:r w:rsidRPr="00354BF7">
        <w:rPr>
          <w:rFonts w:ascii="Times New Roman" w:hAnsi="Times New Roman" w:cs="Times New Roman"/>
        </w:rPr>
        <w:t xml:space="preserve"> 2, p. 107-120, 2011. Disponível em: </w:t>
      </w:r>
      <w:hyperlink r:id="rId10" w:history="1">
        <w:r w:rsidRPr="00354BF7">
          <w:rPr>
            <w:rStyle w:val="Hyperlink"/>
            <w:rFonts w:ascii="Times New Roman" w:hAnsi="Times New Roman" w:cs="Times New Roman"/>
            <w:color w:val="auto"/>
            <w:u w:val="none"/>
          </w:rPr>
          <w:t>https://portalseer.ufba.br/index.php/enfermagem/article/view/5549</w:t>
        </w:r>
      </w:hyperlink>
      <w:r w:rsidRPr="00354BF7">
        <w:rPr>
          <w:rFonts w:ascii="Times New Roman" w:hAnsi="Times New Roman" w:cs="Times New Roman"/>
        </w:rPr>
        <w:t xml:space="preserve">. Acesso em 27 </w:t>
      </w:r>
      <w:proofErr w:type="spellStart"/>
      <w:r w:rsidRPr="00354BF7">
        <w:rPr>
          <w:rFonts w:ascii="Times New Roman" w:hAnsi="Times New Roman" w:cs="Times New Roman"/>
        </w:rPr>
        <w:t>jun</w:t>
      </w:r>
      <w:proofErr w:type="spellEnd"/>
      <w:r w:rsidRPr="00354BF7">
        <w:rPr>
          <w:rFonts w:ascii="Times New Roman" w:hAnsi="Times New Roman" w:cs="Times New Roman"/>
        </w:rPr>
        <w:t xml:space="preserve"> 2020</w:t>
      </w:r>
    </w:p>
    <w:p w:rsidR="002F1755" w:rsidRPr="00354BF7" w:rsidRDefault="00A14123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>AMERICAN PSYCHIATRIC ASSOCIATION</w:t>
      </w:r>
      <w:r w:rsidR="002F1755" w:rsidRPr="00354BF7">
        <w:rPr>
          <w:rFonts w:ascii="Times New Roman" w:hAnsi="Times New Roman" w:cs="Times New Roman"/>
        </w:rPr>
        <w:t xml:space="preserve">. (2013). </w:t>
      </w:r>
      <w:proofErr w:type="spellStart"/>
      <w:r w:rsidR="002F1755" w:rsidRPr="00354BF7">
        <w:rPr>
          <w:rFonts w:ascii="Times New Roman" w:hAnsi="Times New Roman" w:cs="Times New Roman"/>
        </w:rPr>
        <w:t>Diagnostic</w:t>
      </w:r>
      <w:proofErr w:type="spellEnd"/>
      <w:r w:rsidR="002F1755" w:rsidRPr="00354BF7">
        <w:rPr>
          <w:rFonts w:ascii="Times New Roman" w:hAnsi="Times New Roman" w:cs="Times New Roman"/>
        </w:rPr>
        <w:t xml:space="preserve"> </w:t>
      </w:r>
      <w:proofErr w:type="spellStart"/>
      <w:r w:rsidR="002F1755" w:rsidRPr="00354BF7">
        <w:rPr>
          <w:rFonts w:ascii="Times New Roman" w:hAnsi="Times New Roman" w:cs="Times New Roman"/>
        </w:rPr>
        <w:t>and</w:t>
      </w:r>
      <w:proofErr w:type="spellEnd"/>
      <w:r w:rsidR="002F1755" w:rsidRPr="00354BF7">
        <w:rPr>
          <w:rFonts w:ascii="Times New Roman" w:hAnsi="Times New Roman" w:cs="Times New Roman"/>
        </w:rPr>
        <w:t xml:space="preserve"> </w:t>
      </w:r>
      <w:proofErr w:type="spellStart"/>
      <w:r w:rsidR="002F1755" w:rsidRPr="00354BF7">
        <w:rPr>
          <w:rFonts w:ascii="Times New Roman" w:hAnsi="Times New Roman" w:cs="Times New Roman"/>
        </w:rPr>
        <w:t>statistical</w:t>
      </w:r>
      <w:proofErr w:type="spellEnd"/>
      <w:r w:rsidR="002F1755" w:rsidRPr="00354BF7">
        <w:rPr>
          <w:rFonts w:ascii="Times New Roman" w:hAnsi="Times New Roman" w:cs="Times New Roman"/>
        </w:rPr>
        <w:t xml:space="preserve"> manual </w:t>
      </w:r>
      <w:proofErr w:type="spellStart"/>
      <w:r w:rsidR="002F1755" w:rsidRPr="00354BF7">
        <w:rPr>
          <w:rFonts w:ascii="Times New Roman" w:hAnsi="Times New Roman" w:cs="Times New Roman"/>
        </w:rPr>
        <w:t>of</w:t>
      </w:r>
      <w:proofErr w:type="spellEnd"/>
      <w:r w:rsidR="002F1755" w:rsidRPr="00354BF7">
        <w:rPr>
          <w:rFonts w:ascii="Times New Roman" w:hAnsi="Times New Roman" w:cs="Times New Roman"/>
        </w:rPr>
        <w:t xml:space="preserve"> mental </w:t>
      </w:r>
      <w:proofErr w:type="spellStart"/>
      <w:r w:rsidR="002F1755" w:rsidRPr="00354BF7">
        <w:rPr>
          <w:rFonts w:ascii="Times New Roman" w:hAnsi="Times New Roman" w:cs="Times New Roman"/>
        </w:rPr>
        <w:t>disorders</w:t>
      </w:r>
      <w:proofErr w:type="spellEnd"/>
      <w:r w:rsidR="002F1755" w:rsidRPr="00354BF7">
        <w:rPr>
          <w:rFonts w:ascii="Times New Roman" w:hAnsi="Times New Roman" w:cs="Times New Roman"/>
        </w:rPr>
        <w:t xml:space="preserve"> (5th ed.) </w:t>
      </w:r>
    </w:p>
    <w:p w:rsidR="002F1755" w:rsidRPr="00354BF7" w:rsidRDefault="002F1755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 xml:space="preserve">AZZOLIN, G. M. C.; PEDUZZI, M. Processo de trabalho gerencial e processo de enfermagem na perspectiva de docentes de enfermagem. </w:t>
      </w:r>
      <w:r w:rsidRPr="00354BF7">
        <w:rPr>
          <w:rFonts w:ascii="Times New Roman" w:hAnsi="Times New Roman" w:cs="Times New Roman"/>
          <w:i/>
          <w:iCs/>
        </w:rPr>
        <w:t xml:space="preserve">Rev. gaúcha </w:t>
      </w:r>
      <w:proofErr w:type="spellStart"/>
      <w:r w:rsidRPr="00354BF7">
        <w:rPr>
          <w:rFonts w:ascii="Times New Roman" w:hAnsi="Times New Roman" w:cs="Times New Roman"/>
          <w:i/>
          <w:iCs/>
        </w:rPr>
        <w:t>enferm</w:t>
      </w:r>
      <w:proofErr w:type="spellEnd"/>
      <w:r w:rsidRPr="00354BF7">
        <w:rPr>
          <w:rFonts w:ascii="Times New Roman" w:hAnsi="Times New Roman" w:cs="Times New Roman"/>
        </w:rPr>
        <w:t>., Porto Alegre, v. 28, n. 4, p. 549-555, 2007.</w:t>
      </w:r>
    </w:p>
    <w:p w:rsidR="002F1755" w:rsidRPr="00354BF7" w:rsidRDefault="002F1755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 xml:space="preserve">BARBOSA, F. O; MACEDO, P. C. M; SILVEIRA, R. M. C. Depressão e o </w:t>
      </w:r>
      <w:proofErr w:type="spellStart"/>
      <w:r w:rsidRPr="00354BF7">
        <w:rPr>
          <w:rFonts w:ascii="Times New Roman" w:hAnsi="Times New Roman" w:cs="Times New Roman"/>
        </w:rPr>
        <w:t>suícido</w:t>
      </w:r>
      <w:proofErr w:type="spellEnd"/>
      <w:r w:rsidRPr="00354BF7">
        <w:rPr>
          <w:rFonts w:ascii="Times New Roman" w:hAnsi="Times New Roman" w:cs="Times New Roman"/>
        </w:rPr>
        <w:t>.</w:t>
      </w:r>
      <w:r w:rsidRPr="00354BF7">
        <w:rPr>
          <w:rFonts w:ascii="Times New Roman" w:hAnsi="Times New Roman" w:cs="Times New Roman"/>
          <w:b/>
          <w:bCs/>
        </w:rPr>
        <w:t> </w:t>
      </w:r>
      <w:r w:rsidRPr="00354BF7">
        <w:rPr>
          <w:rFonts w:ascii="Times New Roman" w:hAnsi="Times New Roman" w:cs="Times New Roman"/>
          <w:bCs/>
        </w:rPr>
        <w:t>Rev. SBPH</w:t>
      </w:r>
      <w:r w:rsidRPr="00354BF7">
        <w:rPr>
          <w:rFonts w:ascii="Times New Roman" w:hAnsi="Times New Roman" w:cs="Times New Roman"/>
        </w:rPr>
        <w:t xml:space="preserve">, Rio de Janeiro, v. 14, n. 1, p. 233-243, jun.  2011. Disponível em http://pepsic.bvsalud.org/scielo.php?script=sci_arttext&amp;pid=S151608582011000100013&amp;lng=pt&amp;nrm=iso&gt;. Acesso </w:t>
      </w:r>
      <w:proofErr w:type="gramStart"/>
      <w:r w:rsidRPr="00354BF7">
        <w:rPr>
          <w:rFonts w:ascii="Times New Roman" w:hAnsi="Times New Roman" w:cs="Times New Roman"/>
        </w:rPr>
        <w:t>em  24</w:t>
      </w:r>
      <w:proofErr w:type="gramEnd"/>
      <w:r w:rsidRPr="00354BF7">
        <w:rPr>
          <w:rFonts w:ascii="Times New Roman" w:hAnsi="Times New Roman" w:cs="Times New Roman"/>
        </w:rPr>
        <w:t xml:space="preserve">  </w:t>
      </w:r>
      <w:proofErr w:type="spellStart"/>
      <w:r w:rsidRPr="00354BF7">
        <w:rPr>
          <w:rFonts w:ascii="Times New Roman" w:hAnsi="Times New Roman" w:cs="Times New Roman"/>
        </w:rPr>
        <w:t>mai</w:t>
      </w:r>
      <w:proofErr w:type="spellEnd"/>
      <w:r w:rsidRPr="00354BF7">
        <w:rPr>
          <w:rFonts w:ascii="Times New Roman" w:hAnsi="Times New Roman" w:cs="Times New Roman"/>
        </w:rPr>
        <w:t>  2020.</w:t>
      </w:r>
    </w:p>
    <w:p w:rsidR="002F1755" w:rsidRPr="00354BF7" w:rsidRDefault="002F1755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>BOTEGA, N. J. P</w:t>
      </w:r>
      <w:r w:rsidRPr="00354BF7">
        <w:rPr>
          <w:rFonts w:ascii="Times New Roman" w:hAnsi="Times New Roman" w:cs="Times New Roman"/>
          <w:i/>
          <w:iCs/>
        </w:rPr>
        <w:t xml:space="preserve">rática Psiquiátrica no Hospital Geral: </w:t>
      </w:r>
      <w:proofErr w:type="spellStart"/>
      <w:r w:rsidRPr="00354BF7">
        <w:rPr>
          <w:rFonts w:ascii="Times New Roman" w:hAnsi="Times New Roman" w:cs="Times New Roman"/>
          <w:i/>
          <w:iCs/>
        </w:rPr>
        <w:t>interconsulta</w:t>
      </w:r>
      <w:proofErr w:type="spellEnd"/>
      <w:r w:rsidRPr="00354BF7">
        <w:rPr>
          <w:rFonts w:ascii="Times New Roman" w:hAnsi="Times New Roman" w:cs="Times New Roman"/>
          <w:i/>
          <w:iCs/>
        </w:rPr>
        <w:t xml:space="preserve"> e emergência</w:t>
      </w:r>
      <w:r w:rsidRPr="00354BF7">
        <w:rPr>
          <w:rFonts w:ascii="Times New Roman" w:hAnsi="Times New Roman" w:cs="Times New Roman"/>
        </w:rPr>
        <w:t>. Porto Alegre: Artmed; 2002.</w:t>
      </w:r>
    </w:p>
    <w:p w:rsidR="002F1755" w:rsidRPr="00354BF7" w:rsidRDefault="002F1755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lastRenderedPageBreak/>
        <w:t>CHOI, S., HAN, K. M.</w:t>
      </w:r>
      <w:proofErr w:type="gramStart"/>
      <w:r w:rsidRPr="00354BF7">
        <w:rPr>
          <w:rFonts w:ascii="Times New Roman" w:hAnsi="Times New Roman" w:cs="Times New Roman"/>
        </w:rPr>
        <w:t>,  KANG</w:t>
      </w:r>
      <w:proofErr w:type="gramEnd"/>
      <w:r w:rsidRPr="00354BF7">
        <w:rPr>
          <w:rFonts w:ascii="Times New Roman" w:hAnsi="Times New Roman" w:cs="Times New Roman"/>
        </w:rPr>
        <w:t xml:space="preserve">, J., WON, E., CHANG, H. S., TAE, W. S., SON, K. R.,  JIN CUNHA, J. A. </w:t>
      </w:r>
      <w:r w:rsidRPr="00354BF7">
        <w:rPr>
          <w:rFonts w:ascii="Times New Roman" w:hAnsi="Times New Roman" w:cs="Times New Roman"/>
          <w:i/>
          <w:iCs/>
        </w:rPr>
        <w:t>Manual da versão em português das Escalas Beck</w:t>
      </w:r>
      <w:r w:rsidRPr="00354BF7">
        <w:rPr>
          <w:rFonts w:ascii="Times New Roman" w:hAnsi="Times New Roman" w:cs="Times New Roman"/>
        </w:rPr>
        <w:t>. São Paulo: Casa do Psicólogo. (2001). </w:t>
      </w:r>
    </w:p>
    <w:p w:rsidR="00A14123" w:rsidRPr="00354BF7" w:rsidRDefault="00A14123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 xml:space="preserve">DAVIN, </w:t>
      </w:r>
      <w:proofErr w:type="gramStart"/>
      <w:r w:rsidRPr="00354BF7">
        <w:rPr>
          <w:rFonts w:ascii="Times New Roman" w:hAnsi="Times New Roman" w:cs="Times New Roman"/>
        </w:rPr>
        <w:t>A. ,</w:t>
      </w:r>
      <w:proofErr w:type="gramEnd"/>
      <w:r w:rsidRPr="00354BF7">
        <w:rPr>
          <w:rFonts w:ascii="Times New Roman" w:hAnsi="Times New Roman" w:cs="Times New Roman"/>
        </w:rPr>
        <w:t xml:space="preserve">  MONTI, M. C., POLITO, L., VACARRO, R., ABBONDANZA, S., GNESI, M.,  VILLANI, S. &amp; GUAITA, A. </w:t>
      </w:r>
      <w:proofErr w:type="spellStart"/>
      <w:r w:rsidRPr="00354BF7">
        <w:rPr>
          <w:rFonts w:ascii="Times New Roman" w:hAnsi="Times New Roman" w:cs="Times New Roman"/>
          <w:i/>
        </w:rPr>
        <w:t>Influence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of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Serotonin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Transporter</w:t>
      </w:r>
      <w:proofErr w:type="spellEnd"/>
      <w:r w:rsidRPr="00354BF7">
        <w:rPr>
          <w:rFonts w:ascii="Times New Roman" w:hAnsi="Times New Roman" w:cs="Times New Roman"/>
          <w:i/>
        </w:rPr>
        <w:t xml:space="preserve">  G </w:t>
      </w:r>
      <w:proofErr w:type="spellStart"/>
      <w:r w:rsidRPr="00354BF7">
        <w:rPr>
          <w:rFonts w:ascii="Times New Roman" w:hAnsi="Times New Roman" w:cs="Times New Roman"/>
          <w:i/>
        </w:rPr>
        <w:t>ene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Polymorphisms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and</w:t>
      </w:r>
      <w:proofErr w:type="spellEnd"/>
      <w:r w:rsidRPr="00354BF7">
        <w:rPr>
          <w:rFonts w:ascii="Times New Roman" w:hAnsi="Times New Roman" w:cs="Times New Roman"/>
          <w:i/>
        </w:rPr>
        <w:t xml:space="preserve">  Adverse  Life </w:t>
      </w:r>
      <w:proofErr w:type="spellStart"/>
      <w:r w:rsidRPr="00354BF7">
        <w:rPr>
          <w:rFonts w:ascii="Times New Roman" w:hAnsi="Times New Roman" w:cs="Times New Roman"/>
          <w:i/>
        </w:rPr>
        <w:t>Ev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ents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on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Depressive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Symptoms</w:t>
      </w:r>
      <w:proofErr w:type="spellEnd"/>
      <w:r w:rsidRPr="00354BF7">
        <w:rPr>
          <w:rFonts w:ascii="Times New Roman" w:hAnsi="Times New Roman" w:cs="Times New Roman"/>
          <w:i/>
        </w:rPr>
        <w:t xml:space="preserve">  in  </w:t>
      </w:r>
      <w:proofErr w:type="spellStart"/>
      <w:r w:rsidRPr="00354BF7">
        <w:rPr>
          <w:rFonts w:ascii="Times New Roman" w:hAnsi="Times New Roman" w:cs="Times New Roman"/>
          <w:i/>
        </w:rPr>
        <w:t>the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Elderl</w:t>
      </w:r>
      <w:proofErr w:type="spellEnd"/>
      <w:r w:rsidRPr="00354BF7">
        <w:rPr>
          <w:rFonts w:ascii="Times New Roman" w:hAnsi="Times New Roman" w:cs="Times New Roman"/>
          <w:i/>
        </w:rPr>
        <w:t xml:space="preserve"> y:  A  </w:t>
      </w:r>
      <w:proofErr w:type="spellStart"/>
      <w:r w:rsidRPr="00354BF7">
        <w:rPr>
          <w:rFonts w:ascii="Times New Roman" w:hAnsi="Times New Roman" w:cs="Times New Roman"/>
          <w:i/>
        </w:rPr>
        <w:t>Popu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lation-Based</w:t>
      </w:r>
      <w:proofErr w:type="spellEnd"/>
      <w:r w:rsidRPr="00354BF7">
        <w:rPr>
          <w:rFonts w:ascii="Times New Roman" w:hAnsi="Times New Roman" w:cs="Times New Roman"/>
        </w:rPr>
        <w:t xml:space="preserve"> </w:t>
      </w:r>
      <w:r w:rsidRPr="00354BF7">
        <w:rPr>
          <w:rFonts w:ascii="Times New Roman" w:hAnsi="Times New Roman" w:cs="Times New Roman"/>
          <w:i/>
        </w:rPr>
        <w:t>Stud y.</w:t>
      </w:r>
      <w:r w:rsidRPr="00354BF7">
        <w:rPr>
          <w:rFonts w:ascii="Times New Roman" w:hAnsi="Times New Roman" w:cs="Times New Roman"/>
        </w:rPr>
        <w:t xml:space="preserve"> </w:t>
      </w:r>
      <w:proofErr w:type="spellStart"/>
      <w:r w:rsidRPr="00354BF7">
        <w:rPr>
          <w:rFonts w:ascii="Times New Roman" w:hAnsi="Times New Roman" w:cs="Times New Roman"/>
        </w:rPr>
        <w:t>Walss</w:t>
      </w:r>
      <w:proofErr w:type="spellEnd"/>
      <w:r w:rsidRPr="00354BF7">
        <w:rPr>
          <w:rFonts w:ascii="Times New Roman" w:hAnsi="Times New Roman" w:cs="Times New Roman"/>
        </w:rPr>
        <w:t xml:space="preserve">- </w:t>
      </w:r>
      <w:proofErr w:type="spellStart"/>
      <w:r w:rsidRPr="00354BF7">
        <w:rPr>
          <w:rFonts w:ascii="Times New Roman" w:hAnsi="Times New Roman" w:cs="Times New Roman"/>
        </w:rPr>
        <w:t>Bass</w:t>
      </w:r>
      <w:proofErr w:type="spellEnd"/>
      <w:r w:rsidRPr="00354BF7">
        <w:rPr>
          <w:rFonts w:ascii="Times New Roman" w:hAnsi="Times New Roman" w:cs="Times New Roman"/>
        </w:rPr>
        <w:t xml:space="preserve"> C, ed. </w:t>
      </w:r>
      <w:proofErr w:type="spellStart"/>
      <w:r w:rsidRPr="00354BF7">
        <w:rPr>
          <w:rFonts w:ascii="Times New Roman" w:hAnsi="Times New Roman" w:cs="Times New Roman"/>
        </w:rPr>
        <w:t>PLoS</w:t>
      </w:r>
      <w:proofErr w:type="spellEnd"/>
      <w:r w:rsidRPr="00354BF7">
        <w:rPr>
          <w:rFonts w:ascii="Times New Roman" w:hAnsi="Times New Roman" w:cs="Times New Roman"/>
        </w:rPr>
        <w:t xml:space="preserve"> ONE. (2015).  </w:t>
      </w:r>
    </w:p>
    <w:p w:rsidR="00A14123" w:rsidRPr="00354BF7" w:rsidRDefault="00A14123" w:rsidP="00354BF7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354BF7">
        <w:rPr>
          <w:rFonts w:ascii="Times New Roman" w:hAnsi="Times New Roman" w:cs="Times New Roman"/>
        </w:rPr>
        <w:t xml:space="preserve">KIM, S., LEE, M. S., HAM, B. J. </w:t>
      </w:r>
      <w:proofErr w:type="spellStart"/>
      <w:r w:rsidRPr="00354BF7">
        <w:rPr>
          <w:rFonts w:ascii="Times New Roman" w:hAnsi="Times New Roman" w:cs="Times New Roman"/>
          <w:i/>
        </w:rPr>
        <w:t>Effects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of</w:t>
      </w:r>
      <w:proofErr w:type="spellEnd"/>
      <w:r w:rsidRPr="00354BF7">
        <w:rPr>
          <w:rFonts w:ascii="Times New Roman" w:hAnsi="Times New Roman" w:cs="Times New Roman"/>
          <w:i/>
        </w:rPr>
        <w:t xml:space="preserve"> a </w:t>
      </w:r>
      <w:proofErr w:type="spellStart"/>
      <w:r w:rsidRPr="00354BF7">
        <w:rPr>
          <w:rFonts w:ascii="Times New Roman" w:hAnsi="Times New Roman" w:cs="Times New Roman"/>
          <w:i/>
        </w:rPr>
        <w:t>Polymorphism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of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the</w:t>
      </w:r>
      <w:proofErr w:type="spellEnd"/>
      <w:r w:rsidRPr="00354BF7">
        <w:rPr>
          <w:rFonts w:ascii="Times New Roman" w:hAnsi="Times New Roman" w:cs="Times New Roman"/>
          <w:i/>
        </w:rPr>
        <w:t xml:space="preserve"> Neuronal Amino </w:t>
      </w:r>
      <w:proofErr w:type="spellStart"/>
      <w:r w:rsidRPr="00354BF7">
        <w:rPr>
          <w:rFonts w:ascii="Times New Roman" w:hAnsi="Times New Roman" w:cs="Times New Roman"/>
          <w:i/>
        </w:rPr>
        <w:t>Acid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Transporter</w:t>
      </w:r>
      <w:proofErr w:type="spellEnd"/>
      <w:r w:rsidRPr="00354BF7">
        <w:rPr>
          <w:rFonts w:ascii="Times New Roman" w:hAnsi="Times New Roman" w:cs="Times New Roman"/>
          <w:i/>
        </w:rPr>
        <w:t xml:space="preserve"> SLC6A15 Gene </w:t>
      </w:r>
      <w:proofErr w:type="spellStart"/>
      <w:r w:rsidRPr="00354BF7">
        <w:rPr>
          <w:rFonts w:ascii="Times New Roman" w:hAnsi="Times New Roman" w:cs="Times New Roman"/>
          <w:i/>
        </w:rPr>
        <w:t>on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Structural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Integrity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of</w:t>
      </w:r>
      <w:proofErr w:type="spellEnd"/>
      <w:r w:rsidRPr="00354BF7">
        <w:rPr>
          <w:rFonts w:ascii="Times New Roman" w:hAnsi="Times New Roman" w:cs="Times New Roman"/>
          <w:i/>
        </w:rPr>
        <w:t xml:space="preserve"> White </w:t>
      </w:r>
      <w:proofErr w:type="spellStart"/>
      <w:r w:rsidRPr="00354BF7">
        <w:rPr>
          <w:rFonts w:ascii="Times New Roman" w:hAnsi="Times New Roman" w:cs="Times New Roman"/>
          <w:i/>
        </w:rPr>
        <w:t>Matter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Tracts</w:t>
      </w:r>
      <w:proofErr w:type="spellEnd"/>
      <w:r w:rsidRPr="00354BF7">
        <w:rPr>
          <w:rFonts w:ascii="Times New Roman" w:hAnsi="Times New Roman" w:cs="Times New Roman"/>
          <w:i/>
        </w:rPr>
        <w:t xml:space="preserve"> in Major </w:t>
      </w:r>
      <w:proofErr w:type="spellStart"/>
      <w:r w:rsidRPr="00354BF7">
        <w:rPr>
          <w:rFonts w:ascii="Times New Roman" w:hAnsi="Times New Roman" w:cs="Times New Roman"/>
          <w:i/>
        </w:rPr>
        <w:t>Depressive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Disorder</w:t>
      </w:r>
      <w:proofErr w:type="spellEnd"/>
      <w:r w:rsidRPr="00354BF7">
        <w:rPr>
          <w:rFonts w:ascii="Times New Roman" w:hAnsi="Times New Roman" w:cs="Times New Roman"/>
          <w:i/>
        </w:rPr>
        <w:t>.</w:t>
      </w:r>
      <w:r w:rsidRPr="00354BF7">
        <w:rPr>
          <w:rFonts w:ascii="Times New Roman" w:hAnsi="Times New Roman" w:cs="Times New Roman"/>
        </w:rPr>
        <w:t xml:space="preserve"> Zhang XY, ed. </w:t>
      </w:r>
      <w:proofErr w:type="spellStart"/>
      <w:r w:rsidRPr="00354BF7">
        <w:rPr>
          <w:rFonts w:ascii="Times New Roman" w:hAnsi="Times New Roman" w:cs="Times New Roman"/>
          <w:i/>
          <w:iCs/>
        </w:rPr>
        <w:t>PLoS</w:t>
      </w:r>
      <w:proofErr w:type="spellEnd"/>
      <w:r w:rsidRPr="00354BF7">
        <w:rPr>
          <w:rFonts w:ascii="Times New Roman" w:hAnsi="Times New Roman" w:cs="Times New Roman"/>
          <w:i/>
          <w:iCs/>
        </w:rPr>
        <w:t xml:space="preserve"> ONE.,</w:t>
      </w:r>
      <w:r w:rsidRPr="00354BF7">
        <w:rPr>
          <w:rFonts w:ascii="Times New Roman" w:hAnsi="Times New Roman" w:cs="Times New Roman"/>
          <w:iCs/>
        </w:rPr>
        <w:t xml:space="preserve"> 2016</w:t>
      </w:r>
      <w:r w:rsidRPr="00354BF7">
        <w:rPr>
          <w:rFonts w:ascii="Times New Roman" w:hAnsi="Times New Roman" w:cs="Times New Roman"/>
          <w:i/>
          <w:iCs/>
        </w:rPr>
        <w:t>.</w:t>
      </w:r>
    </w:p>
    <w:p w:rsidR="00A14123" w:rsidRPr="00354BF7" w:rsidRDefault="00A14123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>KIRSCHBAUM, D. I. R. </w:t>
      </w:r>
      <w:r w:rsidRPr="00354BF7">
        <w:rPr>
          <w:rFonts w:ascii="Times New Roman" w:hAnsi="Times New Roman" w:cs="Times New Roman"/>
          <w:i/>
        </w:rPr>
        <w:t>Percepção dos agentes de enfermagem sobre seu trabalho em saúde mental com pacientes psicóticos em um centro comunitário psicossocial</w:t>
      </w:r>
      <w:r w:rsidRPr="00354BF7">
        <w:rPr>
          <w:rFonts w:ascii="Times New Roman" w:hAnsi="Times New Roman" w:cs="Times New Roman"/>
        </w:rPr>
        <w:t>. </w:t>
      </w:r>
      <w:r w:rsidRPr="00354BF7">
        <w:rPr>
          <w:rFonts w:ascii="Times New Roman" w:hAnsi="Times New Roman" w:cs="Times New Roman"/>
          <w:bCs/>
        </w:rPr>
        <w:t>Rev. Latino-Am. Enfermagem</w:t>
      </w:r>
      <w:r w:rsidRPr="00354BF7">
        <w:rPr>
          <w:rFonts w:ascii="Times New Roman" w:hAnsi="Times New Roman" w:cs="Times New Roman"/>
        </w:rPr>
        <w:t>, Ribeirão Preto, v. 17, n. 3, p. 368-373, junho de 2009. Disponível em http://www.scielo.br/scielo.php?script=sci_arttext&amp;pid=S0104-11692009000300014&amp;lng=en&amp;nrm=iso. </w:t>
      </w:r>
      <w:proofErr w:type="gramStart"/>
      <w:r w:rsidRPr="00354BF7">
        <w:rPr>
          <w:rFonts w:ascii="Times New Roman" w:hAnsi="Times New Roman" w:cs="Times New Roman"/>
        </w:rPr>
        <w:t>acesso</w:t>
      </w:r>
      <w:proofErr w:type="gramEnd"/>
      <w:r w:rsidRPr="00354BF7">
        <w:rPr>
          <w:rFonts w:ascii="Times New Roman" w:hAnsi="Times New Roman" w:cs="Times New Roman"/>
        </w:rPr>
        <w:t xml:space="preserve"> em 22 de maio de 2020.  </w:t>
      </w:r>
    </w:p>
    <w:p w:rsidR="002F1755" w:rsidRPr="00354BF7" w:rsidRDefault="002F1755" w:rsidP="00354BF7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354BF7">
        <w:rPr>
          <w:rFonts w:ascii="Times New Roman" w:hAnsi="Times New Roman" w:cs="Times New Roman"/>
        </w:rPr>
        <w:t>LATSKO,  M.</w:t>
      </w:r>
      <w:proofErr w:type="gramEnd"/>
      <w:r w:rsidRPr="00354BF7">
        <w:rPr>
          <w:rFonts w:ascii="Times New Roman" w:hAnsi="Times New Roman" w:cs="Times New Roman"/>
        </w:rPr>
        <w:t xml:space="preserve"> S, GILMAN,  T. L., MATT, L. M.,  NYLOCKS, K. M., COIFAMAN, K. G., JASNOW, A. M (2016). </w:t>
      </w:r>
      <w:r w:rsidRPr="00354BF7">
        <w:rPr>
          <w:rFonts w:ascii="Times New Roman" w:hAnsi="Times New Roman" w:cs="Times New Roman"/>
          <w:i/>
        </w:rPr>
        <w:t xml:space="preserve">A Novel </w:t>
      </w:r>
      <w:proofErr w:type="spellStart"/>
      <w:proofErr w:type="gramStart"/>
      <w:r w:rsidRPr="00354BF7">
        <w:rPr>
          <w:rFonts w:ascii="Times New Roman" w:hAnsi="Times New Roman" w:cs="Times New Roman"/>
          <w:i/>
        </w:rPr>
        <w:t>Interaction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between</w:t>
      </w:r>
      <w:proofErr w:type="spellEnd"/>
      <w:proofErr w:type="gram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Tr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yptophan</w:t>
      </w:r>
      <w:proofErr w:type="spellEnd"/>
      <w:r w:rsidRPr="00354BF7">
        <w:rPr>
          <w:rFonts w:ascii="Times New Roman" w:hAnsi="Times New Roman" w:cs="Times New Roman"/>
          <w:i/>
        </w:rPr>
        <w:t xml:space="preserve">  H </w:t>
      </w:r>
      <w:proofErr w:type="spellStart"/>
      <w:r w:rsidRPr="00354BF7">
        <w:rPr>
          <w:rFonts w:ascii="Times New Roman" w:hAnsi="Times New Roman" w:cs="Times New Roman"/>
          <w:i/>
        </w:rPr>
        <w:t>ydroxylase</w:t>
      </w:r>
      <w:proofErr w:type="spellEnd"/>
      <w:r w:rsidRPr="00354BF7">
        <w:rPr>
          <w:rFonts w:ascii="Times New Roman" w:hAnsi="Times New Roman" w:cs="Times New Roman"/>
          <w:i/>
        </w:rPr>
        <w:t xml:space="preserve">  2  (TPH2)  Gene  </w:t>
      </w:r>
      <w:proofErr w:type="spellStart"/>
      <w:r w:rsidRPr="00354BF7">
        <w:rPr>
          <w:rFonts w:ascii="Times New Roman" w:hAnsi="Times New Roman" w:cs="Times New Roman"/>
          <w:i/>
        </w:rPr>
        <w:t>Polymorphism</w:t>
      </w:r>
      <w:proofErr w:type="spellEnd"/>
      <w:r w:rsidRPr="00354BF7">
        <w:rPr>
          <w:rFonts w:ascii="Times New Roman" w:hAnsi="Times New Roman" w:cs="Times New Roman"/>
          <w:i/>
        </w:rPr>
        <w:t xml:space="preserve">  (rs4570625)  </w:t>
      </w:r>
      <w:proofErr w:type="spellStart"/>
      <w:r w:rsidRPr="00354BF7">
        <w:rPr>
          <w:rFonts w:ascii="Times New Roman" w:hAnsi="Times New Roman" w:cs="Times New Roman"/>
          <w:i/>
        </w:rPr>
        <w:t>and</w:t>
      </w:r>
      <w:proofErr w:type="spellEnd"/>
      <w:r w:rsidRPr="00354BF7">
        <w:rPr>
          <w:rFonts w:ascii="Times New Roman" w:hAnsi="Times New Roman" w:cs="Times New Roman"/>
          <w:i/>
        </w:rPr>
        <w:t xml:space="preserve"> BDNF  Val66Met  </w:t>
      </w:r>
      <w:proofErr w:type="spellStart"/>
      <w:r w:rsidRPr="00354BF7">
        <w:rPr>
          <w:rFonts w:ascii="Times New Roman" w:hAnsi="Times New Roman" w:cs="Times New Roman"/>
          <w:i/>
        </w:rPr>
        <w:t>Predicts</w:t>
      </w:r>
      <w:proofErr w:type="spellEnd"/>
      <w:r w:rsidRPr="00354BF7">
        <w:rPr>
          <w:rFonts w:ascii="Times New Roman" w:hAnsi="Times New Roman" w:cs="Times New Roman"/>
          <w:i/>
        </w:rPr>
        <w:t xml:space="preserve">  a  </w:t>
      </w:r>
      <w:proofErr w:type="spellStart"/>
      <w:r w:rsidRPr="00354BF7">
        <w:rPr>
          <w:rFonts w:ascii="Times New Roman" w:hAnsi="Times New Roman" w:cs="Times New Roman"/>
          <w:i/>
        </w:rPr>
        <w:t>Hi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gh-Risk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Emot</w:t>
      </w:r>
      <w:proofErr w:type="spellEnd"/>
      <w:r w:rsidRPr="00354BF7">
        <w:rPr>
          <w:rFonts w:ascii="Times New Roman" w:hAnsi="Times New Roman" w:cs="Times New Roman"/>
          <w:i/>
        </w:rPr>
        <w:t xml:space="preserve"> </w:t>
      </w:r>
      <w:proofErr w:type="spellStart"/>
      <w:r w:rsidRPr="00354BF7">
        <w:rPr>
          <w:rFonts w:ascii="Times New Roman" w:hAnsi="Times New Roman" w:cs="Times New Roman"/>
          <w:i/>
        </w:rPr>
        <w:t>ional</w:t>
      </w:r>
      <w:proofErr w:type="spellEnd"/>
      <w:r w:rsidRPr="00354BF7">
        <w:rPr>
          <w:rFonts w:ascii="Times New Roman" w:hAnsi="Times New Roman" w:cs="Times New Roman"/>
          <w:i/>
        </w:rPr>
        <w:t xml:space="preserve">  P </w:t>
      </w:r>
      <w:proofErr w:type="spellStart"/>
      <w:r w:rsidRPr="00354BF7">
        <w:rPr>
          <w:rFonts w:ascii="Times New Roman" w:hAnsi="Times New Roman" w:cs="Times New Roman"/>
          <w:i/>
        </w:rPr>
        <w:t>henotype</w:t>
      </w:r>
      <w:proofErr w:type="spellEnd"/>
      <w:r w:rsidRPr="00354BF7">
        <w:rPr>
          <w:rFonts w:ascii="Times New Roman" w:hAnsi="Times New Roman" w:cs="Times New Roman"/>
          <w:i/>
        </w:rPr>
        <w:t xml:space="preserve">  in  </w:t>
      </w:r>
      <w:proofErr w:type="spellStart"/>
      <w:r w:rsidRPr="00354BF7">
        <w:rPr>
          <w:rFonts w:ascii="Times New Roman" w:hAnsi="Times New Roman" w:cs="Times New Roman"/>
          <w:i/>
        </w:rPr>
        <w:t>Healthy</w:t>
      </w:r>
      <w:proofErr w:type="spellEnd"/>
      <w:r w:rsidRPr="00354BF7">
        <w:rPr>
          <w:rFonts w:ascii="Times New Roman" w:hAnsi="Times New Roman" w:cs="Times New Roman"/>
          <w:i/>
        </w:rPr>
        <w:t xml:space="preserve">  </w:t>
      </w:r>
      <w:proofErr w:type="spellStart"/>
      <w:r w:rsidRPr="00354BF7">
        <w:rPr>
          <w:rFonts w:ascii="Times New Roman" w:hAnsi="Times New Roman" w:cs="Times New Roman"/>
          <w:i/>
        </w:rPr>
        <w:t>Subjects</w:t>
      </w:r>
      <w:proofErr w:type="spellEnd"/>
      <w:r w:rsidRPr="00354BF7">
        <w:rPr>
          <w:rFonts w:ascii="Times New Roman" w:hAnsi="Times New Roman" w:cs="Times New Roman"/>
          <w:i/>
        </w:rPr>
        <w:t>.</w:t>
      </w:r>
      <w:r w:rsidRPr="00354BF7">
        <w:rPr>
          <w:rFonts w:ascii="Times New Roman" w:hAnsi="Times New Roman" w:cs="Times New Roman"/>
        </w:rPr>
        <w:t xml:space="preserve">  </w:t>
      </w:r>
      <w:proofErr w:type="gramStart"/>
      <w:r w:rsidRPr="00354BF7">
        <w:rPr>
          <w:rFonts w:ascii="Times New Roman" w:hAnsi="Times New Roman" w:cs="Times New Roman"/>
        </w:rPr>
        <w:t>Hashimoto  K</w:t>
      </w:r>
      <w:proofErr w:type="gramEnd"/>
      <w:r w:rsidRPr="00354BF7">
        <w:rPr>
          <w:rFonts w:ascii="Times New Roman" w:hAnsi="Times New Roman" w:cs="Times New Roman"/>
        </w:rPr>
        <w:t xml:space="preserve">, ed. </w:t>
      </w:r>
      <w:proofErr w:type="spellStart"/>
      <w:r w:rsidRPr="00354BF7">
        <w:rPr>
          <w:rFonts w:ascii="Times New Roman" w:hAnsi="Times New Roman" w:cs="Times New Roman"/>
        </w:rPr>
        <w:t>PLoS</w:t>
      </w:r>
      <w:proofErr w:type="spellEnd"/>
      <w:r w:rsidRPr="00354BF7">
        <w:rPr>
          <w:rFonts w:ascii="Times New Roman" w:hAnsi="Times New Roman" w:cs="Times New Roman"/>
        </w:rPr>
        <w:t xml:space="preserve"> ONE.  2016</w:t>
      </w:r>
    </w:p>
    <w:p w:rsidR="002F1755" w:rsidRPr="00354BF7" w:rsidRDefault="002F1755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>LOYOLA, C. M.; ROCHA, R.</w:t>
      </w:r>
      <w:r w:rsidR="005E16C4" w:rsidRPr="00354BF7">
        <w:rPr>
          <w:rFonts w:ascii="Times New Roman" w:hAnsi="Times New Roman" w:cs="Times New Roman"/>
        </w:rPr>
        <w:t xml:space="preserve"> </w:t>
      </w:r>
      <w:r w:rsidRPr="00354BF7">
        <w:rPr>
          <w:rFonts w:ascii="Times New Roman" w:hAnsi="Times New Roman" w:cs="Times New Roman"/>
        </w:rPr>
        <w:t xml:space="preserve">M. </w:t>
      </w:r>
      <w:r w:rsidRPr="00354BF7">
        <w:rPr>
          <w:rFonts w:ascii="Times New Roman" w:hAnsi="Times New Roman" w:cs="Times New Roman"/>
          <w:i/>
        </w:rPr>
        <w:t>Compreensão e crítica para uma clínica de enfermagem psiquiátrica</w:t>
      </w:r>
      <w:r w:rsidRPr="00354BF7">
        <w:rPr>
          <w:rFonts w:ascii="Times New Roman" w:hAnsi="Times New Roman" w:cs="Times New Roman"/>
        </w:rPr>
        <w:t xml:space="preserve">. </w:t>
      </w:r>
      <w:r w:rsidRPr="00354BF7">
        <w:rPr>
          <w:rFonts w:ascii="Times New Roman" w:hAnsi="Times New Roman" w:cs="Times New Roman"/>
          <w:i/>
          <w:iCs/>
        </w:rPr>
        <w:t>Cadernos IPUB</w:t>
      </w:r>
      <w:r w:rsidRPr="00354BF7">
        <w:rPr>
          <w:rFonts w:ascii="Times New Roman" w:hAnsi="Times New Roman" w:cs="Times New Roman"/>
        </w:rPr>
        <w:t>, Rio de Janeiro, v. 6, n. 19, p. 7-10, 2000</w:t>
      </w:r>
    </w:p>
    <w:p w:rsidR="002F1755" w:rsidRPr="00354BF7" w:rsidRDefault="005E16C4" w:rsidP="00354BF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354BF7">
        <w:rPr>
          <w:rFonts w:ascii="Times New Roman" w:hAnsi="Times New Roman" w:cs="Times New Roman"/>
          <w:color w:val="000000"/>
        </w:rPr>
        <w:t>MATHERS,</w:t>
      </w:r>
      <w:r w:rsidR="002F1755" w:rsidRPr="00354BF7">
        <w:rPr>
          <w:rFonts w:ascii="Times New Roman" w:hAnsi="Times New Roman" w:cs="Times New Roman"/>
          <w:color w:val="000000"/>
        </w:rPr>
        <w:t xml:space="preserve"> C</w:t>
      </w:r>
      <w:r w:rsidRPr="00354BF7">
        <w:rPr>
          <w:rFonts w:ascii="Times New Roman" w:hAnsi="Times New Roman" w:cs="Times New Roman"/>
          <w:color w:val="000000"/>
        </w:rPr>
        <w:t>., FAT, D. M, BOERMA, J. T.</w:t>
      </w:r>
      <w:r w:rsidR="002F1755" w:rsidRPr="00354BF7">
        <w:rPr>
          <w:rFonts w:ascii="Times New Roman" w:hAnsi="Times New Roman" w:cs="Times New Roman"/>
          <w:color w:val="000000"/>
        </w:rPr>
        <w:t xml:space="preserve"> </w:t>
      </w:r>
      <w:r w:rsidR="002F1755" w:rsidRPr="00354BF7">
        <w:rPr>
          <w:rFonts w:ascii="Times New Roman" w:hAnsi="Times New Roman" w:cs="Times New Roman"/>
          <w:i/>
          <w:color w:val="000000"/>
        </w:rPr>
        <w:t xml:space="preserve">The global </w:t>
      </w:r>
      <w:proofErr w:type="spellStart"/>
      <w:r w:rsidR="002F1755" w:rsidRPr="00354BF7">
        <w:rPr>
          <w:rFonts w:ascii="Times New Roman" w:hAnsi="Times New Roman" w:cs="Times New Roman"/>
          <w:i/>
          <w:color w:val="000000"/>
        </w:rPr>
        <w:t>burden</w:t>
      </w:r>
      <w:proofErr w:type="spellEnd"/>
      <w:r w:rsidR="002F1755" w:rsidRPr="00354BF7">
        <w:rPr>
          <w:rFonts w:ascii="Times New Roman" w:hAnsi="Times New Roman" w:cs="Times New Roman"/>
          <w:i/>
          <w:color w:val="000000"/>
        </w:rPr>
        <w:t xml:space="preserve"> o f </w:t>
      </w:r>
      <w:proofErr w:type="spellStart"/>
      <w:r w:rsidR="002F1755" w:rsidRPr="00354BF7">
        <w:rPr>
          <w:rFonts w:ascii="Times New Roman" w:hAnsi="Times New Roman" w:cs="Times New Roman"/>
          <w:i/>
          <w:color w:val="000000"/>
        </w:rPr>
        <w:t>disease</w:t>
      </w:r>
      <w:proofErr w:type="spellEnd"/>
      <w:r w:rsidR="002F1755" w:rsidRPr="00354BF7">
        <w:rPr>
          <w:rFonts w:ascii="Times New Roman" w:hAnsi="Times New Roman" w:cs="Times New Roman"/>
          <w:i/>
          <w:color w:val="000000"/>
        </w:rPr>
        <w:t xml:space="preserve">: 2004 </w:t>
      </w:r>
      <w:proofErr w:type="spellStart"/>
      <w:r w:rsidR="002F1755" w:rsidRPr="00354BF7">
        <w:rPr>
          <w:rFonts w:ascii="Times New Roman" w:hAnsi="Times New Roman" w:cs="Times New Roman"/>
          <w:i/>
          <w:color w:val="000000"/>
        </w:rPr>
        <w:t>update</w:t>
      </w:r>
      <w:proofErr w:type="spellEnd"/>
      <w:r w:rsidR="002F1755" w:rsidRPr="00354BF7">
        <w:rPr>
          <w:rFonts w:ascii="Times New Roman" w:hAnsi="Times New Roman" w:cs="Times New Roman"/>
          <w:color w:val="000000"/>
        </w:rPr>
        <w:t xml:space="preserve">. G </w:t>
      </w:r>
      <w:proofErr w:type="spellStart"/>
      <w:r w:rsidR="002F1755" w:rsidRPr="00354BF7">
        <w:rPr>
          <w:rFonts w:ascii="Times New Roman" w:hAnsi="Times New Roman" w:cs="Times New Roman"/>
          <w:color w:val="000000"/>
        </w:rPr>
        <w:t>eneva</w:t>
      </w:r>
      <w:proofErr w:type="spellEnd"/>
      <w:r w:rsidR="002F1755" w:rsidRPr="00354BF7">
        <w:rPr>
          <w:rFonts w:ascii="Times New Roman" w:hAnsi="Times New Roman" w:cs="Times New Roman"/>
          <w:color w:val="000000"/>
        </w:rPr>
        <w:t xml:space="preserve">: World Health </w:t>
      </w:r>
      <w:proofErr w:type="spellStart"/>
      <w:r w:rsidR="002F1755" w:rsidRPr="00354BF7">
        <w:rPr>
          <w:rFonts w:ascii="Times New Roman" w:hAnsi="Times New Roman" w:cs="Times New Roman"/>
          <w:color w:val="000000"/>
        </w:rPr>
        <w:t>Organization</w:t>
      </w:r>
      <w:proofErr w:type="spellEnd"/>
      <w:r w:rsidRPr="00354BF7">
        <w:rPr>
          <w:rFonts w:ascii="Times New Roman" w:hAnsi="Times New Roman" w:cs="Times New Roman"/>
          <w:color w:val="000000"/>
        </w:rPr>
        <w:t>. (2008).</w:t>
      </w:r>
    </w:p>
    <w:p w:rsidR="00A14123" w:rsidRPr="00354BF7" w:rsidRDefault="00A14123" w:rsidP="00354BF7">
      <w:pPr>
        <w:spacing w:line="360" w:lineRule="auto"/>
        <w:jc w:val="both"/>
        <w:rPr>
          <w:rFonts w:ascii="Times New Roman" w:hAnsi="Times New Roman" w:cs="Times New Roman"/>
        </w:rPr>
      </w:pPr>
      <w:r w:rsidRPr="00354BF7">
        <w:rPr>
          <w:rFonts w:ascii="Times New Roman" w:hAnsi="Times New Roman" w:cs="Times New Roman"/>
        </w:rPr>
        <w:t xml:space="preserve">ORGANIZAÇÃO MUNDIAL DA SAÚDE. Relatório: Depressão e outros distúrbios mentais comuns: estimativas globais de saúde. (2015). Disponível em: </w:t>
      </w:r>
      <w:hyperlink r:id="rId11" w:history="1">
        <w:r w:rsidRPr="00354BF7">
          <w:rPr>
            <w:rStyle w:val="Hyperlink"/>
            <w:rFonts w:ascii="Times New Roman" w:hAnsi="Times New Roman" w:cs="Times New Roman"/>
            <w:color w:val="auto"/>
            <w:u w:val="none"/>
          </w:rPr>
          <w:t>https://www.paho.org/bra/index.php?option=com_content&amp;view=article&amp;id=5354:aumenta-o-numero-de-pessoas-com-depressao-no-mundo&amp;Itemid=839</w:t>
        </w:r>
      </w:hyperlink>
      <w:r w:rsidRPr="00354BF7">
        <w:rPr>
          <w:rFonts w:ascii="Times New Roman" w:hAnsi="Times New Roman" w:cs="Times New Roman"/>
        </w:rPr>
        <w:t xml:space="preserve">. Acesso em 20 de </w:t>
      </w:r>
      <w:proofErr w:type="spellStart"/>
      <w:r w:rsidRPr="00354BF7">
        <w:rPr>
          <w:rFonts w:ascii="Times New Roman" w:hAnsi="Times New Roman" w:cs="Times New Roman"/>
        </w:rPr>
        <w:t>jun</w:t>
      </w:r>
      <w:proofErr w:type="spellEnd"/>
      <w:r w:rsidRPr="00354BF7">
        <w:rPr>
          <w:rFonts w:ascii="Times New Roman" w:hAnsi="Times New Roman" w:cs="Times New Roman"/>
        </w:rPr>
        <w:t xml:space="preserve"> 2020</w:t>
      </w:r>
    </w:p>
    <w:p w:rsidR="00A14123" w:rsidRPr="00354BF7" w:rsidRDefault="00A14123" w:rsidP="00354BF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2F1755" w:rsidRPr="00354BF7" w:rsidRDefault="002F1755" w:rsidP="001445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rPr>
          <w:rFonts w:ascii="Times New Roman" w:hAnsi="Times New Roman" w:cs="Times New Roman"/>
          <w:color w:val="000000"/>
        </w:rPr>
      </w:pPr>
      <w:r w:rsidRPr="00354BF7">
        <w:rPr>
          <w:rFonts w:ascii="Times New Roman" w:hAnsi="Times New Roman" w:cs="Times New Roman"/>
          <w:color w:val="000000"/>
        </w:rPr>
        <w:t>P</w:t>
      </w:r>
      <w:r w:rsidR="005E16C4" w:rsidRPr="00354BF7">
        <w:rPr>
          <w:rFonts w:ascii="Times New Roman" w:hAnsi="Times New Roman" w:cs="Times New Roman"/>
          <w:color w:val="000000"/>
        </w:rPr>
        <w:t>EARSON- FUJRHOP, K.</w:t>
      </w:r>
      <w:proofErr w:type="gramStart"/>
      <w:r w:rsidR="005E16C4" w:rsidRPr="00354BF7">
        <w:rPr>
          <w:rFonts w:ascii="Times New Roman" w:hAnsi="Times New Roman" w:cs="Times New Roman"/>
          <w:color w:val="000000"/>
        </w:rPr>
        <w:t>,  DUNN</w:t>
      </w:r>
      <w:proofErr w:type="gramEnd"/>
      <w:r w:rsidR="005E16C4" w:rsidRPr="00354BF7">
        <w:rPr>
          <w:rFonts w:ascii="Times New Roman" w:hAnsi="Times New Roman" w:cs="Times New Roman"/>
          <w:color w:val="000000"/>
        </w:rPr>
        <w:t xml:space="preserve">, </w:t>
      </w:r>
      <w:r w:rsidRPr="00354BF7">
        <w:rPr>
          <w:rFonts w:ascii="Times New Roman" w:hAnsi="Times New Roman" w:cs="Times New Roman"/>
          <w:color w:val="000000"/>
        </w:rPr>
        <w:t xml:space="preserve"> E</w:t>
      </w:r>
      <w:r w:rsidR="005E16C4" w:rsidRPr="00354BF7">
        <w:rPr>
          <w:rFonts w:ascii="Times New Roman" w:hAnsi="Times New Roman" w:cs="Times New Roman"/>
          <w:color w:val="000000"/>
        </w:rPr>
        <w:t xml:space="preserve">. C., MORTERO, S., DEVAN, W. J., FALCONE, G. J., LEE, P., HOLMES, A. J., HOLLINSHEAD, M. O., ROFFMAN, J. L., SMOLLER, J. W., TAYLOR, A. E., MUNAFO, M. R. </w:t>
      </w:r>
      <w:r w:rsidRPr="00354B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Trian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gulating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meta-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an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alyses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: </w:t>
      </w:r>
      <w:proofErr w:type="spellStart"/>
      <w:proofErr w:type="gramStart"/>
      <w:r w:rsidR="005E16C4" w:rsidRPr="00354BF7">
        <w:rPr>
          <w:rFonts w:ascii="Times New Roman" w:hAnsi="Times New Roman" w:cs="Times New Roman"/>
          <w:color w:val="000000"/>
        </w:rPr>
        <w:t>the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example</w:t>
      </w:r>
      <w:proofErr w:type="spellEnd"/>
      <w:proofErr w:type="gram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of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the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serotonin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transporter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gene,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stressful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life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events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and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 major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depression</w:t>
      </w:r>
      <w:proofErr w:type="spellEnd"/>
      <w:r w:rsidR="005E16C4" w:rsidRPr="00354BF7">
        <w:rPr>
          <w:rFonts w:ascii="Times New Roman" w:hAnsi="Times New Roman" w:cs="Times New Roman"/>
          <w:color w:val="000000"/>
        </w:rPr>
        <w:t xml:space="preserve"> . BM </w:t>
      </w:r>
      <w:proofErr w:type="gramStart"/>
      <w:r w:rsidR="005E16C4" w:rsidRPr="00354BF7">
        <w:rPr>
          <w:rFonts w:ascii="Times New Roman" w:hAnsi="Times New Roman" w:cs="Times New Roman"/>
          <w:color w:val="000000"/>
        </w:rPr>
        <w:t xml:space="preserve">C  </w:t>
      </w:r>
      <w:proofErr w:type="spellStart"/>
      <w:r w:rsidR="005E16C4" w:rsidRPr="00354BF7">
        <w:rPr>
          <w:rFonts w:ascii="Times New Roman" w:hAnsi="Times New Roman" w:cs="Times New Roman"/>
          <w:color w:val="000000"/>
        </w:rPr>
        <w:t>Psychology</w:t>
      </w:r>
      <w:proofErr w:type="spellEnd"/>
      <w:proofErr w:type="gramEnd"/>
      <w:r w:rsidR="005E16C4" w:rsidRPr="00354BF7">
        <w:rPr>
          <w:rFonts w:ascii="Times New Roman" w:hAnsi="Times New Roman" w:cs="Times New Roman"/>
          <w:color w:val="000000"/>
        </w:rPr>
        <w:t>.  4 (23)</w:t>
      </w:r>
      <w:r w:rsidRPr="00354BF7">
        <w:rPr>
          <w:rFonts w:ascii="Times New Roman" w:hAnsi="Times New Roman" w:cs="Times New Roman"/>
          <w:color w:val="000000"/>
        </w:rPr>
        <w:t xml:space="preserve"> </w:t>
      </w:r>
      <w:r w:rsidR="001445E6">
        <w:rPr>
          <w:rFonts w:ascii="Times New Roman" w:hAnsi="Times New Roman" w:cs="Times New Roman"/>
          <w:color w:val="000000"/>
        </w:rPr>
        <w:t>(2016).</w:t>
      </w:r>
    </w:p>
    <w:p w:rsidR="002F1755" w:rsidRPr="00354BF7" w:rsidRDefault="002F1755" w:rsidP="00354BF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5" w:rsidRPr="00354BF7" w:rsidRDefault="002F1755" w:rsidP="00354BF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2F1755" w:rsidRPr="00354BF7" w:rsidRDefault="002F1755" w:rsidP="0035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B68BE" w:rsidRPr="00354BF7" w:rsidRDefault="008B68BE" w:rsidP="0035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8B68BE" w:rsidRPr="00354BF7" w:rsidRDefault="008B68BE" w:rsidP="00354BF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A5FDE" w:rsidRPr="00354BF7" w:rsidRDefault="001A5FDE" w:rsidP="00354BF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FDE" w:rsidRPr="00354BF7" w:rsidSect="00F76107"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29" w:rsidRDefault="00567029" w:rsidP="00324CA4">
      <w:r>
        <w:separator/>
      </w:r>
    </w:p>
  </w:endnote>
  <w:endnote w:type="continuationSeparator" w:id="0">
    <w:p w:rsidR="00567029" w:rsidRDefault="00567029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3751D6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0D2527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29" w:rsidRDefault="00567029" w:rsidP="00324CA4">
      <w:r>
        <w:separator/>
      </w:r>
    </w:p>
  </w:footnote>
  <w:footnote w:type="continuationSeparator" w:id="0">
    <w:p w:rsidR="00567029" w:rsidRDefault="00567029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44F21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 w15:restartNumberingAfterBreak="0">
    <w:nsid w:val="68E73DB8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71C305AE"/>
    <w:multiLevelType w:val="hybridMultilevel"/>
    <w:tmpl w:val="F38E4AF8"/>
    <w:lvl w:ilvl="0" w:tplc="028CF3D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6392E"/>
    <w:rsid w:val="00077A29"/>
    <w:rsid w:val="00141E42"/>
    <w:rsid w:val="001445E6"/>
    <w:rsid w:val="001A405D"/>
    <w:rsid w:val="001A5FDE"/>
    <w:rsid w:val="001C422C"/>
    <w:rsid w:val="00213A0C"/>
    <w:rsid w:val="002270C9"/>
    <w:rsid w:val="002361B2"/>
    <w:rsid w:val="002F1755"/>
    <w:rsid w:val="003034DD"/>
    <w:rsid w:val="00303651"/>
    <w:rsid w:val="00312482"/>
    <w:rsid w:val="00324CA4"/>
    <w:rsid w:val="00341C95"/>
    <w:rsid w:val="00354BF7"/>
    <w:rsid w:val="003775B4"/>
    <w:rsid w:val="00384885"/>
    <w:rsid w:val="003971C4"/>
    <w:rsid w:val="003A6448"/>
    <w:rsid w:val="0040309C"/>
    <w:rsid w:val="00407045"/>
    <w:rsid w:val="004902D8"/>
    <w:rsid w:val="004954F5"/>
    <w:rsid w:val="004F6783"/>
    <w:rsid w:val="00505B12"/>
    <w:rsid w:val="00531F2D"/>
    <w:rsid w:val="00544C43"/>
    <w:rsid w:val="00567029"/>
    <w:rsid w:val="005B15F6"/>
    <w:rsid w:val="005E16C4"/>
    <w:rsid w:val="00632158"/>
    <w:rsid w:val="00671ABB"/>
    <w:rsid w:val="006779C7"/>
    <w:rsid w:val="006A56D5"/>
    <w:rsid w:val="006B48A6"/>
    <w:rsid w:val="006D3EA1"/>
    <w:rsid w:val="00702EEC"/>
    <w:rsid w:val="007107C5"/>
    <w:rsid w:val="00742CC2"/>
    <w:rsid w:val="007454F7"/>
    <w:rsid w:val="00753F9B"/>
    <w:rsid w:val="0076283D"/>
    <w:rsid w:val="00782784"/>
    <w:rsid w:val="007A3E3C"/>
    <w:rsid w:val="00807571"/>
    <w:rsid w:val="00807E62"/>
    <w:rsid w:val="0081238A"/>
    <w:rsid w:val="008371A1"/>
    <w:rsid w:val="008564EB"/>
    <w:rsid w:val="00866464"/>
    <w:rsid w:val="00896CA6"/>
    <w:rsid w:val="008B685C"/>
    <w:rsid w:val="008B68BE"/>
    <w:rsid w:val="008E24AA"/>
    <w:rsid w:val="009109F0"/>
    <w:rsid w:val="0091612E"/>
    <w:rsid w:val="00934B46"/>
    <w:rsid w:val="00993E76"/>
    <w:rsid w:val="00A07886"/>
    <w:rsid w:val="00A14123"/>
    <w:rsid w:val="00A31FD6"/>
    <w:rsid w:val="00A34016"/>
    <w:rsid w:val="00A61910"/>
    <w:rsid w:val="00A861D9"/>
    <w:rsid w:val="00B466BF"/>
    <w:rsid w:val="00B7345D"/>
    <w:rsid w:val="00BB4FA5"/>
    <w:rsid w:val="00BD6489"/>
    <w:rsid w:val="00BE636C"/>
    <w:rsid w:val="00BF3F9C"/>
    <w:rsid w:val="00C11C2B"/>
    <w:rsid w:val="00C137C9"/>
    <w:rsid w:val="00C13F91"/>
    <w:rsid w:val="00C73746"/>
    <w:rsid w:val="00C84756"/>
    <w:rsid w:val="00C92486"/>
    <w:rsid w:val="00CC35C1"/>
    <w:rsid w:val="00CC5289"/>
    <w:rsid w:val="00CC654B"/>
    <w:rsid w:val="00D43ABA"/>
    <w:rsid w:val="00D46200"/>
    <w:rsid w:val="00D7257F"/>
    <w:rsid w:val="00D73726"/>
    <w:rsid w:val="00D80534"/>
    <w:rsid w:val="00D81C0A"/>
    <w:rsid w:val="00DD128A"/>
    <w:rsid w:val="00DD17DD"/>
    <w:rsid w:val="00DE2AA4"/>
    <w:rsid w:val="00DE53ED"/>
    <w:rsid w:val="00E435A2"/>
    <w:rsid w:val="00E5355B"/>
    <w:rsid w:val="00E8650C"/>
    <w:rsid w:val="00E87BC9"/>
    <w:rsid w:val="00F01C68"/>
    <w:rsid w:val="00F06DC7"/>
    <w:rsid w:val="00F76107"/>
    <w:rsid w:val="00FC2840"/>
    <w:rsid w:val="00FF2CE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20C58"/>
  <w15:docId w15:val="{D4515C76-FDD4-4A2F-8627-C02502E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16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1C9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E16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11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ho.org/bra/index.php?option=com_content&amp;view=article&amp;id=5354:aumenta-o-numero-de-pessoas-com-depressao-no-mundo&amp;Itemid=8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seer.ufba.br/index.php/enfermagem/article/view/55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B7A1-8E93-45CF-8980-8D70874C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3053</Words>
  <Characters>16488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ANDR� SOUSA ROCHA</cp:lastModifiedBy>
  <cp:revision>11</cp:revision>
  <cp:lastPrinted>2020-07-04T16:53:00Z</cp:lastPrinted>
  <dcterms:created xsi:type="dcterms:W3CDTF">2020-07-19T11:40:00Z</dcterms:created>
  <dcterms:modified xsi:type="dcterms:W3CDTF">2020-07-19T11:52:00Z</dcterms:modified>
</cp:coreProperties>
</file>