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Pr="0047241B" w:rsidRDefault="00442A47" w:rsidP="00442A47">
      <w:pPr>
        <w:rPr>
          <w:rFonts w:ascii="Arial" w:hAnsi="Arial" w:cs="Arial"/>
          <w:b/>
          <w:bCs/>
        </w:rPr>
      </w:pPr>
    </w:p>
    <w:p w14:paraId="30E82324" w14:textId="2E6F1282" w:rsidR="00442A47" w:rsidRPr="0047241B" w:rsidRDefault="00442A47" w:rsidP="7F03BFE5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05B0C6A8" w14:textId="38B94B8F" w:rsidR="00442A47" w:rsidRPr="0047241B" w:rsidRDefault="124E3495" w:rsidP="7F03BFE5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47241B">
        <w:rPr>
          <w:rFonts w:ascii="Arial" w:eastAsia="Arial" w:hAnsi="Arial" w:cs="Arial"/>
          <w:b/>
          <w:bCs/>
        </w:rPr>
        <w:t xml:space="preserve">SOBRE A FORMAÇÃO DE PROFESSORES NA EDUCAÇÃO BRASILEIRA: </w:t>
      </w:r>
      <w:r w:rsidR="001E7A36" w:rsidRPr="0047241B">
        <w:rPr>
          <w:rFonts w:ascii="Arial" w:eastAsia="Arial" w:hAnsi="Arial" w:cs="Arial"/>
          <w:b/>
          <w:bCs/>
        </w:rPr>
        <w:t>panorama</w:t>
      </w:r>
      <w:r w:rsidR="3B0CACDB" w:rsidRPr="0047241B">
        <w:rPr>
          <w:rFonts w:ascii="Arial" w:eastAsia="Arial" w:hAnsi="Arial" w:cs="Arial"/>
          <w:b/>
          <w:bCs/>
        </w:rPr>
        <w:t xml:space="preserve"> históric</w:t>
      </w:r>
      <w:r w:rsidR="001E7A36" w:rsidRPr="0047241B">
        <w:rPr>
          <w:rFonts w:ascii="Arial" w:eastAsia="Arial" w:hAnsi="Arial" w:cs="Arial"/>
          <w:b/>
          <w:bCs/>
        </w:rPr>
        <w:t>o</w:t>
      </w:r>
    </w:p>
    <w:p w14:paraId="3C19C6CA" w14:textId="6E048C3A" w:rsidR="00114785" w:rsidRPr="0047241B" w:rsidRDefault="00114785" w:rsidP="00D21FB4">
      <w:pPr>
        <w:spacing w:after="0" w:line="240" w:lineRule="auto"/>
        <w:rPr>
          <w:rFonts w:ascii="Arial" w:hAnsi="Arial" w:cs="Arial"/>
        </w:rPr>
      </w:pPr>
    </w:p>
    <w:p w14:paraId="633A05C3" w14:textId="77777777" w:rsidR="00114785" w:rsidRPr="0047241B" w:rsidRDefault="00114785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4C1558AD" w14:textId="5B372B12" w:rsidR="00FF7CFD" w:rsidRPr="0047241B" w:rsidRDefault="00FF7CFD" w:rsidP="7F03BFE5">
      <w:pPr>
        <w:spacing w:after="0" w:line="240" w:lineRule="auto"/>
        <w:rPr>
          <w:rFonts w:ascii="Arial" w:hAnsi="Arial" w:cs="Arial"/>
        </w:rPr>
      </w:pPr>
    </w:p>
    <w:p w14:paraId="3077DCEF" w14:textId="1C293633" w:rsidR="5A1D5D2F" w:rsidRPr="0047241B" w:rsidRDefault="5A1D5D2F" w:rsidP="7F03BFE5">
      <w:pPr>
        <w:spacing w:after="0" w:line="360" w:lineRule="auto"/>
        <w:jc w:val="both"/>
        <w:rPr>
          <w:rFonts w:ascii="Arial" w:eastAsia="Arial" w:hAnsi="Arial" w:cs="Arial"/>
        </w:rPr>
      </w:pPr>
      <w:r w:rsidRPr="0047241B">
        <w:rPr>
          <w:rFonts w:ascii="Arial" w:eastAsia="Arial" w:hAnsi="Arial" w:cs="Arial"/>
        </w:rPr>
        <w:t xml:space="preserve">O presente texto procura discutir, com base no método dialético adorniano, a partir de sua obra </w:t>
      </w:r>
      <w:r w:rsidRPr="0047241B">
        <w:rPr>
          <w:rFonts w:ascii="Arial" w:eastAsia="Arial" w:hAnsi="Arial" w:cs="Arial"/>
          <w:i/>
          <w:iCs/>
        </w:rPr>
        <w:t>Dialética Negativa</w:t>
      </w:r>
      <w:r w:rsidRPr="0047241B">
        <w:rPr>
          <w:rFonts w:ascii="Arial" w:eastAsia="Arial" w:hAnsi="Arial" w:cs="Arial"/>
        </w:rPr>
        <w:t xml:space="preserve"> (2009), sobre a formação de professores no Brasil, com destaque para o Ensino Superior. Para a realização de tal intento, </w:t>
      </w:r>
      <w:r w:rsidR="001E7A36" w:rsidRPr="0047241B">
        <w:rPr>
          <w:rFonts w:ascii="Arial" w:eastAsia="Arial" w:hAnsi="Arial" w:cs="Arial"/>
        </w:rPr>
        <w:t>esta</w:t>
      </w:r>
      <w:r w:rsidRPr="0047241B">
        <w:rPr>
          <w:rFonts w:ascii="Arial" w:eastAsia="Arial" w:hAnsi="Arial" w:cs="Arial"/>
        </w:rPr>
        <w:t xml:space="preserve"> análise crítico-reflexiva tem como objetivos, primeiramente, pôr em relevo alguns aspectos históricos acerca da formação docente neste país</w:t>
      </w:r>
      <w:r w:rsidR="0029CCEB" w:rsidRPr="0047241B">
        <w:rPr>
          <w:rFonts w:ascii="Arial" w:eastAsia="Arial" w:hAnsi="Arial" w:cs="Arial"/>
        </w:rPr>
        <w:t xml:space="preserve">. </w:t>
      </w:r>
      <w:r w:rsidR="28068BBB" w:rsidRPr="0047241B">
        <w:rPr>
          <w:rFonts w:ascii="Arial" w:eastAsia="Arial" w:hAnsi="Arial" w:cs="Arial"/>
        </w:rPr>
        <w:t>D</w:t>
      </w:r>
      <w:r w:rsidR="0029CCEB" w:rsidRPr="0047241B">
        <w:rPr>
          <w:rFonts w:ascii="Arial" w:eastAsia="Arial" w:hAnsi="Arial" w:cs="Arial"/>
        </w:rPr>
        <w:t>esse</w:t>
      </w:r>
      <w:r w:rsidRPr="0047241B">
        <w:rPr>
          <w:rFonts w:ascii="Arial" w:eastAsia="Arial" w:hAnsi="Arial" w:cs="Arial"/>
        </w:rPr>
        <w:t xml:space="preserve"> </w:t>
      </w:r>
      <w:r w:rsidR="28068BBB" w:rsidRPr="0047241B">
        <w:rPr>
          <w:rFonts w:ascii="Arial" w:eastAsia="Arial" w:hAnsi="Arial" w:cs="Arial"/>
        </w:rPr>
        <w:t xml:space="preserve">modo, </w:t>
      </w:r>
      <w:r w:rsidR="1528550C" w:rsidRPr="0047241B">
        <w:rPr>
          <w:rFonts w:ascii="Arial" w:eastAsia="Arial" w:hAnsi="Arial" w:cs="Arial"/>
        </w:rPr>
        <w:t>busca</w:t>
      </w:r>
      <w:r w:rsidR="00015374" w:rsidRPr="0047241B">
        <w:rPr>
          <w:rFonts w:ascii="Arial" w:eastAsia="Arial" w:hAnsi="Arial" w:cs="Arial"/>
        </w:rPr>
        <w:t>-se</w:t>
      </w:r>
      <w:r w:rsidR="1528550C" w:rsidRPr="0047241B">
        <w:rPr>
          <w:rFonts w:ascii="Arial" w:eastAsia="Arial" w:hAnsi="Arial" w:cs="Arial"/>
        </w:rPr>
        <w:t xml:space="preserve"> conhecer a formação docente no Brasil a partir de um recuo</w:t>
      </w:r>
      <w:r w:rsidR="028D6CEA" w:rsidRPr="0047241B">
        <w:rPr>
          <w:rFonts w:ascii="Arial" w:eastAsia="Arial" w:hAnsi="Arial" w:cs="Arial"/>
        </w:rPr>
        <w:t xml:space="preserve"> à história a fim de se apreender qual foi o seu novo caminho neste século XXI, e, assim, tentar compreender os impactos havidos em torno da formação docente na educação brasileira</w:t>
      </w:r>
      <w:r w:rsidR="2AA49A76" w:rsidRPr="0047241B">
        <w:rPr>
          <w:rFonts w:ascii="Arial" w:eastAsia="Arial" w:hAnsi="Arial" w:cs="Arial"/>
        </w:rPr>
        <w:t>.</w:t>
      </w:r>
      <w:r w:rsidR="1528550C" w:rsidRPr="0047241B">
        <w:rPr>
          <w:rFonts w:ascii="Arial" w:eastAsia="Arial" w:hAnsi="Arial" w:cs="Arial"/>
        </w:rPr>
        <w:t xml:space="preserve"> </w:t>
      </w:r>
      <w:r w:rsidR="4BF50084" w:rsidRPr="0047241B">
        <w:rPr>
          <w:rFonts w:ascii="Arial" w:eastAsia="Arial" w:hAnsi="Arial" w:cs="Arial"/>
        </w:rPr>
        <w:t>T</w:t>
      </w:r>
      <w:r w:rsidR="1528550C" w:rsidRPr="0047241B">
        <w:rPr>
          <w:rFonts w:ascii="Arial" w:eastAsia="Arial" w:hAnsi="Arial" w:cs="Arial"/>
        </w:rPr>
        <w:t>endo-se em vista</w:t>
      </w:r>
      <w:r w:rsidR="00015374" w:rsidRPr="0047241B">
        <w:rPr>
          <w:rFonts w:ascii="Arial" w:eastAsia="Arial" w:hAnsi="Arial" w:cs="Arial"/>
        </w:rPr>
        <w:t xml:space="preserve"> a</w:t>
      </w:r>
      <w:r w:rsidR="1528550C" w:rsidRPr="0047241B">
        <w:rPr>
          <w:rFonts w:ascii="Arial" w:eastAsia="Arial" w:hAnsi="Arial" w:cs="Arial"/>
        </w:rPr>
        <w:t xml:space="preserve"> </w:t>
      </w:r>
      <w:r w:rsidR="00015374" w:rsidRPr="0047241B">
        <w:rPr>
          <w:rFonts w:ascii="Arial" w:eastAsia="Arial" w:hAnsi="Arial" w:cs="Arial"/>
        </w:rPr>
        <w:t>afirmação de</w:t>
      </w:r>
      <w:r w:rsidR="1528550C" w:rsidRPr="0047241B">
        <w:rPr>
          <w:rFonts w:ascii="Arial" w:eastAsia="Arial" w:hAnsi="Arial" w:cs="Arial"/>
        </w:rPr>
        <w:t xml:space="preserve"> Saviani (2009, p. 144)</w:t>
      </w:r>
      <w:r w:rsidR="001E7A36" w:rsidRPr="0047241B">
        <w:rPr>
          <w:rFonts w:ascii="Arial" w:eastAsia="Arial" w:hAnsi="Arial" w:cs="Arial"/>
        </w:rPr>
        <w:t>,</w:t>
      </w:r>
      <w:r w:rsidR="00015374" w:rsidRPr="0047241B">
        <w:rPr>
          <w:rFonts w:ascii="Arial" w:eastAsia="Arial" w:hAnsi="Arial" w:cs="Arial"/>
        </w:rPr>
        <w:t xml:space="preserve"> de</w:t>
      </w:r>
      <w:r w:rsidR="1528550C" w:rsidRPr="0047241B">
        <w:rPr>
          <w:rFonts w:ascii="Arial" w:eastAsia="Arial" w:hAnsi="Arial" w:cs="Arial"/>
        </w:rPr>
        <w:t xml:space="preserve"> que “sem professores </w:t>
      </w:r>
      <w:r w:rsidR="213976C4" w:rsidRPr="0047241B">
        <w:rPr>
          <w:rFonts w:ascii="Arial" w:eastAsia="Arial" w:hAnsi="Arial" w:cs="Arial"/>
        </w:rPr>
        <w:t>bem-preparados</w:t>
      </w:r>
      <w:r w:rsidR="1528550C" w:rsidRPr="0047241B">
        <w:rPr>
          <w:rFonts w:ascii="Arial" w:eastAsia="Arial" w:hAnsi="Arial" w:cs="Arial"/>
        </w:rPr>
        <w:t>, praticamente instruídos nos modernos processos pedagógicos e com cabedal científico adequado às necessidades da vida atual, o ensino não pode ser regenerador e eficaz”</w:t>
      </w:r>
      <w:r w:rsidR="00015374" w:rsidRPr="0047241B">
        <w:rPr>
          <w:rFonts w:ascii="Arial" w:eastAsia="Arial" w:hAnsi="Arial" w:cs="Arial"/>
        </w:rPr>
        <w:t>, acredita-se que</w:t>
      </w:r>
      <w:r w:rsidR="1528550C" w:rsidRPr="0047241B">
        <w:rPr>
          <w:rFonts w:ascii="Arial" w:eastAsia="Arial" w:hAnsi="Arial" w:cs="Arial"/>
        </w:rPr>
        <w:t xml:space="preserve"> a escola e o professor permanecem no âmbito das ilusões reais criadas pela própria lógica capitalista.</w:t>
      </w:r>
      <w:r w:rsidR="2AD487CD" w:rsidRPr="0047241B">
        <w:rPr>
          <w:rFonts w:ascii="Arial" w:eastAsia="Arial" w:hAnsi="Arial" w:cs="Arial"/>
        </w:rPr>
        <w:t xml:space="preserve"> N</w:t>
      </w:r>
      <w:r w:rsidR="12038C4E" w:rsidRPr="0047241B">
        <w:rPr>
          <w:rFonts w:ascii="Arial" w:eastAsia="Arial" w:hAnsi="Arial" w:cs="Arial"/>
        </w:rPr>
        <w:t>o que tange, por exemplo, ao Ensino Superior, dentro deste cenário, este vem enfrentando inúmeros desafios. Assim, tem-se observado uma inversão de valores que, muitas vezes, resulta na ascensão de uma perspectiva extremista e na banalização da educação. Por isso, é fundamental que se reflita sobre tais mudanças ocorridas nesse nível de ensino.</w:t>
      </w:r>
      <w:r w:rsidR="6F223045" w:rsidRPr="0047241B">
        <w:rPr>
          <w:rFonts w:ascii="Arial" w:eastAsia="Arial" w:hAnsi="Arial" w:cs="Arial"/>
        </w:rPr>
        <w:t xml:space="preserve"> </w:t>
      </w:r>
      <w:r w:rsidR="2F47881F" w:rsidRPr="0047241B">
        <w:rPr>
          <w:rFonts w:ascii="Arial" w:eastAsia="Arial" w:hAnsi="Arial" w:cs="Arial"/>
        </w:rPr>
        <w:t xml:space="preserve">Dessa maneira, no Brasil, embora </w:t>
      </w:r>
      <w:r w:rsidR="75D33BC2" w:rsidRPr="0047241B">
        <w:rPr>
          <w:rFonts w:ascii="Arial" w:eastAsia="Arial" w:hAnsi="Arial" w:cs="Arial"/>
        </w:rPr>
        <w:t>a primeira</w:t>
      </w:r>
      <w:r w:rsidR="2F47881F" w:rsidRPr="0047241B">
        <w:rPr>
          <w:rFonts w:ascii="Arial" w:eastAsia="Arial" w:hAnsi="Arial" w:cs="Arial"/>
        </w:rPr>
        <w:t xml:space="preserve"> Instituição de Ensino Superior tenha sido instalada na Bahia, pelos jesuítas, em 1550, de fato, a questão da formação docente só surgirá de forma</w:t>
      </w:r>
      <w:r w:rsidR="16A2E16E" w:rsidRPr="0047241B">
        <w:rPr>
          <w:rFonts w:ascii="Arial" w:eastAsia="Arial" w:hAnsi="Arial" w:cs="Arial"/>
        </w:rPr>
        <w:t xml:space="preserve"> </w:t>
      </w:r>
      <w:r w:rsidR="2F47881F" w:rsidRPr="0047241B">
        <w:rPr>
          <w:rFonts w:ascii="Arial" w:eastAsia="Arial" w:hAnsi="Arial" w:cs="Arial"/>
        </w:rPr>
        <w:t>explícita com a</w:t>
      </w:r>
      <w:r w:rsidR="41CF77BA" w:rsidRPr="0047241B">
        <w:rPr>
          <w:rFonts w:ascii="Arial" w:eastAsia="Arial" w:hAnsi="Arial" w:cs="Arial"/>
        </w:rPr>
        <w:t xml:space="preserve"> </w:t>
      </w:r>
      <w:r w:rsidR="2F47881F" w:rsidRPr="0047241B">
        <w:rPr>
          <w:rFonts w:ascii="Arial" w:eastAsia="Arial" w:hAnsi="Arial" w:cs="Arial"/>
        </w:rPr>
        <w:t>chegada da família real ao país em 1808, e, após a</w:t>
      </w:r>
      <w:r w:rsidR="1CC88B7F" w:rsidRPr="0047241B">
        <w:rPr>
          <w:rFonts w:ascii="Arial" w:eastAsia="Arial" w:hAnsi="Arial" w:cs="Arial"/>
        </w:rPr>
        <w:t xml:space="preserve"> </w:t>
      </w:r>
      <w:r w:rsidR="2F47881F" w:rsidRPr="0047241B">
        <w:rPr>
          <w:rFonts w:ascii="Arial" w:eastAsia="Arial" w:hAnsi="Arial" w:cs="Arial"/>
        </w:rPr>
        <w:t>Independência, em 1822.</w:t>
      </w:r>
      <w:r w:rsidR="344E3951" w:rsidRPr="0047241B">
        <w:rPr>
          <w:rFonts w:ascii="Arial" w:eastAsia="Arial" w:hAnsi="Arial" w:cs="Arial"/>
        </w:rPr>
        <w:t xml:space="preserve"> </w:t>
      </w:r>
      <w:r w:rsidR="22A32981" w:rsidRPr="0047241B">
        <w:rPr>
          <w:rFonts w:ascii="Arial" w:eastAsia="Arial" w:hAnsi="Arial" w:cs="Arial"/>
        </w:rPr>
        <w:t>Nesse sentido</w:t>
      </w:r>
      <w:r w:rsidR="67CBD0D5" w:rsidRPr="0047241B">
        <w:rPr>
          <w:rFonts w:ascii="Arial" w:eastAsia="Arial" w:hAnsi="Arial" w:cs="Arial"/>
        </w:rPr>
        <w:t>,</w:t>
      </w:r>
      <w:r w:rsidR="2F47881F" w:rsidRPr="0047241B">
        <w:rPr>
          <w:rFonts w:ascii="Arial" w:eastAsia="Arial" w:hAnsi="Arial" w:cs="Arial"/>
        </w:rPr>
        <w:t xml:space="preserve"> mesmo durante todo o </w:t>
      </w:r>
      <w:r w:rsidR="00015374" w:rsidRPr="0047241B">
        <w:rPr>
          <w:rFonts w:ascii="Arial" w:eastAsia="Arial" w:hAnsi="Arial" w:cs="Arial"/>
        </w:rPr>
        <w:t>P</w:t>
      </w:r>
      <w:r w:rsidR="2F47881F" w:rsidRPr="0047241B">
        <w:rPr>
          <w:rFonts w:ascii="Arial" w:eastAsia="Arial" w:hAnsi="Arial" w:cs="Arial"/>
        </w:rPr>
        <w:t xml:space="preserve">eríodo </w:t>
      </w:r>
      <w:r w:rsidR="00015374" w:rsidRPr="0047241B">
        <w:rPr>
          <w:rFonts w:ascii="Arial" w:eastAsia="Arial" w:hAnsi="Arial" w:cs="Arial"/>
        </w:rPr>
        <w:t>C</w:t>
      </w:r>
      <w:r w:rsidR="2F47881F" w:rsidRPr="0047241B">
        <w:rPr>
          <w:rFonts w:ascii="Arial" w:eastAsia="Arial" w:hAnsi="Arial" w:cs="Arial"/>
        </w:rPr>
        <w:t xml:space="preserve">olonial (1500-1822), com os colégios jesuítas e </w:t>
      </w:r>
      <w:r w:rsidR="00015374" w:rsidRPr="0047241B">
        <w:rPr>
          <w:rFonts w:ascii="Arial" w:eastAsia="Arial" w:hAnsi="Arial" w:cs="Arial"/>
        </w:rPr>
        <w:t xml:space="preserve">com </w:t>
      </w:r>
      <w:r w:rsidR="2F47881F" w:rsidRPr="0047241B">
        <w:rPr>
          <w:rFonts w:ascii="Arial" w:eastAsia="Arial" w:hAnsi="Arial" w:cs="Arial"/>
        </w:rPr>
        <w:t xml:space="preserve">as aulas régias implantadas pelas reformas pombalinas (1699-1782), não </w:t>
      </w:r>
      <w:r w:rsidR="00015374" w:rsidRPr="0047241B">
        <w:rPr>
          <w:rFonts w:ascii="Arial" w:eastAsia="Arial" w:hAnsi="Arial" w:cs="Arial"/>
        </w:rPr>
        <w:t>houve</w:t>
      </w:r>
      <w:r w:rsidR="2F47881F" w:rsidRPr="0047241B">
        <w:rPr>
          <w:rFonts w:ascii="Arial" w:eastAsia="Arial" w:hAnsi="Arial" w:cs="Arial"/>
        </w:rPr>
        <w:t xml:space="preserve"> de forma explícita nenhuma preocupação com a formação de professores, conforme destaca Saviani (2007). Essa questão só veio emergir com a </w:t>
      </w:r>
      <w:r w:rsidR="2F47881F" w:rsidRPr="0047241B">
        <w:rPr>
          <w:rFonts w:ascii="Arial" w:eastAsia="Arial" w:hAnsi="Arial" w:cs="Arial"/>
        </w:rPr>
        <w:lastRenderedPageBreak/>
        <w:t xml:space="preserve">organização das primeiras tratativas </w:t>
      </w:r>
      <w:r w:rsidR="00015374" w:rsidRPr="0047241B">
        <w:rPr>
          <w:rFonts w:ascii="Arial" w:eastAsia="Arial" w:hAnsi="Arial" w:cs="Arial"/>
        </w:rPr>
        <w:t>acerca da</w:t>
      </w:r>
      <w:r w:rsidR="2F47881F" w:rsidRPr="0047241B">
        <w:rPr>
          <w:rFonts w:ascii="Arial" w:eastAsia="Arial" w:hAnsi="Arial" w:cs="Arial"/>
        </w:rPr>
        <w:t xml:space="preserve"> instrução popular, a Lei das Escolas de Primeiras Letras</w:t>
      </w:r>
      <w:r w:rsidR="6EDE22AC" w:rsidRPr="0047241B">
        <w:rPr>
          <w:rFonts w:ascii="Arial" w:eastAsia="Arial" w:hAnsi="Arial" w:cs="Arial"/>
        </w:rPr>
        <w:t>. Até esse período (1822), não havia interesse por parte da Corte com referência à criação de instituições educacionais no Brasil, sobretudo de ensino superior, em virtude de as famílias ricas terem condições de enviar seus filhos para estudarem na Europa. Reitera-se, com Saviani (2005), que somente após a invasão napoleônica a Portugal, em 1807, e a vinda da Corte portuguesa para o Brasil (1808), aliadas à impossibilidade de retorno da família real à Europa, é que surgiu a necessidade d</w:t>
      </w:r>
      <w:r w:rsidR="00015374" w:rsidRPr="0047241B">
        <w:rPr>
          <w:rFonts w:ascii="Arial" w:eastAsia="Arial" w:hAnsi="Arial" w:cs="Arial"/>
        </w:rPr>
        <w:t>a</w:t>
      </w:r>
      <w:r w:rsidR="6EDE22AC" w:rsidRPr="0047241B">
        <w:rPr>
          <w:rFonts w:ascii="Arial" w:eastAsia="Arial" w:hAnsi="Arial" w:cs="Arial"/>
        </w:rPr>
        <w:t xml:space="preserve"> implementação do Ensino Superior neste país.</w:t>
      </w:r>
      <w:r w:rsidR="573A304D" w:rsidRPr="0047241B">
        <w:rPr>
          <w:rFonts w:ascii="Arial" w:eastAsia="Arial" w:hAnsi="Arial" w:cs="Arial"/>
        </w:rPr>
        <w:t xml:space="preserve"> No entanto, desde a Proclamação da República, em 1889, e, também, com a criação das primeiras escolas de Ensino Superior no país, em 1890 até 1934, este nível de ensino desenvolve-se muito lentamente, seguindo um modelo para preparação dos profissionais liberais em faculdades isoladas, visando apenas assegurar um diploma profissional com direito a ocupar postos privilegiados no mercado de trabalho e, além disso, garantir prestígio social. </w:t>
      </w:r>
      <w:r w:rsidR="6F14C1DE" w:rsidRPr="0047241B">
        <w:rPr>
          <w:rFonts w:ascii="Arial" w:eastAsia="Arial" w:hAnsi="Arial" w:cs="Arial"/>
        </w:rPr>
        <w:t>Desse modo</w:t>
      </w:r>
      <w:r w:rsidR="573A304D" w:rsidRPr="0047241B">
        <w:rPr>
          <w:rFonts w:ascii="Arial" w:eastAsia="Arial" w:hAnsi="Arial" w:cs="Arial"/>
        </w:rPr>
        <w:t xml:space="preserve">, desde a Independência, em 1822, não houve mudanças na estrutura do sistema de ensino, </w:t>
      </w:r>
      <w:r w:rsidR="002038C3" w:rsidRPr="0047241B">
        <w:rPr>
          <w:rFonts w:ascii="Arial" w:eastAsia="Arial" w:hAnsi="Arial" w:cs="Arial"/>
        </w:rPr>
        <w:t>tampouco</w:t>
      </w:r>
      <w:r w:rsidR="573A304D" w:rsidRPr="0047241B">
        <w:rPr>
          <w:rFonts w:ascii="Arial" w:eastAsia="Arial" w:hAnsi="Arial" w:cs="Arial"/>
        </w:rPr>
        <w:t xml:space="preserve"> ampliação e diversificação deste nível de formação (Saviani, 2005). Só depois de 1850 que se verificou uma discreta expansão no número de instituições educacionais e houve a consolidação de alguns centros científicos como o Museu Nacional, a Comissão Imperial Geológica e o Observatório Nacional.</w:t>
      </w:r>
      <w:r w:rsidR="4A6D9929" w:rsidRPr="0047241B">
        <w:rPr>
          <w:rFonts w:ascii="Arial" w:eastAsia="Arial" w:hAnsi="Arial" w:cs="Arial"/>
        </w:rPr>
        <w:t xml:space="preserve"> </w:t>
      </w:r>
      <w:r w:rsidR="573A304D" w:rsidRPr="0047241B">
        <w:rPr>
          <w:rFonts w:ascii="Arial" w:eastAsia="Arial" w:hAnsi="Arial" w:cs="Arial"/>
        </w:rPr>
        <w:t xml:space="preserve">A partir de então, surgiu o modelo adotado pelas demais Instituições de Ensino Superior (IES) do país, </w:t>
      </w:r>
      <w:r w:rsidR="001E7A36" w:rsidRPr="0047241B">
        <w:rPr>
          <w:rFonts w:ascii="Arial" w:eastAsia="Arial" w:hAnsi="Arial" w:cs="Arial"/>
        </w:rPr>
        <w:t xml:space="preserve">isto é, os cursos de </w:t>
      </w:r>
      <w:r w:rsidR="00475C45" w:rsidRPr="0047241B">
        <w:rPr>
          <w:rFonts w:ascii="Arial" w:eastAsia="Arial" w:hAnsi="Arial" w:cs="Arial"/>
        </w:rPr>
        <w:t>L</w:t>
      </w:r>
      <w:r w:rsidR="001E7A36" w:rsidRPr="0047241B">
        <w:rPr>
          <w:rFonts w:ascii="Arial" w:eastAsia="Arial" w:hAnsi="Arial" w:cs="Arial"/>
        </w:rPr>
        <w:t xml:space="preserve">icenciatura com formação específica e cursos de </w:t>
      </w:r>
      <w:r w:rsidR="00475C45" w:rsidRPr="0047241B">
        <w:rPr>
          <w:rFonts w:ascii="Arial" w:eastAsia="Arial" w:hAnsi="Arial" w:cs="Arial"/>
        </w:rPr>
        <w:t>P</w:t>
      </w:r>
      <w:r w:rsidR="001E7A36" w:rsidRPr="0047241B">
        <w:rPr>
          <w:rFonts w:ascii="Arial" w:eastAsia="Arial" w:hAnsi="Arial" w:cs="Arial"/>
        </w:rPr>
        <w:t xml:space="preserve">edagogia “[...] com o encargo de formar professores das Escolas Normais” (Saviani, 2025, p. 9), equacionando, assim, </w:t>
      </w:r>
      <w:r w:rsidR="573A304D" w:rsidRPr="0047241B">
        <w:rPr>
          <w:rFonts w:ascii="Arial" w:eastAsia="Arial" w:hAnsi="Arial" w:cs="Arial"/>
        </w:rPr>
        <w:t xml:space="preserve">a questão da formação docente. </w:t>
      </w:r>
      <w:r w:rsidR="002038C3" w:rsidRPr="0047241B">
        <w:rPr>
          <w:rFonts w:ascii="Arial" w:eastAsia="Arial" w:hAnsi="Arial" w:cs="Arial"/>
        </w:rPr>
        <w:t xml:space="preserve">Após estas considerações, entende-se que é </w:t>
      </w:r>
      <w:r w:rsidR="7337CD6C" w:rsidRPr="0047241B">
        <w:rPr>
          <w:rFonts w:ascii="Arial" w:eastAsia="Arial" w:hAnsi="Arial" w:cs="Arial"/>
        </w:rPr>
        <w:t xml:space="preserve">preciso fazer uma distinção significativa entre </w:t>
      </w:r>
      <w:r w:rsidR="43E08E2B" w:rsidRPr="0047241B">
        <w:rPr>
          <w:rFonts w:ascii="Arial" w:eastAsia="Arial" w:hAnsi="Arial" w:cs="Arial"/>
        </w:rPr>
        <w:t xml:space="preserve">as </w:t>
      </w:r>
      <w:r w:rsidR="7337CD6C" w:rsidRPr="0047241B">
        <w:rPr>
          <w:rFonts w:ascii="Arial" w:eastAsia="Arial" w:hAnsi="Arial" w:cs="Arial"/>
        </w:rPr>
        <w:t>seis etapas da história educacional ocorridas a partir da legalização da oferta da escola normal até as atuais políticas públicas de educação</w:t>
      </w:r>
      <w:r w:rsidR="7C2CF94E" w:rsidRPr="0047241B">
        <w:rPr>
          <w:rFonts w:ascii="Arial" w:eastAsia="Arial" w:hAnsi="Arial" w:cs="Arial"/>
        </w:rPr>
        <w:t xml:space="preserve"> para </w:t>
      </w:r>
      <w:r w:rsidR="002038C3" w:rsidRPr="0047241B">
        <w:rPr>
          <w:rFonts w:ascii="Arial" w:eastAsia="Arial" w:hAnsi="Arial" w:cs="Arial"/>
        </w:rPr>
        <w:t>sua</w:t>
      </w:r>
      <w:r w:rsidR="7C2CF94E" w:rsidRPr="0047241B">
        <w:rPr>
          <w:rFonts w:ascii="Arial" w:eastAsia="Arial" w:hAnsi="Arial" w:cs="Arial"/>
        </w:rPr>
        <w:t xml:space="preserve"> melhor compreensão</w:t>
      </w:r>
      <w:r w:rsidR="7337CD6C" w:rsidRPr="0047241B">
        <w:rPr>
          <w:rFonts w:ascii="Arial" w:eastAsia="Arial" w:hAnsi="Arial" w:cs="Arial"/>
        </w:rPr>
        <w:t xml:space="preserve">. Primeiro, 1827-1890, são os chamados “Ensaios Intermitentes de Formação de Professores”, conforme </w:t>
      </w:r>
      <w:r w:rsidR="002038C3" w:rsidRPr="0047241B">
        <w:rPr>
          <w:rFonts w:ascii="Arial" w:eastAsia="Arial" w:hAnsi="Arial" w:cs="Arial"/>
        </w:rPr>
        <w:t>já sinalizado</w:t>
      </w:r>
      <w:r w:rsidR="7337CD6C" w:rsidRPr="0047241B">
        <w:rPr>
          <w:rFonts w:ascii="Arial" w:eastAsia="Arial" w:hAnsi="Arial" w:cs="Arial"/>
        </w:rPr>
        <w:t xml:space="preserve">, que se inicia com o dispositivo da Lei das Escolas de Primeiras Letras, por meio dos quais os professores se instruem pelo método do ensino mútuo e pela responsabilidade </w:t>
      </w:r>
      <w:r w:rsidR="7337CD6C" w:rsidRPr="0047241B">
        <w:rPr>
          <w:rFonts w:ascii="Arial" w:eastAsia="Arial" w:hAnsi="Arial" w:cs="Arial"/>
        </w:rPr>
        <w:lastRenderedPageBreak/>
        <w:t>de suas próprias despesas e se estende até 1890 (Saviani, 2009).</w:t>
      </w:r>
      <w:r w:rsidR="0DFD9252" w:rsidRPr="0047241B">
        <w:rPr>
          <w:rFonts w:ascii="Arial" w:eastAsia="Arial" w:hAnsi="Arial" w:cs="Arial"/>
        </w:rPr>
        <w:t xml:space="preserve"> Segundo, 1890-1932, ocorreu o estabelecimento e a expansão do padrão das escolas normais, isto é, logo após a </w:t>
      </w:r>
      <w:r w:rsidR="5D62B096" w:rsidRPr="0047241B">
        <w:rPr>
          <w:rFonts w:ascii="Arial" w:eastAsia="Arial" w:hAnsi="Arial" w:cs="Arial"/>
        </w:rPr>
        <w:t>Proclamação da República</w:t>
      </w:r>
      <w:r w:rsidR="0DFD9252" w:rsidRPr="0047241B">
        <w:rPr>
          <w:rFonts w:ascii="Arial" w:eastAsia="Arial" w:hAnsi="Arial" w:cs="Arial"/>
        </w:rPr>
        <w:t xml:space="preserve"> em 1889, cujo padrão de organização e funcionamento fora fixado com a Instrução Pública do Estado de São Paulo em 1890, com a Escola Modelo. Terceiro, 1932-1939, houve a organização dos Institutos de Educação, cujos marcos são as reformas de Anísio Teixeira (1900-1971) no Distrito Federal</w:t>
      </w:r>
      <w:r w:rsidR="002038C3" w:rsidRPr="0047241B">
        <w:rPr>
          <w:rFonts w:ascii="Arial" w:eastAsia="Arial" w:hAnsi="Arial" w:cs="Arial"/>
        </w:rPr>
        <w:t>,</w:t>
      </w:r>
      <w:r w:rsidR="0DFD9252" w:rsidRPr="0047241B">
        <w:rPr>
          <w:rFonts w:ascii="Arial" w:eastAsia="Arial" w:hAnsi="Arial" w:cs="Arial"/>
        </w:rPr>
        <w:t xml:space="preserve"> em 1932, e de Fernando de Azevedo (1894-1974) em São Paulo, em 1933.</w:t>
      </w:r>
      <w:r w:rsidR="3C0DC27A" w:rsidRPr="0047241B">
        <w:rPr>
          <w:rFonts w:ascii="Arial" w:eastAsia="Arial" w:hAnsi="Arial" w:cs="Arial"/>
        </w:rPr>
        <w:t xml:space="preserve"> Quarto, 1939-1971, há a “organização e implantação dos cursos de Pedagogia e de Licenciatura e consolidação do modelo das escolas normais”, evidenciado pelo Decreto-lei n. 1.190, de 4 de abril de 1939, em que surgia o curso de </w:t>
      </w:r>
      <w:r w:rsidR="002038C3" w:rsidRPr="0047241B">
        <w:rPr>
          <w:rFonts w:ascii="Arial" w:eastAsia="Arial" w:hAnsi="Arial" w:cs="Arial"/>
        </w:rPr>
        <w:t>Pedagogia, segundo Saviani (2009)</w:t>
      </w:r>
      <w:r w:rsidR="3C0DC27A" w:rsidRPr="0047241B">
        <w:rPr>
          <w:rFonts w:ascii="Arial" w:eastAsia="Arial" w:hAnsi="Arial" w:cs="Arial"/>
        </w:rPr>
        <w:t>, “substituição da Escola Normal pela habilitação específica do Magistério”.</w:t>
      </w:r>
      <w:r w:rsidR="6F817546" w:rsidRPr="0047241B">
        <w:rPr>
          <w:rFonts w:ascii="Arial" w:eastAsia="Arial" w:hAnsi="Arial" w:cs="Arial"/>
        </w:rPr>
        <w:t xml:space="preserve"> Sexto, 1996-2006, “advento dos Institutos Superiores de Educação e das Escolas Normais superiores”. Diante do que foi exposto, é possível inferir-se que o problema relativo à formação de professores, que se apresentou a partir do século XIX, não tenha surgido apenas naquele momento, </w:t>
      </w:r>
      <w:r w:rsidR="001E7A36" w:rsidRPr="0047241B">
        <w:rPr>
          <w:rFonts w:ascii="Arial" w:eastAsia="Arial" w:hAnsi="Arial" w:cs="Arial"/>
        </w:rPr>
        <w:t>consoante exposição acima de</w:t>
      </w:r>
      <w:r w:rsidR="6F817546" w:rsidRPr="0047241B">
        <w:rPr>
          <w:rFonts w:ascii="Arial" w:eastAsia="Arial" w:hAnsi="Arial" w:cs="Arial"/>
        </w:rPr>
        <w:t xml:space="preserve"> Saviani (2009)</w:t>
      </w:r>
      <w:r w:rsidR="001E7A36" w:rsidRPr="0047241B">
        <w:rPr>
          <w:rFonts w:ascii="Arial" w:eastAsia="Arial" w:hAnsi="Arial" w:cs="Arial"/>
        </w:rPr>
        <w:t>,</w:t>
      </w:r>
      <w:r w:rsidR="004F2921" w:rsidRPr="0047241B">
        <w:rPr>
          <w:rFonts w:ascii="Arial" w:eastAsia="Arial" w:hAnsi="Arial" w:cs="Arial"/>
        </w:rPr>
        <w:t xml:space="preserve"> </w:t>
      </w:r>
      <w:r w:rsidR="6F817546" w:rsidRPr="0047241B">
        <w:rPr>
          <w:rFonts w:ascii="Arial" w:eastAsia="Arial" w:hAnsi="Arial" w:cs="Arial"/>
        </w:rPr>
        <w:t>mas que, ao longo dos anos, fo</w:t>
      </w:r>
      <w:r w:rsidR="001E7A36" w:rsidRPr="0047241B">
        <w:rPr>
          <w:rFonts w:ascii="Arial" w:eastAsia="Arial" w:hAnsi="Arial" w:cs="Arial"/>
        </w:rPr>
        <w:t>i</w:t>
      </w:r>
      <w:r w:rsidR="6F817546" w:rsidRPr="0047241B">
        <w:rPr>
          <w:rFonts w:ascii="Arial" w:eastAsia="Arial" w:hAnsi="Arial" w:cs="Arial"/>
        </w:rPr>
        <w:t xml:space="preserve"> apresentando a</w:t>
      </w:r>
      <w:r w:rsidR="4D6809D3" w:rsidRPr="0047241B">
        <w:rPr>
          <w:rFonts w:ascii="Arial" w:eastAsia="Arial" w:hAnsi="Arial" w:cs="Arial"/>
        </w:rPr>
        <w:t xml:space="preserve"> </w:t>
      </w:r>
      <w:r w:rsidR="6F817546" w:rsidRPr="0047241B">
        <w:rPr>
          <w:rFonts w:ascii="Arial" w:eastAsia="Arial" w:hAnsi="Arial" w:cs="Arial"/>
        </w:rPr>
        <w:t>necessidade de universalizar a instrução dos sistemas nacionais de educação, para que as políticas públicas, a preparação docente, a questão pedagógica e outros desafios fossem enfrentados e ocupados por uma posição central crítica de reformas na educação escolar neste país. O quadro mobilizador desse novo cenário se apresentará de forma mais perceptível e de grande empolgação pelos educadores após o final do regime militar no Brasil</w:t>
      </w:r>
      <w:r w:rsidR="2FDAECAA" w:rsidRPr="0047241B">
        <w:rPr>
          <w:rFonts w:ascii="Arial" w:eastAsia="Arial" w:hAnsi="Arial" w:cs="Arial"/>
        </w:rPr>
        <w:t xml:space="preserve"> (1964 - 1985)</w:t>
      </w:r>
      <w:r w:rsidR="6F817546" w:rsidRPr="0047241B">
        <w:rPr>
          <w:rFonts w:ascii="Arial" w:eastAsia="Arial" w:hAnsi="Arial" w:cs="Arial"/>
        </w:rPr>
        <w:t xml:space="preserve">, com a promulgação da Lei de Diretrizes e Bases da Educação Nacional - </w:t>
      </w:r>
      <w:r w:rsidR="00AD1C19" w:rsidRPr="0047241B">
        <w:rPr>
          <w:rFonts w:ascii="Arial" w:eastAsia="Arial" w:hAnsi="Arial" w:cs="Arial"/>
        </w:rPr>
        <w:t>LDB</w:t>
      </w:r>
      <w:r w:rsidR="6F817546" w:rsidRPr="0047241B">
        <w:rPr>
          <w:rFonts w:ascii="Arial" w:eastAsia="Arial" w:hAnsi="Arial" w:cs="Arial"/>
        </w:rPr>
        <w:t xml:space="preserve"> n. 9.394, de 20 de dezembro de 1996 (Brasil, 1996), a qual</w:t>
      </w:r>
      <w:r w:rsidR="00F84F11" w:rsidRPr="0047241B">
        <w:rPr>
          <w:rFonts w:ascii="Arial" w:eastAsia="Arial" w:hAnsi="Arial" w:cs="Arial"/>
        </w:rPr>
        <w:t>,</w:t>
      </w:r>
      <w:r w:rsidR="6F817546" w:rsidRPr="0047241B">
        <w:rPr>
          <w:rFonts w:ascii="Arial" w:eastAsia="Arial" w:hAnsi="Arial" w:cs="Arial"/>
        </w:rPr>
        <w:t xml:space="preserve"> a princípio não corresponderá a essa expectativa.</w:t>
      </w:r>
      <w:r w:rsidR="00F84F11" w:rsidRPr="0047241B">
        <w:rPr>
          <w:rFonts w:ascii="Arial" w:eastAsia="Arial" w:hAnsi="Arial" w:cs="Arial"/>
        </w:rPr>
        <w:t xml:space="preserve"> Como se pôde observar nesta breve exposição, a história da formação de professores no Brasil passou por inúmeros percalços, trazendo</w:t>
      </w:r>
      <w:r w:rsidRPr="0047241B">
        <w:rPr>
          <w:rFonts w:ascii="Arial" w:eastAsia="Arial" w:hAnsi="Arial" w:cs="Arial"/>
        </w:rPr>
        <w:t xml:space="preserve"> implicações à formação de professores na contemporaneidade, em decorrência das investidas da ideologia neoliberal.</w:t>
      </w:r>
      <w:r w:rsidR="1FF75C57" w:rsidRPr="0047241B">
        <w:rPr>
          <w:rFonts w:ascii="Arial" w:eastAsia="Arial" w:hAnsi="Arial" w:cs="Arial"/>
        </w:rPr>
        <w:t xml:space="preserve"> Com efeito, trata-se de uma ideologia que estendeu os seus tentáculos a todas as dimensões sociais, nesse sentido, a Educação, especialmente no nível superior, que se privilegia na presente </w:t>
      </w:r>
      <w:r w:rsidR="1FF75C57" w:rsidRPr="0047241B">
        <w:rPr>
          <w:rFonts w:ascii="Arial" w:eastAsia="Arial" w:hAnsi="Arial" w:cs="Arial"/>
        </w:rPr>
        <w:lastRenderedPageBreak/>
        <w:t>reflexão, não permaneceu à deriva. Pelo contrário, no Brasil, nas últimas décadas, ela viu-se sob trincheiras diante dos impactos dessa perspectiva a serviço da racionalidade instrumental, segundo Adorno e Horkheimer (1985).</w:t>
      </w:r>
      <w:r w:rsidR="608AD8E1" w:rsidRPr="0047241B">
        <w:rPr>
          <w:rFonts w:ascii="Arial" w:eastAsia="Arial" w:hAnsi="Arial" w:cs="Arial"/>
        </w:rPr>
        <w:t xml:space="preserve"> </w:t>
      </w:r>
      <w:r w:rsidR="00167179" w:rsidRPr="0047241B">
        <w:rPr>
          <w:rFonts w:ascii="Arial" w:eastAsia="Arial" w:hAnsi="Arial" w:cs="Arial"/>
        </w:rPr>
        <w:t>Daí a necessidade de se</w:t>
      </w:r>
      <w:r w:rsidRPr="0047241B">
        <w:rPr>
          <w:rFonts w:ascii="Arial" w:eastAsia="Arial" w:hAnsi="Arial" w:cs="Arial"/>
        </w:rPr>
        <w:t xml:space="preserve"> </w:t>
      </w:r>
      <w:r w:rsidR="1C4939D1" w:rsidRPr="0047241B">
        <w:rPr>
          <w:rFonts w:ascii="Arial" w:eastAsia="Arial" w:hAnsi="Arial" w:cs="Arial"/>
        </w:rPr>
        <w:t>compreender</w:t>
      </w:r>
      <w:r w:rsidRPr="0047241B">
        <w:rPr>
          <w:rFonts w:ascii="Arial" w:eastAsia="Arial" w:hAnsi="Arial" w:cs="Arial"/>
        </w:rPr>
        <w:t xml:space="preserve"> as condições de possibilidade d</w:t>
      </w:r>
      <w:r w:rsidR="00167179" w:rsidRPr="0047241B">
        <w:rPr>
          <w:rFonts w:ascii="Arial" w:eastAsia="Arial" w:hAnsi="Arial" w:cs="Arial"/>
        </w:rPr>
        <w:t>o</w:t>
      </w:r>
      <w:r w:rsidRPr="0047241B">
        <w:rPr>
          <w:rFonts w:ascii="Arial" w:eastAsia="Arial" w:hAnsi="Arial" w:cs="Arial"/>
        </w:rPr>
        <w:t xml:space="preserve"> confronto a esse estado de extremismo, mediante o exercício de tensionamento à história da formação de professores neste país, por intermédio da autorreflexão crítica.</w:t>
      </w:r>
      <w:r w:rsidR="069966F6" w:rsidRPr="0047241B">
        <w:rPr>
          <w:rFonts w:ascii="Arial" w:eastAsia="Arial" w:hAnsi="Arial" w:cs="Arial"/>
        </w:rPr>
        <w:t xml:space="preserve"> Com efeito, as reflexões efetuadas até aqui, principalmente, a partir dos seis períodos analisados</w:t>
      </w:r>
      <w:r w:rsidR="00AD1C19" w:rsidRPr="0047241B">
        <w:rPr>
          <w:rFonts w:ascii="Arial" w:eastAsia="Arial" w:hAnsi="Arial" w:cs="Arial"/>
        </w:rPr>
        <w:t xml:space="preserve"> com base em</w:t>
      </w:r>
      <w:r w:rsidR="00732A2F" w:rsidRPr="0047241B">
        <w:rPr>
          <w:rFonts w:ascii="Arial" w:eastAsia="Arial" w:hAnsi="Arial" w:cs="Arial"/>
        </w:rPr>
        <w:t xml:space="preserve"> </w:t>
      </w:r>
      <w:r w:rsidR="069966F6" w:rsidRPr="0047241B">
        <w:rPr>
          <w:rFonts w:ascii="Arial" w:eastAsia="Arial" w:hAnsi="Arial" w:cs="Arial"/>
        </w:rPr>
        <w:t>Saviani (2009), demonstram grande precariedade no tocante à formação, cujas sucessivas mudanças não trouxeram um padrão consistente para a preparação docente, em face justamente dos problemas enfrentados pela educação escolar n</w:t>
      </w:r>
      <w:r w:rsidR="00AD1C19" w:rsidRPr="0047241B">
        <w:rPr>
          <w:rFonts w:ascii="Arial" w:eastAsia="Arial" w:hAnsi="Arial" w:cs="Arial"/>
        </w:rPr>
        <w:t>este</w:t>
      </w:r>
      <w:r w:rsidR="069966F6" w:rsidRPr="0047241B">
        <w:rPr>
          <w:rFonts w:ascii="Arial" w:eastAsia="Arial" w:hAnsi="Arial" w:cs="Arial"/>
        </w:rPr>
        <w:t xml:space="preserve"> país. </w:t>
      </w:r>
      <w:r w:rsidR="035250D2" w:rsidRPr="0047241B">
        <w:rPr>
          <w:rFonts w:ascii="Arial" w:eastAsia="Arial" w:hAnsi="Arial" w:cs="Arial"/>
        </w:rPr>
        <w:t>É preciso, portanto, que se entenda que um dos grandes desafios para a formação de professores, segundo Saviani (2013), é a própria concepção de formação, bem como as políticas públicas pouco efetivas em relação a este tema. São reflexões que precisam ser debatidas e analisadas detidamente para que se possa, senão mudar</w:t>
      </w:r>
      <w:r w:rsidR="00AD1C19" w:rsidRPr="0047241B">
        <w:rPr>
          <w:rFonts w:ascii="Arial" w:eastAsia="Arial" w:hAnsi="Arial" w:cs="Arial"/>
        </w:rPr>
        <w:t xml:space="preserve"> radicalmente,</w:t>
      </w:r>
      <w:r w:rsidR="035250D2" w:rsidRPr="0047241B">
        <w:rPr>
          <w:rFonts w:ascii="Arial" w:eastAsia="Arial" w:hAnsi="Arial" w:cs="Arial"/>
        </w:rPr>
        <w:t xml:space="preserve"> pelo menos tensionar a história da formação de professores no Brasil consoante a perspectiva adorniana. </w:t>
      </w:r>
      <w:r w:rsidR="00CD3FBB" w:rsidRPr="0047241B">
        <w:rPr>
          <w:rFonts w:ascii="Arial" w:eastAsia="Arial" w:hAnsi="Arial" w:cs="Arial"/>
        </w:rPr>
        <w:t>Afinal, há “na determinação de uma dialética negativa que ela não se aquiete em si, como ela fosse total; essa é a sua forma de esperança” (Adorno, 2009, p. 336).</w:t>
      </w:r>
    </w:p>
    <w:p w14:paraId="2CBE0791" w14:textId="066ADF16" w:rsidR="7F03BFE5" w:rsidRPr="0047241B" w:rsidRDefault="7F03BFE5" w:rsidP="7F03BFE5">
      <w:pPr>
        <w:spacing w:after="0" w:line="240" w:lineRule="auto"/>
        <w:rPr>
          <w:rFonts w:ascii="Arial" w:hAnsi="Arial" w:cs="Arial"/>
        </w:rPr>
      </w:pPr>
    </w:p>
    <w:p w14:paraId="2E4EB470" w14:textId="77777777" w:rsidR="00DA5C4F" w:rsidRPr="0047241B" w:rsidRDefault="00DA5C4F" w:rsidP="7F03BFE5">
      <w:pPr>
        <w:spacing w:after="0" w:line="240" w:lineRule="auto"/>
        <w:rPr>
          <w:rFonts w:ascii="Arial" w:hAnsi="Arial" w:cs="Arial"/>
        </w:rPr>
      </w:pPr>
    </w:p>
    <w:p w14:paraId="72747960" w14:textId="77777777" w:rsidR="00DA5C4F" w:rsidRPr="0047241B" w:rsidRDefault="00DA5C4F" w:rsidP="7F03BFE5">
      <w:pPr>
        <w:spacing w:after="0" w:line="240" w:lineRule="auto"/>
        <w:rPr>
          <w:rFonts w:ascii="Arial" w:hAnsi="Arial" w:cs="Arial"/>
        </w:rPr>
      </w:pPr>
    </w:p>
    <w:p w14:paraId="27939C65" w14:textId="77777777" w:rsidR="00DA5C4F" w:rsidRPr="0047241B" w:rsidRDefault="00DA5C4F" w:rsidP="7F03BFE5">
      <w:pPr>
        <w:spacing w:after="0" w:line="240" w:lineRule="auto"/>
        <w:rPr>
          <w:rFonts w:ascii="Arial" w:hAnsi="Arial" w:cs="Arial"/>
        </w:rPr>
      </w:pPr>
    </w:p>
    <w:p w14:paraId="0A4CD789" w14:textId="77777777" w:rsidR="00DA5C4F" w:rsidRPr="0047241B" w:rsidRDefault="00DA5C4F" w:rsidP="7F03BFE5">
      <w:pPr>
        <w:spacing w:after="0" w:line="240" w:lineRule="auto"/>
        <w:rPr>
          <w:rFonts w:ascii="Arial" w:hAnsi="Arial" w:cs="Arial"/>
        </w:rPr>
      </w:pPr>
    </w:p>
    <w:p w14:paraId="1CCCD9A6" w14:textId="77777777" w:rsidR="00DA5C4F" w:rsidRPr="0047241B" w:rsidRDefault="00DA5C4F" w:rsidP="7F03BFE5">
      <w:pPr>
        <w:spacing w:after="0" w:line="240" w:lineRule="auto"/>
        <w:rPr>
          <w:rFonts w:ascii="Arial" w:hAnsi="Arial" w:cs="Arial"/>
        </w:rPr>
      </w:pPr>
    </w:p>
    <w:p w14:paraId="50715B7E" w14:textId="77777777" w:rsidR="00DA5C4F" w:rsidRPr="0047241B" w:rsidRDefault="00DA5C4F" w:rsidP="7F03BFE5">
      <w:pPr>
        <w:spacing w:after="0" w:line="240" w:lineRule="auto"/>
        <w:rPr>
          <w:rFonts w:ascii="Arial" w:hAnsi="Arial" w:cs="Arial"/>
        </w:rPr>
      </w:pPr>
    </w:p>
    <w:p w14:paraId="6C2C1D38" w14:textId="77777777" w:rsidR="00DA5C4F" w:rsidRPr="0047241B" w:rsidRDefault="00DA5C4F" w:rsidP="7F03BFE5">
      <w:pPr>
        <w:spacing w:after="0" w:line="240" w:lineRule="auto"/>
        <w:rPr>
          <w:rFonts w:ascii="Arial" w:hAnsi="Arial" w:cs="Arial"/>
        </w:rPr>
      </w:pPr>
    </w:p>
    <w:p w14:paraId="3EE546F9" w14:textId="77777777" w:rsidR="00DA5C4F" w:rsidRDefault="00DA5C4F" w:rsidP="7F03BFE5">
      <w:pPr>
        <w:spacing w:after="0" w:line="240" w:lineRule="auto"/>
        <w:rPr>
          <w:rFonts w:ascii="Arial" w:hAnsi="Arial" w:cs="Arial"/>
        </w:rPr>
      </w:pPr>
    </w:p>
    <w:p w14:paraId="00C76674" w14:textId="77777777" w:rsidR="00D21FB4" w:rsidRDefault="00D21FB4" w:rsidP="7F03BFE5">
      <w:pPr>
        <w:spacing w:after="0" w:line="240" w:lineRule="auto"/>
        <w:rPr>
          <w:rFonts w:ascii="Arial" w:hAnsi="Arial" w:cs="Arial"/>
        </w:rPr>
      </w:pPr>
    </w:p>
    <w:p w14:paraId="57CE246D" w14:textId="77777777" w:rsidR="00D21FB4" w:rsidRDefault="00D21FB4" w:rsidP="7F03BFE5">
      <w:pPr>
        <w:spacing w:after="0" w:line="240" w:lineRule="auto"/>
        <w:rPr>
          <w:rFonts w:ascii="Arial" w:hAnsi="Arial" w:cs="Arial"/>
        </w:rPr>
      </w:pPr>
    </w:p>
    <w:p w14:paraId="485C2322" w14:textId="77777777" w:rsidR="00D21FB4" w:rsidRDefault="00D21FB4" w:rsidP="7F03BFE5">
      <w:pPr>
        <w:spacing w:after="0" w:line="240" w:lineRule="auto"/>
        <w:rPr>
          <w:rFonts w:ascii="Arial" w:hAnsi="Arial" w:cs="Arial"/>
        </w:rPr>
      </w:pPr>
    </w:p>
    <w:p w14:paraId="0EB08318" w14:textId="77777777" w:rsidR="00D21FB4" w:rsidRDefault="00D21FB4" w:rsidP="7F03BFE5">
      <w:pPr>
        <w:spacing w:after="0" w:line="240" w:lineRule="auto"/>
        <w:rPr>
          <w:rFonts w:ascii="Arial" w:hAnsi="Arial" w:cs="Arial"/>
        </w:rPr>
      </w:pPr>
    </w:p>
    <w:p w14:paraId="74A96366" w14:textId="77777777" w:rsidR="00D21FB4" w:rsidRDefault="00D21FB4" w:rsidP="7F03BFE5">
      <w:pPr>
        <w:spacing w:after="0" w:line="240" w:lineRule="auto"/>
        <w:rPr>
          <w:rFonts w:ascii="Arial" w:hAnsi="Arial" w:cs="Arial"/>
        </w:rPr>
      </w:pPr>
    </w:p>
    <w:p w14:paraId="28B99336" w14:textId="77777777" w:rsidR="00D21FB4" w:rsidRDefault="00D21FB4" w:rsidP="7F03BFE5">
      <w:pPr>
        <w:spacing w:after="0" w:line="240" w:lineRule="auto"/>
        <w:rPr>
          <w:rFonts w:ascii="Arial" w:hAnsi="Arial" w:cs="Arial"/>
        </w:rPr>
      </w:pPr>
    </w:p>
    <w:p w14:paraId="33CA088D" w14:textId="77777777" w:rsidR="00D21FB4" w:rsidRPr="0047241B" w:rsidRDefault="00D21FB4" w:rsidP="7F03BFE5">
      <w:pPr>
        <w:spacing w:after="0" w:line="240" w:lineRule="auto"/>
        <w:rPr>
          <w:rFonts w:ascii="Arial" w:hAnsi="Arial" w:cs="Arial"/>
        </w:rPr>
      </w:pPr>
    </w:p>
    <w:p w14:paraId="4E98B4C8" w14:textId="77777777" w:rsidR="00DA5C4F" w:rsidRPr="0047241B" w:rsidRDefault="00DA5C4F" w:rsidP="7F03BFE5">
      <w:pPr>
        <w:spacing w:after="0" w:line="240" w:lineRule="auto"/>
        <w:rPr>
          <w:rFonts w:ascii="Arial" w:hAnsi="Arial" w:cs="Arial"/>
        </w:rPr>
      </w:pPr>
    </w:p>
    <w:p w14:paraId="1439F3CB" w14:textId="77777777" w:rsidR="00CD3FBB" w:rsidRPr="0047241B" w:rsidRDefault="00CD3FBB" w:rsidP="7F03BFE5">
      <w:pPr>
        <w:spacing w:after="0" w:line="240" w:lineRule="auto"/>
        <w:rPr>
          <w:rFonts w:ascii="Arial" w:hAnsi="Arial" w:cs="Arial"/>
        </w:rPr>
      </w:pPr>
    </w:p>
    <w:p w14:paraId="58FB1676" w14:textId="77777777" w:rsidR="00CD3FBB" w:rsidRPr="0047241B" w:rsidRDefault="00CD3FBB" w:rsidP="7F03BFE5">
      <w:pPr>
        <w:spacing w:after="0" w:line="240" w:lineRule="auto"/>
        <w:rPr>
          <w:rFonts w:ascii="Arial" w:hAnsi="Arial" w:cs="Arial"/>
        </w:rPr>
      </w:pPr>
    </w:p>
    <w:p w14:paraId="082D6A34" w14:textId="2ED30B51" w:rsidR="6C582026" w:rsidRPr="0047241B" w:rsidRDefault="6C582026" w:rsidP="7F03BFE5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47241B">
        <w:rPr>
          <w:rFonts w:ascii="Arial" w:eastAsia="Times New Roman" w:hAnsi="Arial" w:cs="Arial"/>
          <w:b/>
          <w:bCs/>
        </w:rPr>
        <w:t>REFERÊNCIAS</w:t>
      </w:r>
    </w:p>
    <w:p w14:paraId="32C9616B" w14:textId="1059E5FA" w:rsidR="7F03BFE5" w:rsidRPr="0047241B" w:rsidRDefault="6C582026" w:rsidP="00732A2F">
      <w:pPr>
        <w:spacing w:after="0" w:line="360" w:lineRule="auto"/>
        <w:jc w:val="both"/>
        <w:rPr>
          <w:rFonts w:ascii="Arial" w:hAnsi="Arial" w:cs="Arial"/>
        </w:rPr>
      </w:pPr>
      <w:r w:rsidRPr="0047241B">
        <w:rPr>
          <w:rFonts w:ascii="Arial" w:eastAsia="Times New Roman" w:hAnsi="Arial" w:cs="Arial"/>
        </w:rPr>
        <w:t xml:space="preserve"> </w:t>
      </w:r>
    </w:p>
    <w:p w14:paraId="17D3AE0C" w14:textId="2AF44031" w:rsidR="6C582026" w:rsidRPr="0047241B" w:rsidRDefault="6C582026" w:rsidP="7F03BFE5">
      <w:pPr>
        <w:spacing w:after="0"/>
        <w:rPr>
          <w:rFonts w:ascii="Arial" w:hAnsi="Arial" w:cs="Arial"/>
        </w:rPr>
      </w:pPr>
      <w:r w:rsidRPr="0047241B">
        <w:rPr>
          <w:rFonts w:ascii="Arial" w:eastAsia="Times New Roman" w:hAnsi="Arial" w:cs="Arial"/>
        </w:rPr>
        <w:t xml:space="preserve">ADORNO, Theodor W. </w:t>
      </w:r>
      <w:r w:rsidRPr="0047241B">
        <w:rPr>
          <w:rFonts w:ascii="Arial" w:eastAsia="Times New Roman" w:hAnsi="Arial" w:cs="Arial"/>
          <w:b/>
          <w:bCs/>
        </w:rPr>
        <w:t>Dialética negativa</w:t>
      </w:r>
      <w:r w:rsidRPr="0047241B">
        <w:rPr>
          <w:rFonts w:ascii="Arial" w:eastAsia="Times New Roman" w:hAnsi="Arial" w:cs="Arial"/>
        </w:rPr>
        <w:t>. Trad. Marco Antônio Casanova. rev. Eduardo Soares Neves Silva. Rio de janeiro: Zahar, 2009.</w:t>
      </w:r>
    </w:p>
    <w:p w14:paraId="42ED6825" w14:textId="43DDEC35" w:rsidR="6C582026" w:rsidRPr="0047241B" w:rsidRDefault="6C582026" w:rsidP="7F03BFE5">
      <w:pPr>
        <w:spacing w:after="0"/>
        <w:rPr>
          <w:rFonts w:ascii="Arial" w:hAnsi="Arial" w:cs="Arial"/>
        </w:rPr>
      </w:pPr>
      <w:r w:rsidRPr="0047241B">
        <w:rPr>
          <w:rFonts w:ascii="Arial" w:eastAsia="Times New Roman" w:hAnsi="Arial" w:cs="Arial"/>
        </w:rPr>
        <w:t xml:space="preserve"> </w:t>
      </w:r>
    </w:p>
    <w:p w14:paraId="2560D140" w14:textId="6E4896F7" w:rsidR="6C582026" w:rsidRPr="0047241B" w:rsidRDefault="6C582026" w:rsidP="7F03BFE5">
      <w:pPr>
        <w:spacing w:after="0"/>
        <w:rPr>
          <w:rFonts w:ascii="Arial" w:hAnsi="Arial" w:cs="Arial"/>
        </w:rPr>
      </w:pPr>
      <w:r w:rsidRPr="0047241B">
        <w:rPr>
          <w:rFonts w:ascii="Arial" w:eastAsia="Times New Roman" w:hAnsi="Arial" w:cs="Arial"/>
        </w:rPr>
        <w:t xml:space="preserve">ADORNO, Theodor W.; HORKHEIMER, Max. </w:t>
      </w:r>
      <w:r w:rsidRPr="0047241B">
        <w:rPr>
          <w:rFonts w:ascii="Arial" w:eastAsia="Times New Roman" w:hAnsi="Arial" w:cs="Arial"/>
          <w:b/>
          <w:bCs/>
        </w:rPr>
        <w:t>Dialética do esclarecimento</w:t>
      </w:r>
      <w:r w:rsidRPr="0047241B">
        <w:rPr>
          <w:rFonts w:ascii="Arial" w:eastAsia="Times New Roman" w:hAnsi="Arial" w:cs="Arial"/>
        </w:rPr>
        <w:t>: fragmentos filosóficos. Trad. Guido Antônio de Almeida. Rio de janeiro: Jorge Zahar, 1985.</w:t>
      </w:r>
    </w:p>
    <w:p w14:paraId="329D82BA" w14:textId="567775C5" w:rsidR="6C582026" w:rsidRPr="0047241B" w:rsidRDefault="6C582026" w:rsidP="7F03BFE5">
      <w:pPr>
        <w:spacing w:after="0"/>
        <w:rPr>
          <w:rFonts w:ascii="Arial" w:hAnsi="Arial" w:cs="Arial"/>
        </w:rPr>
      </w:pPr>
      <w:r w:rsidRPr="0047241B">
        <w:rPr>
          <w:rFonts w:ascii="Arial" w:eastAsia="Times New Roman" w:hAnsi="Arial" w:cs="Arial"/>
        </w:rPr>
        <w:t xml:space="preserve">   </w:t>
      </w:r>
    </w:p>
    <w:p w14:paraId="65289BB7" w14:textId="65AD2DDB" w:rsidR="6C582026" w:rsidRPr="0047241B" w:rsidRDefault="6C582026" w:rsidP="7F03BFE5">
      <w:pPr>
        <w:spacing w:after="0"/>
        <w:rPr>
          <w:rFonts w:ascii="Arial" w:hAnsi="Arial" w:cs="Arial"/>
        </w:rPr>
      </w:pPr>
      <w:r w:rsidRPr="0047241B">
        <w:rPr>
          <w:rFonts w:ascii="Arial" w:eastAsia="Times New Roman" w:hAnsi="Arial" w:cs="Arial"/>
        </w:rPr>
        <w:t xml:space="preserve">BRASIL. Ministério da Educação. Lei de Diretrizes e Bases da Educação Nacional. Lei n. 9.394, de 20 de dezembro de 1996. </w:t>
      </w:r>
      <w:r w:rsidRPr="0047241B">
        <w:rPr>
          <w:rFonts w:ascii="Arial" w:eastAsia="Times New Roman" w:hAnsi="Arial" w:cs="Arial"/>
          <w:b/>
          <w:bCs/>
        </w:rPr>
        <w:t>Diário Oficial</w:t>
      </w:r>
      <w:r w:rsidRPr="0047241B">
        <w:rPr>
          <w:rFonts w:ascii="Arial" w:eastAsia="Times New Roman" w:hAnsi="Arial" w:cs="Arial"/>
        </w:rPr>
        <w:t xml:space="preserve"> [da] República Federativa do Brasil, Poder Legislativo, Brasília, 20 dez. 1996.</w:t>
      </w:r>
    </w:p>
    <w:p w14:paraId="187D986E" w14:textId="4C209655" w:rsidR="6C582026" w:rsidRPr="0047241B" w:rsidRDefault="6C582026" w:rsidP="7F03BFE5">
      <w:pPr>
        <w:spacing w:after="0"/>
        <w:rPr>
          <w:rFonts w:ascii="Arial" w:hAnsi="Arial" w:cs="Arial"/>
        </w:rPr>
      </w:pPr>
      <w:r w:rsidRPr="0047241B">
        <w:rPr>
          <w:rFonts w:ascii="Arial" w:eastAsia="Times New Roman" w:hAnsi="Arial" w:cs="Arial"/>
        </w:rPr>
        <w:t xml:space="preserve"> </w:t>
      </w:r>
    </w:p>
    <w:p w14:paraId="7D1F1046" w14:textId="2D02AE58" w:rsidR="6C582026" w:rsidRPr="0047241B" w:rsidRDefault="6C582026" w:rsidP="7F03BFE5">
      <w:pPr>
        <w:spacing w:after="0"/>
        <w:rPr>
          <w:rFonts w:ascii="Arial" w:hAnsi="Arial" w:cs="Arial"/>
        </w:rPr>
      </w:pPr>
      <w:r w:rsidRPr="0047241B">
        <w:rPr>
          <w:rFonts w:ascii="Arial" w:eastAsia="Times New Roman" w:hAnsi="Arial" w:cs="Arial"/>
        </w:rPr>
        <w:t>ESTADO DE SÃO PAULO. Escola de formação. Disponível em: &lt;http://www.escoladeformação.sp.gov.br/portais/portals/175/1.pdf&gt; Acesso em: 24 de mar. 2023.</w:t>
      </w:r>
    </w:p>
    <w:p w14:paraId="111C54F0" w14:textId="071734FC" w:rsidR="6C582026" w:rsidRPr="0047241B" w:rsidRDefault="6C582026" w:rsidP="7F03BFE5">
      <w:pPr>
        <w:spacing w:after="0"/>
        <w:rPr>
          <w:rFonts w:ascii="Arial" w:hAnsi="Arial" w:cs="Arial"/>
        </w:rPr>
      </w:pPr>
    </w:p>
    <w:p w14:paraId="3285F28B" w14:textId="176D011D" w:rsidR="6C582026" w:rsidRPr="0047241B" w:rsidRDefault="6C582026" w:rsidP="7F03BFE5">
      <w:pPr>
        <w:spacing w:after="0"/>
        <w:rPr>
          <w:rFonts w:ascii="Arial" w:hAnsi="Arial" w:cs="Arial"/>
        </w:rPr>
      </w:pPr>
      <w:r w:rsidRPr="0047241B">
        <w:rPr>
          <w:rFonts w:ascii="Arial" w:eastAsia="Times New Roman" w:hAnsi="Arial" w:cs="Arial"/>
        </w:rPr>
        <w:t xml:space="preserve">SAVIANI, Dermeval. História da formação docente no Brasil: três momentos decisivos. </w:t>
      </w:r>
      <w:r w:rsidRPr="0047241B">
        <w:rPr>
          <w:rFonts w:ascii="Arial" w:eastAsia="Times New Roman" w:hAnsi="Arial" w:cs="Arial"/>
          <w:b/>
          <w:bCs/>
        </w:rPr>
        <w:t>Revista Brasileira de Educação</w:t>
      </w:r>
      <w:r w:rsidRPr="0047241B">
        <w:rPr>
          <w:rFonts w:ascii="Arial" w:eastAsia="Times New Roman" w:hAnsi="Arial" w:cs="Arial"/>
        </w:rPr>
        <w:t>. Santa Maria, v. 30, n. 02, São Paulo, p. 11-26, 2005.</w:t>
      </w:r>
    </w:p>
    <w:p w14:paraId="2E8F2968" w14:textId="617A1A79" w:rsidR="6C582026" w:rsidRPr="0047241B" w:rsidRDefault="6C582026" w:rsidP="7F03BFE5">
      <w:pPr>
        <w:spacing w:after="0"/>
        <w:rPr>
          <w:rFonts w:ascii="Arial" w:hAnsi="Arial" w:cs="Arial"/>
        </w:rPr>
      </w:pPr>
      <w:r w:rsidRPr="0047241B">
        <w:rPr>
          <w:rFonts w:ascii="Arial" w:eastAsia="Times New Roman" w:hAnsi="Arial" w:cs="Arial"/>
        </w:rPr>
        <w:t xml:space="preserve"> </w:t>
      </w:r>
    </w:p>
    <w:p w14:paraId="7F746A11" w14:textId="079B100D" w:rsidR="6C582026" w:rsidRPr="0047241B" w:rsidRDefault="6C582026" w:rsidP="7F03BFE5">
      <w:pPr>
        <w:spacing w:after="0"/>
        <w:rPr>
          <w:rFonts w:ascii="Arial" w:hAnsi="Arial" w:cs="Arial"/>
        </w:rPr>
      </w:pPr>
      <w:r w:rsidRPr="0047241B">
        <w:rPr>
          <w:rFonts w:ascii="Arial" w:eastAsia="Times New Roman" w:hAnsi="Arial" w:cs="Arial"/>
        </w:rPr>
        <w:t xml:space="preserve">SAVIANI, Dermeval. </w:t>
      </w:r>
      <w:r w:rsidRPr="0047241B">
        <w:rPr>
          <w:rFonts w:ascii="Arial" w:eastAsia="Times New Roman" w:hAnsi="Arial" w:cs="Arial"/>
          <w:b/>
          <w:bCs/>
        </w:rPr>
        <w:t>História das ideias pedagógicas no Brasil</w:t>
      </w:r>
      <w:r w:rsidRPr="0047241B">
        <w:rPr>
          <w:rFonts w:ascii="Arial" w:eastAsia="Times New Roman" w:hAnsi="Arial" w:cs="Arial"/>
        </w:rPr>
        <w:t>. Campinas: Autores Associados, 2007 (Coleção Memória da Educação).</w:t>
      </w:r>
    </w:p>
    <w:p w14:paraId="2223D1B6" w14:textId="71883A92" w:rsidR="6C582026" w:rsidRPr="0047241B" w:rsidRDefault="6C582026" w:rsidP="7F03BFE5">
      <w:pPr>
        <w:spacing w:after="0"/>
        <w:rPr>
          <w:rFonts w:ascii="Arial" w:hAnsi="Arial" w:cs="Arial"/>
        </w:rPr>
      </w:pPr>
      <w:r w:rsidRPr="0047241B">
        <w:rPr>
          <w:rFonts w:ascii="Arial" w:eastAsia="Times New Roman" w:hAnsi="Arial" w:cs="Arial"/>
        </w:rPr>
        <w:t xml:space="preserve"> </w:t>
      </w:r>
    </w:p>
    <w:p w14:paraId="450BE365" w14:textId="1C91EAD9" w:rsidR="6C582026" w:rsidRPr="0047241B" w:rsidRDefault="6C582026" w:rsidP="7F03BFE5">
      <w:pPr>
        <w:spacing w:after="0"/>
        <w:rPr>
          <w:rFonts w:ascii="Arial" w:hAnsi="Arial" w:cs="Arial"/>
        </w:rPr>
      </w:pPr>
      <w:r w:rsidRPr="0047241B">
        <w:rPr>
          <w:rFonts w:ascii="Arial" w:eastAsia="Times New Roman" w:hAnsi="Arial" w:cs="Arial"/>
        </w:rPr>
        <w:t xml:space="preserve">SAVIANI, Dermeval. Formação de professores: aspectos históricos e teóricos do problema no contexto brasileiro. </w:t>
      </w:r>
      <w:r w:rsidRPr="0047241B">
        <w:rPr>
          <w:rFonts w:ascii="Arial" w:eastAsia="Times New Roman" w:hAnsi="Arial" w:cs="Arial"/>
          <w:b/>
          <w:bCs/>
        </w:rPr>
        <w:t>Revista Brasileira de Educação</w:t>
      </w:r>
      <w:r w:rsidRPr="0047241B">
        <w:rPr>
          <w:rFonts w:ascii="Arial" w:eastAsia="Times New Roman" w:hAnsi="Arial" w:cs="Arial"/>
        </w:rPr>
        <w:t xml:space="preserve">, v. 14, n. 40, p. 143-155, 2009. Disponível em: </w:t>
      </w:r>
      <w:hyperlink>
        <w:r w:rsidRPr="0047241B">
          <w:rPr>
            <w:rStyle w:val="Hyperlink"/>
            <w:rFonts w:ascii="Arial" w:eastAsia="Times New Roman" w:hAnsi="Arial" w:cs="Arial"/>
          </w:rPr>
          <w:t>http://.scielo.br/pdf/rbedu/v14n40/v14n40a12.pdf</w:t>
        </w:r>
      </w:hyperlink>
      <w:r w:rsidRPr="0047241B">
        <w:rPr>
          <w:rFonts w:ascii="Arial" w:eastAsia="Times New Roman" w:hAnsi="Arial" w:cs="Arial"/>
        </w:rPr>
        <w:t>. Acesso em: 17 jan. 2023.</w:t>
      </w:r>
    </w:p>
    <w:p w14:paraId="00ED77BA" w14:textId="751DFFE9" w:rsidR="6C582026" w:rsidRPr="0047241B" w:rsidRDefault="6C582026" w:rsidP="7F03BFE5">
      <w:pPr>
        <w:spacing w:after="0"/>
        <w:rPr>
          <w:rFonts w:ascii="Arial" w:hAnsi="Arial" w:cs="Arial"/>
        </w:rPr>
      </w:pPr>
      <w:r w:rsidRPr="0047241B">
        <w:rPr>
          <w:rFonts w:ascii="Arial" w:eastAsia="Times New Roman" w:hAnsi="Arial" w:cs="Arial"/>
        </w:rPr>
        <w:t xml:space="preserve"> </w:t>
      </w:r>
    </w:p>
    <w:p w14:paraId="2D0C96C5" w14:textId="6D859F60" w:rsidR="6C582026" w:rsidRPr="0047241B" w:rsidRDefault="6C582026" w:rsidP="7F03BFE5">
      <w:pPr>
        <w:spacing w:after="0"/>
        <w:rPr>
          <w:rFonts w:ascii="Arial" w:eastAsia="Times New Roman" w:hAnsi="Arial" w:cs="Arial"/>
        </w:rPr>
      </w:pPr>
      <w:r w:rsidRPr="0047241B">
        <w:rPr>
          <w:rFonts w:ascii="Arial" w:eastAsia="Times New Roman" w:hAnsi="Arial" w:cs="Arial"/>
        </w:rPr>
        <w:t xml:space="preserve">SAVIANI, Dermeval. A história da educação e sua importância para a formação de professores. In: </w:t>
      </w:r>
      <w:r w:rsidRPr="0047241B">
        <w:rPr>
          <w:rFonts w:ascii="Arial" w:eastAsia="Times New Roman" w:hAnsi="Arial" w:cs="Arial"/>
          <w:b/>
          <w:bCs/>
        </w:rPr>
        <w:t>Conferência de abertura do I Seminário de História da Educação Brasileira e Catarinense</w:t>
      </w:r>
      <w:r w:rsidRPr="0047241B">
        <w:rPr>
          <w:rFonts w:ascii="Arial" w:eastAsia="Times New Roman" w:hAnsi="Arial" w:cs="Arial"/>
        </w:rPr>
        <w:t>: UFFS, 2013.</w:t>
      </w:r>
    </w:p>
    <w:p w14:paraId="749F0204" w14:textId="77777777" w:rsidR="0047241B" w:rsidRDefault="0047241B" w:rsidP="7F03BFE5">
      <w:pPr>
        <w:spacing w:after="0"/>
        <w:rPr>
          <w:rFonts w:ascii="Times New Roman" w:eastAsia="Times New Roman" w:hAnsi="Times New Roman" w:cs="Times New Roman"/>
        </w:rPr>
      </w:pPr>
    </w:p>
    <w:p w14:paraId="661F515C" w14:textId="77777777" w:rsidR="0047241B" w:rsidRDefault="0047241B" w:rsidP="7F03BFE5">
      <w:pPr>
        <w:spacing w:after="0"/>
        <w:rPr>
          <w:rFonts w:ascii="Times New Roman" w:eastAsia="Times New Roman" w:hAnsi="Times New Roman" w:cs="Times New Roman"/>
        </w:rPr>
      </w:pPr>
    </w:p>
    <w:p w14:paraId="29980F9E" w14:textId="77777777" w:rsidR="0047241B" w:rsidRDefault="0047241B" w:rsidP="7F03BFE5">
      <w:pPr>
        <w:spacing w:after="0"/>
        <w:rPr>
          <w:rFonts w:ascii="Times New Roman" w:eastAsia="Times New Roman" w:hAnsi="Times New Roman" w:cs="Times New Roman"/>
        </w:rPr>
      </w:pPr>
    </w:p>
    <w:p w14:paraId="7ED63399" w14:textId="77777777" w:rsidR="0047241B" w:rsidRDefault="0047241B" w:rsidP="7F03BFE5">
      <w:pPr>
        <w:spacing w:after="0"/>
        <w:rPr>
          <w:rFonts w:ascii="Times New Roman" w:eastAsia="Times New Roman" w:hAnsi="Times New Roman" w:cs="Times New Roman"/>
        </w:rPr>
      </w:pPr>
    </w:p>
    <w:p w14:paraId="11DF447E" w14:textId="77777777" w:rsidR="0047241B" w:rsidRDefault="0047241B" w:rsidP="7F03BFE5">
      <w:pPr>
        <w:spacing w:after="0"/>
        <w:rPr>
          <w:rFonts w:ascii="Times New Roman" w:eastAsia="Times New Roman" w:hAnsi="Times New Roman" w:cs="Times New Roman"/>
        </w:rPr>
      </w:pPr>
    </w:p>
    <w:p w14:paraId="413356A5" w14:textId="77777777" w:rsidR="0047241B" w:rsidRDefault="0047241B" w:rsidP="7F03BFE5">
      <w:pPr>
        <w:spacing w:after="0"/>
        <w:rPr>
          <w:rFonts w:ascii="Times New Roman" w:eastAsia="Times New Roman" w:hAnsi="Times New Roman" w:cs="Times New Roman"/>
        </w:rPr>
      </w:pPr>
    </w:p>
    <w:p w14:paraId="7F2DF44F" w14:textId="68B6D2BA" w:rsidR="7F03BFE5" w:rsidRPr="00732A2F" w:rsidRDefault="7F03BFE5" w:rsidP="00732A2F">
      <w:pPr>
        <w:spacing w:after="0"/>
      </w:pPr>
    </w:p>
    <w:sectPr w:rsidR="7F03BFE5" w:rsidRPr="00732A2F" w:rsidSect="00442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1592" w14:textId="77777777" w:rsidR="003665CF" w:rsidRDefault="003665CF" w:rsidP="00442A47">
      <w:pPr>
        <w:spacing w:after="0" w:line="240" w:lineRule="auto"/>
      </w:pPr>
      <w:r>
        <w:separator/>
      </w:r>
    </w:p>
  </w:endnote>
  <w:endnote w:type="continuationSeparator" w:id="0">
    <w:p w14:paraId="5DBD80D2" w14:textId="77777777" w:rsidR="003665CF" w:rsidRDefault="003665CF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97C7C" w14:textId="77777777" w:rsidR="003665CF" w:rsidRDefault="003665CF" w:rsidP="00442A47">
      <w:pPr>
        <w:spacing w:after="0" w:line="240" w:lineRule="auto"/>
      </w:pPr>
      <w:r>
        <w:separator/>
      </w:r>
    </w:p>
  </w:footnote>
  <w:footnote w:type="continuationSeparator" w:id="0">
    <w:p w14:paraId="7AC093D8" w14:textId="77777777" w:rsidR="003665CF" w:rsidRDefault="003665CF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15374"/>
    <w:rsid w:val="0005695E"/>
    <w:rsid w:val="00057BAB"/>
    <w:rsid w:val="00073CE9"/>
    <w:rsid w:val="000D34B8"/>
    <w:rsid w:val="00114785"/>
    <w:rsid w:val="00167179"/>
    <w:rsid w:val="001E7A36"/>
    <w:rsid w:val="001F4920"/>
    <w:rsid w:val="002038C3"/>
    <w:rsid w:val="0029CCEB"/>
    <w:rsid w:val="003665CF"/>
    <w:rsid w:val="003B7209"/>
    <w:rsid w:val="003D6083"/>
    <w:rsid w:val="00442A47"/>
    <w:rsid w:val="004565E6"/>
    <w:rsid w:val="0047241B"/>
    <w:rsid w:val="00475C45"/>
    <w:rsid w:val="004E4F0D"/>
    <w:rsid w:val="004F2921"/>
    <w:rsid w:val="005269EE"/>
    <w:rsid w:val="0058278E"/>
    <w:rsid w:val="00595A5D"/>
    <w:rsid w:val="005F44C7"/>
    <w:rsid w:val="0070794B"/>
    <w:rsid w:val="00707DBF"/>
    <w:rsid w:val="00732A2F"/>
    <w:rsid w:val="007C6BFD"/>
    <w:rsid w:val="007D7CA8"/>
    <w:rsid w:val="007E5B84"/>
    <w:rsid w:val="007F5C85"/>
    <w:rsid w:val="00886864"/>
    <w:rsid w:val="008B3108"/>
    <w:rsid w:val="00903A33"/>
    <w:rsid w:val="00905EB5"/>
    <w:rsid w:val="00983692"/>
    <w:rsid w:val="00A340AC"/>
    <w:rsid w:val="00A65F1A"/>
    <w:rsid w:val="00A65F94"/>
    <w:rsid w:val="00AC463E"/>
    <w:rsid w:val="00AD1C19"/>
    <w:rsid w:val="00C21B9E"/>
    <w:rsid w:val="00CD3FBB"/>
    <w:rsid w:val="00CD54ED"/>
    <w:rsid w:val="00D21FB4"/>
    <w:rsid w:val="00D24E43"/>
    <w:rsid w:val="00D7666F"/>
    <w:rsid w:val="00D96420"/>
    <w:rsid w:val="00DA5C4F"/>
    <w:rsid w:val="00DB083C"/>
    <w:rsid w:val="00DE0863"/>
    <w:rsid w:val="00E64DAB"/>
    <w:rsid w:val="00EA0B19"/>
    <w:rsid w:val="00F84F11"/>
    <w:rsid w:val="00FF7CFD"/>
    <w:rsid w:val="02896AB8"/>
    <w:rsid w:val="028D6CEA"/>
    <w:rsid w:val="0322FB2A"/>
    <w:rsid w:val="035250D2"/>
    <w:rsid w:val="04675E3C"/>
    <w:rsid w:val="069966F6"/>
    <w:rsid w:val="075DB1CB"/>
    <w:rsid w:val="07AD1623"/>
    <w:rsid w:val="08473E93"/>
    <w:rsid w:val="0A9AD022"/>
    <w:rsid w:val="0AAEB3B3"/>
    <w:rsid w:val="0CCB56EA"/>
    <w:rsid w:val="0D8A5EAC"/>
    <w:rsid w:val="0DB479DB"/>
    <w:rsid w:val="0DFD9252"/>
    <w:rsid w:val="0ED4788A"/>
    <w:rsid w:val="115067D1"/>
    <w:rsid w:val="12038C4E"/>
    <w:rsid w:val="120A6E0D"/>
    <w:rsid w:val="124E3495"/>
    <w:rsid w:val="13E68BA2"/>
    <w:rsid w:val="1415DD00"/>
    <w:rsid w:val="1528550C"/>
    <w:rsid w:val="16A2E16E"/>
    <w:rsid w:val="17875805"/>
    <w:rsid w:val="18BD3685"/>
    <w:rsid w:val="18EA5146"/>
    <w:rsid w:val="1A0D119F"/>
    <w:rsid w:val="1ACFED9A"/>
    <w:rsid w:val="1B9BC3F4"/>
    <w:rsid w:val="1BE1DCBB"/>
    <w:rsid w:val="1C191FD6"/>
    <w:rsid w:val="1C4939D1"/>
    <w:rsid w:val="1CC88B7F"/>
    <w:rsid w:val="1DCDD21D"/>
    <w:rsid w:val="1E18E166"/>
    <w:rsid w:val="1FF75C57"/>
    <w:rsid w:val="20568382"/>
    <w:rsid w:val="20BB1472"/>
    <w:rsid w:val="213976C4"/>
    <w:rsid w:val="22A32981"/>
    <w:rsid w:val="230BEA94"/>
    <w:rsid w:val="23132544"/>
    <w:rsid w:val="25555B9A"/>
    <w:rsid w:val="26213781"/>
    <w:rsid w:val="28068BBB"/>
    <w:rsid w:val="285922A6"/>
    <w:rsid w:val="28E65F96"/>
    <w:rsid w:val="2AA49A76"/>
    <w:rsid w:val="2AD487CD"/>
    <w:rsid w:val="2E724BBE"/>
    <w:rsid w:val="2E7B93D9"/>
    <w:rsid w:val="2EBE4977"/>
    <w:rsid w:val="2F47881F"/>
    <w:rsid w:val="2FDAECAA"/>
    <w:rsid w:val="30764124"/>
    <w:rsid w:val="31A65CBB"/>
    <w:rsid w:val="31EA6D8B"/>
    <w:rsid w:val="344E3951"/>
    <w:rsid w:val="35AAFA40"/>
    <w:rsid w:val="37F9F3D3"/>
    <w:rsid w:val="3B0CACDB"/>
    <w:rsid w:val="3C0DC27A"/>
    <w:rsid w:val="3D0A82F5"/>
    <w:rsid w:val="3D89BA82"/>
    <w:rsid w:val="41CF77BA"/>
    <w:rsid w:val="43BC0B60"/>
    <w:rsid w:val="43E08E2B"/>
    <w:rsid w:val="4515991C"/>
    <w:rsid w:val="48BD9517"/>
    <w:rsid w:val="4A6D9929"/>
    <w:rsid w:val="4BF50084"/>
    <w:rsid w:val="4C9119AC"/>
    <w:rsid w:val="4CAA90FC"/>
    <w:rsid w:val="4D6809D3"/>
    <w:rsid w:val="507CA3A1"/>
    <w:rsid w:val="51B81D24"/>
    <w:rsid w:val="532CFFE8"/>
    <w:rsid w:val="54ADCC5B"/>
    <w:rsid w:val="54EDACB6"/>
    <w:rsid w:val="573A304D"/>
    <w:rsid w:val="57A31881"/>
    <w:rsid w:val="57B92146"/>
    <w:rsid w:val="58C067F4"/>
    <w:rsid w:val="597FD33B"/>
    <w:rsid w:val="59D6CE55"/>
    <w:rsid w:val="5A1D5D2F"/>
    <w:rsid w:val="5B52D2CF"/>
    <w:rsid w:val="5B784C46"/>
    <w:rsid w:val="5C3FD2F6"/>
    <w:rsid w:val="5D30922F"/>
    <w:rsid w:val="5D62B096"/>
    <w:rsid w:val="5D8ACA1F"/>
    <w:rsid w:val="601AB68E"/>
    <w:rsid w:val="604E1727"/>
    <w:rsid w:val="608AD8E1"/>
    <w:rsid w:val="60A885CE"/>
    <w:rsid w:val="61348D7D"/>
    <w:rsid w:val="649C9B01"/>
    <w:rsid w:val="64EB9139"/>
    <w:rsid w:val="65903F41"/>
    <w:rsid w:val="67107091"/>
    <w:rsid w:val="675F53CE"/>
    <w:rsid w:val="67BA301C"/>
    <w:rsid w:val="67CBD0D5"/>
    <w:rsid w:val="6928ABF7"/>
    <w:rsid w:val="6C582026"/>
    <w:rsid w:val="6CA93A29"/>
    <w:rsid w:val="6D925116"/>
    <w:rsid w:val="6EDE22AC"/>
    <w:rsid w:val="6EFF3868"/>
    <w:rsid w:val="6F14C1DE"/>
    <w:rsid w:val="6F223045"/>
    <w:rsid w:val="6F817546"/>
    <w:rsid w:val="6FAA7C94"/>
    <w:rsid w:val="703D2730"/>
    <w:rsid w:val="70A0E9F8"/>
    <w:rsid w:val="7337CD6C"/>
    <w:rsid w:val="7397CD2C"/>
    <w:rsid w:val="758C8A16"/>
    <w:rsid w:val="75D33BC2"/>
    <w:rsid w:val="7784B51B"/>
    <w:rsid w:val="7B6E3B5C"/>
    <w:rsid w:val="7C2CF94E"/>
    <w:rsid w:val="7D3CF0C1"/>
    <w:rsid w:val="7D642107"/>
    <w:rsid w:val="7F03BFE5"/>
    <w:rsid w:val="7F357963"/>
    <w:rsid w:val="7FC7D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1508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Naicron Alvarenga - CEPPG</cp:lastModifiedBy>
  <cp:revision>2</cp:revision>
  <cp:lastPrinted>2025-03-25T11:00:00Z</cp:lastPrinted>
  <dcterms:created xsi:type="dcterms:W3CDTF">2025-03-26T23:27:00Z</dcterms:created>
  <dcterms:modified xsi:type="dcterms:W3CDTF">2025-03-26T23:27:00Z</dcterms:modified>
</cp:coreProperties>
</file>