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F2BAC" w14:textId="4A6D9B3B" w:rsidR="008B456E" w:rsidRPr="00AC69AA" w:rsidRDefault="008F2FC7" w:rsidP="009F1425">
      <w:pPr>
        <w:pStyle w:val="Ttulo"/>
      </w:pPr>
      <w:r>
        <w:rPr>
          <w:rFonts w:eastAsia="Calibri" w:cs="Arial"/>
          <w:lang w:eastAsia="en-US"/>
        </w:rPr>
        <w:t>GEOGRAFIA: MINHA VIVÊ</w:t>
      </w:r>
      <w:r w:rsidR="00BA40F9">
        <w:rPr>
          <w:rFonts w:eastAsia="Calibri" w:cs="Arial"/>
          <w:lang w:eastAsia="en-US"/>
        </w:rPr>
        <w:t>NCIA, MEU LUGAR</w:t>
      </w:r>
    </w:p>
    <w:p w14:paraId="170CC7A8" w14:textId="77777777" w:rsidR="00AF4930" w:rsidRPr="00DC09BF" w:rsidRDefault="00AF4930" w:rsidP="00191423">
      <w:pPr>
        <w:spacing w:line="240" w:lineRule="auto"/>
        <w:jc w:val="right"/>
        <w:rPr>
          <w:rFonts w:ascii="Times New Roman" w:hAnsi="Times New Roman"/>
        </w:rPr>
      </w:pPr>
    </w:p>
    <w:p w14:paraId="605423F0" w14:textId="3AB66007" w:rsidR="00191423" w:rsidRPr="00DC09BF" w:rsidRDefault="00DC09BF" w:rsidP="00191423">
      <w:pPr>
        <w:spacing w:line="240" w:lineRule="auto"/>
        <w:jc w:val="right"/>
        <w:rPr>
          <w:rFonts w:ascii="Times New Roman" w:hAnsi="Times New Roman"/>
          <w:vertAlign w:val="superscript"/>
        </w:rPr>
      </w:pPr>
      <w:r w:rsidRPr="00F31B93">
        <w:rPr>
          <w:rFonts w:ascii="Times New Roman" w:hAnsi="Times New Roman"/>
          <w:u w:val="single"/>
        </w:rPr>
        <w:t>Tamires Ferreira de OLIVEIRA</w:t>
      </w:r>
      <w:r w:rsidRPr="00DC09BF">
        <w:rPr>
          <w:rFonts w:ascii="Times New Roman" w:hAnsi="Times New Roman"/>
        </w:rPr>
        <w:t xml:space="preserve"> </w:t>
      </w:r>
      <w:r w:rsidR="00191423" w:rsidRPr="00DC09BF">
        <w:rPr>
          <w:rFonts w:ascii="Times New Roman" w:hAnsi="Times New Roman"/>
          <w:vertAlign w:val="superscript"/>
        </w:rPr>
        <w:t>1</w:t>
      </w:r>
    </w:p>
    <w:p w14:paraId="16F398F7" w14:textId="4C5A81A3" w:rsidR="00191423" w:rsidRPr="00DC09BF" w:rsidRDefault="00DC09BF" w:rsidP="00191423">
      <w:pPr>
        <w:spacing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Maria Andryelle Felix GOMES</w:t>
      </w:r>
      <w:r w:rsidR="00E06EFE" w:rsidRPr="00DC09BF">
        <w:rPr>
          <w:rFonts w:ascii="Times New Roman" w:hAnsi="Times New Roman"/>
        </w:rPr>
        <w:t xml:space="preserve"> </w:t>
      </w:r>
      <w:r w:rsidR="00F31B93">
        <w:rPr>
          <w:rFonts w:ascii="Times New Roman" w:hAnsi="Times New Roman"/>
          <w:vertAlign w:val="superscript"/>
        </w:rPr>
        <w:t>1</w:t>
      </w:r>
      <w:r w:rsidR="00191423" w:rsidRPr="00DC09BF">
        <w:rPr>
          <w:rFonts w:ascii="Times New Roman" w:hAnsi="Times New Roman"/>
        </w:rPr>
        <w:t xml:space="preserve"> </w:t>
      </w:r>
    </w:p>
    <w:p w14:paraId="1A3FE8FD" w14:textId="0305A38C" w:rsidR="00191423" w:rsidRPr="00DC09BF" w:rsidRDefault="00DC09BF" w:rsidP="0019142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Maria Cremilda dos SANTOS</w:t>
      </w:r>
      <w:r w:rsidR="00191423" w:rsidRPr="00DC09BF">
        <w:rPr>
          <w:rFonts w:ascii="Times New Roman" w:hAnsi="Times New Roman"/>
        </w:rPr>
        <w:t xml:space="preserve"> </w:t>
      </w:r>
      <w:r w:rsidR="00F31B93">
        <w:rPr>
          <w:rFonts w:ascii="Times New Roman" w:hAnsi="Times New Roman"/>
          <w:vertAlign w:val="superscript"/>
        </w:rPr>
        <w:t>1</w:t>
      </w:r>
    </w:p>
    <w:p w14:paraId="20DA00A9" w14:textId="1BB74860" w:rsidR="00E06EFE" w:rsidRPr="00DC09BF" w:rsidRDefault="00DC09BF" w:rsidP="00191423">
      <w:pPr>
        <w:spacing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Cleriane Timóteo da SILVA</w:t>
      </w:r>
      <w:r w:rsidR="00F31B93">
        <w:rPr>
          <w:rFonts w:ascii="Times New Roman" w:hAnsi="Times New Roman"/>
          <w:vertAlign w:val="superscript"/>
        </w:rPr>
        <w:t>1</w:t>
      </w:r>
    </w:p>
    <w:p w14:paraId="7AD2A45A" w14:textId="47FD0F83" w:rsidR="00E91ECF" w:rsidRPr="00DC09BF" w:rsidRDefault="00DC09BF" w:rsidP="00E91EC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Carlos BELO</w:t>
      </w:r>
      <w:r w:rsidR="007911B1" w:rsidRPr="00DC09BF">
        <w:rPr>
          <w:rFonts w:ascii="Times New Roman" w:hAnsi="Times New Roman"/>
        </w:rPr>
        <w:t xml:space="preserve"> </w:t>
      </w:r>
      <w:r w:rsidR="00F31B93">
        <w:rPr>
          <w:rFonts w:ascii="Times New Roman" w:hAnsi="Times New Roman"/>
          <w:vertAlign w:val="superscript"/>
        </w:rPr>
        <w:t>2</w:t>
      </w:r>
      <w:r w:rsidR="00E91ECF" w:rsidRPr="00DC09BF">
        <w:rPr>
          <w:rFonts w:ascii="Times New Roman" w:hAnsi="Times New Roman"/>
        </w:rPr>
        <w:t xml:space="preserve">                                                                            </w:t>
      </w:r>
      <w:r w:rsidR="00E91ECF">
        <w:rPr>
          <w:rFonts w:ascii="Times New Roman" w:hAnsi="Times New Roman"/>
        </w:rPr>
        <w:t xml:space="preserve">                </w:t>
      </w:r>
      <w:r w:rsidR="00E91ECF" w:rsidRPr="00DC09BF">
        <w:rPr>
          <w:rFonts w:ascii="Times New Roman" w:hAnsi="Times New Roman"/>
        </w:rPr>
        <w:t>Maria das Graças Correia G</w:t>
      </w:r>
      <w:r w:rsidR="00E91ECF">
        <w:rPr>
          <w:rFonts w:ascii="Times New Roman" w:hAnsi="Times New Roman"/>
        </w:rPr>
        <w:t>OMES</w:t>
      </w:r>
      <w:r w:rsidR="00E91ECF" w:rsidRPr="00DC09BF">
        <w:rPr>
          <w:rFonts w:ascii="Times New Roman" w:hAnsi="Times New Roman"/>
        </w:rPr>
        <w:t xml:space="preserve"> </w:t>
      </w:r>
      <w:r w:rsidR="00E91ECF">
        <w:rPr>
          <w:rFonts w:ascii="Times New Roman" w:hAnsi="Times New Roman"/>
          <w:vertAlign w:val="superscript"/>
        </w:rPr>
        <w:t>3</w:t>
      </w:r>
    </w:p>
    <w:p w14:paraId="0D8F8F4B" w14:textId="56F55D26" w:rsidR="00BA40F9" w:rsidRPr="00305463" w:rsidRDefault="00BA40F9" w:rsidP="00191423">
      <w:pPr>
        <w:spacing w:line="240" w:lineRule="auto"/>
        <w:jc w:val="right"/>
        <w:rPr>
          <w:rFonts w:cs="Arial"/>
          <w:vertAlign w:val="superscript"/>
        </w:rPr>
      </w:pPr>
    </w:p>
    <w:p w14:paraId="5F3F4ECE" w14:textId="7D1D0E7E" w:rsidR="00E06EFE" w:rsidRPr="00DC09BF" w:rsidRDefault="00191423" w:rsidP="0019142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 w:rsidRPr="00DC09BF">
        <w:rPr>
          <w:rFonts w:ascii="Times New Roman" w:eastAsia="Calibri" w:hAnsi="Times New Roman"/>
          <w:sz w:val="16"/>
          <w:vertAlign w:val="superscript"/>
          <w:lang w:eastAsia="en-US"/>
        </w:rPr>
        <w:t>1</w:t>
      </w:r>
      <w:r w:rsidR="00306CCB" w:rsidRPr="00DC09BF">
        <w:rPr>
          <w:rFonts w:ascii="Times New Roman" w:eastAsia="Calibri" w:hAnsi="Times New Roman"/>
          <w:sz w:val="16"/>
          <w:lang w:eastAsia="en-US"/>
        </w:rPr>
        <w:t xml:space="preserve"> Graduandos</w:t>
      </w:r>
      <w:r w:rsidRPr="00DC09BF">
        <w:rPr>
          <w:rFonts w:ascii="Times New Roman" w:eastAsia="Calibri" w:hAnsi="Times New Roman"/>
          <w:sz w:val="16"/>
          <w:lang w:eastAsia="en-US"/>
        </w:rPr>
        <w:t xml:space="preserve"> do curso de </w:t>
      </w:r>
      <w:r w:rsidR="004C0887" w:rsidRPr="00DC09BF">
        <w:rPr>
          <w:rFonts w:ascii="Times New Roman" w:eastAsia="Calibri" w:hAnsi="Times New Roman"/>
          <w:sz w:val="16"/>
          <w:lang w:eastAsia="en-US"/>
        </w:rPr>
        <w:t xml:space="preserve">Licenciatura em </w:t>
      </w:r>
      <w:r w:rsidR="00DC09BF" w:rsidRPr="00DC09BF">
        <w:rPr>
          <w:rFonts w:ascii="Times New Roman" w:eastAsia="Calibri" w:hAnsi="Times New Roman"/>
          <w:sz w:val="16"/>
          <w:lang w:eastAsia="en-US"/>
        </w:rPr>
        <w:t>Geografia</w:t>
      </w:r>
      <w:r w:rsidRPr="00DC09BF">
        <w:rPr>
          <w:rFonts w:ascii="Times New Roman" w:eastAsia="Calibri" w:hAnsi="Times New Roman"/>
          <w:sz w:val="16"/>
          <w:lang w:eastAsia="en-US"/>
        </w:rPr>
        <w:t>, U</w:t>
      </w:r>
      <w:r w:rsidR="004C0887" w:rsidRPr="00DC09BF">
        <w:rPr>
          <w:rFonts w:ascii="Times New Roman" w:eastAsia="Calibri" w:hAnsi="Times New Roman"/>
          <w:sz w:val="16"/>
          <w:lang w:eastAsia="en-US"/>
        </w:rPr>
        <w:t>neal</w:t>
      </w:r>
      <w:r w:rsidRPr="00DC09BF">
        <w:rPr>
          <w:rFonts w:ascii="Times New Roman" w:eastAsia="Calibri" w:hAnsi="Times New Roman"/>
          <w:sz w:val="16"/>
          <w:lang w:eastAsia="en-US"/>
        </w:rPr>
        <w:t xml:space="preserve">; </w:t>
      </w:r>
      <w:r w:rsidRPr="00DC09BF">
        <w:rPr>
          <w:rFonts w:ascii="Times New Roman" w:eastAsia="Calibri" w:hAnsi="Times New Roman"/>
          <w:sz w:val="16"/>
          <w:vertAlign w:val="superscript"/>
          <w:lang w:eastAsia="en-US"/>
        </w:rPr>
        <w:t>2</w:t>
      </w:r>
      <w:r w:rsidRPr="00DC09BF">
        <w:rPr>
          <w:rFonts w:ascii="Times New Roman" w:eastAsia="Calibri" w:hAnsi="Times New Roman"/>
          <w:sz w:val="16"/>
          <w:lang w:eastAsia="en-US"/>
        </w:rPr>
        <w:t xml:space="preserve"> </w:t>
      </w:r>
      <w:r w:rsidR="00F31B93">
        <w:rPr>
          <w:rFonts w:ascii="Times New Roman" w:eastAsia="Calibri" w:hAnsi="Times New Roman"/>
          <w:sz w:val="16"/>
          <w:lang w:eastAsia="en-US"/>
        </w:rPr>
        <w:t>Professor preceptor da Escola Estadual Mosenhor Clóvis Duarte de Barros</w:t>
      </w:r>
      <w:r w:rsidRPr="00DC09BF">
        <w:rPr>
          <w:rFonts w:ascii="Times New Roman" w:eastAsia="Calibri" w:hAnsi="Times New Roman"/>
          <w:sz w:val="16"/>
          <w:lang w:eastAsia="en-US"/>
        </w:rPr>
        <w:t xml:space="preserve">; </w:t>
      </w:r>
      <w:r w:rsidRPr="00DC09BF">
        <w:rPr>
          <w:rFonts w:ascii="Times New Roman" w:eastAsia="Calibri" w:hAnsi="Times New Roman"/>
          <w:sz w:val="16"/>
          <w:vertAlign w:val="superscript"/>
          <w:lang w:eastAsia="en-US"/>
        </w:rPr>
        <w:t>3</w:t>
      </w:r>
      <w:r w:rsidRPr="00DC09BF">
        <w:rPr>
          <w:rFonts w:ascii="Times New Roman" w:eastAsia="Calibri" w:hAnsi="Times New Roman"/>
          <w:sz w:val="16"/>
          <w:lang w:eastAsia="en-US"/>
        </w:rPr>
        <w:t xml:space="preserve">  </w:t>
      </w:r>
      <w:r w:rsidR="004C0887" w:rsidRPr="00DC09BF">
        <w:rPr>
          <w:rFonts w:ascii="Times New Roman" w:eastAsia="Calibri" w:hAnsi="Times New Roman"/>
          <w:sz w:val="16"/>
          <w:lang w:eastAsia="en-US"/>
        </w:rPr>
        <w:t xml:space="preserve">Professora/Orientadora do Curso de Licenciatura em </w:t>
      </w:r>
      <w:r w:rsidR="00F31B93">
        <w:rPr>
          <w:rFonts w:ascii="Times New Roman" w:eastAsia="Calibri" w:hAnsi="Times New Roman"/>
          <w:sz w:val="16"/>
          <w:lang w:eastAsia="en-US"/>
        </w:rPr>
        <w:t>Geografia</w:t>
      </w:r>
      <w:r w:rsidR="004C0887" w:rsidRPr="00DC09BF">
        <w:rPr>
          <w:rFonts w:ascii="Times New Roman" w:eastAsia="Calibri" w:hAnsi="Times New Roman"/>
          <w:sz w:val="16"/>
          <w:lang w:eastAsia="en-US"/>
        </w:rPr>
        <w:t>, Uneal</w:t>
      </w:r>
      <w:r w:rsidRPr="00DC09BF">
        <w:rPr>
          <w:rFonts w:ascii="Times New Roman" w:eastAsia="Calibri" w:hAnsi="Times New Roman"/>
          <w:sz w:val="16"/>
          <w:lang w:eastAsia="en-US"/>
        </w:rPr>
        <w:t xml:space="preserve">. </w:t>
      </w:r>
    </w:p>
    <w:p w14:paraId="1ABF1858" w14:textId="0E304038" w:rsidR="00191423" w:rsidRPr="00DC09BF" w:rsidRDefault="003D5B7F" w:rsidP="0019142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>clerianeda@bol</w:t>
      </w:r>
      <w:r w:rsidR="00191423" w:rsidRPr="00DC09BF">
        <w:rPr>
          <w:rFonts w:ascii="Times New Roman" w:eastAsia="Calibri" w:hAnsi="Times New Roman"/>
          <w:sz w:val="16"/>
          <w:lang w:eastAsia="en-US"/>
        </w:rPr>
        <w:t>.com.br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516CFA20" w14:textId="3DBFCA94" w:rsidR="00396E1D" w:rsidRPr="009D30D7" w:rsidRDefault="00191423" w:rsidP="003D5B7F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 w:rsidRPr="009D30D7">
        <w:rPr>
          <w:rFonts w:ascii="Times New Roman" w:hAnsi="Times New Roman"/>
          <w:b/>
        </w:rPr>
        <w:t xml:space="preserve">RESUMO: </w:t>
      </w:r>
      <w:r w:rsidR="001E1A3F">
        <w:rPr>
          <w:rFonts w:ascii="Times New Roman" w:eastAsia="Calibri" w:hAnsi="Times New Roman"/>
          <w:lang w:eastAsia="en-US"/>
        </w:rPr>
        <w:t>Nos últimos anos a</w:t>
      </w:r>
      <w:r w:rsidR="00396E1D" w:rsidRPr="009D30D7">
        <w:rPr>
          <w:rFonts w:ascii="Times New Roman" w:eastAsia="Calibri" w:hAnsi="Times New Roman"/>
          <w:lang w:eastAsia="en-US"/>
        </w:rPr>
        <w:t xml:space="preserve"> so</w:t>
      </w:r>
      <w:r w:rsidR="001E1A3F">
        <w:rPr>
          <w:rFonts w:ascii="Times New Roman" w:eastAsia="Calibri" w:hAnsi="Times New Roman"/>
          <w:lang w:eastAsia="en-US"/>
        </w:rPr>
        <w:t>ciedade tem passado por transformações e ao mesmo tempo vem exigindo</w:t>
      </w:r>
      <w:r w:rsidR="00396E1D" w:rsidRPr="009D30D7">
        <w:rPr>
          <w:rFonts w:ascii="Times New Roman" w:eastAsia="Calibri" w:hAnsi="Times New Roman"/>
          <w:lang w:eastAsia="en-US"/>
        </w:rPr>
        <w:t xml:space="preserve"> formas de organização que atenda suas</w:t>
      </w:r>
      <w:r w:rsidR="001E1A3F">
        <w:rPr>
          <w:rFonts w:ascii="Times New Roman" w:eastAsia="Calibri" w:hAnsi="Times New Roman"/>
          <w:lang w:eastAsia="en-US"/>
        </w:rPr>
        <w:t xml:space="preserve"> reias</w:t>
      </w:r>
      <w:r w:rsidR="00396E1D" w:rsidRPr="009D30D7">
        <w:rPr>
          <w:rFonts w:ascii="Times New Roman" w:eastAsia="Calibri" w:hAnsi="Times New Roman"/>
          <w:lang w:eastAsia="en-US"/>
        </w:rPr>
        <w:t xml:space="preserve"> demandas. A Geografia tem a missão de c</w:t>
      </w:r>
      <w:r w:rsidR="0038315D">
        <w:rPr>
          <w:rFonts w:ascii="Times New Roman" w:eastAsia="Calibri" w:hAnsi="Times New Roman"/>
          <w:lang w:eastAsia="en-US"/>
        </w:rPr>
        <w:t>ompreender o espaço, seu objeto. Na Geografia Humanística  o</w:t>
      </w:r>
      <w:r w:rsidR="00396E1D" w:rsidRPr="009D30D7">
        <w:rPr>
          <w:rFonts w:ascii="Times New Roman" w:eastAsia="Calibri" w:hAnsi="Times New Roman"/>
          <w:lang w:eastAsia="en-US"/>
        </w:rPr>
        <w:t xml:space="preserve"> lugar é a base referen</w:t>
      </w:r>
      <w:r w:rsidR="0038315D">
        <w:rPr>
          <w:rFonts w:ascii="Times New Roman" w:eastAsia="Calibri" w:hAnsi="Times New Roman"/>
          <w:lang w:eastAsia="en-US"/>
        </w:rPr>
        <w:t>cial do homem e sua leitura por essa</w:t>
      </w:r>
      <w:r w:rsidR="00396E1D" w:rsidRPr="009D30D7">
        <w:rPr>
          <w:rFonts w:ascii="Times New Roman" w:eastAsia="Calibri" w:hAnsi="Times New Roman"/>
          <w:lang w:eastAsia="en-US"/>
        </w:rPr>
        <w:t xml:space="preserve"> vert</w:t>
      </w:r>
      <w:r w:rsidR="0038315D">
        <w:rPr>
          <w:rFonts w:ascii="Times New Roman" w:eastAsia="Calibri" w:hAnsi="Times New Roman"/>
          <w:lang w:eastAsia="en-US"/>
        </w:rPr>
        <w:t>ente tem</w:t>
      </w:r>
      <w:r w:rsidR="00396E1D" w:rsidRPr="009D30D7">
        <w:rPr>
          <w:rFonts w:ascii="Times New Roman" w:eastAsia="Calibri" w:hAnsi="Times New Roman"/>
          <w:lang w:eastAsia="en-US"/>
        </w:rPr>
        <w:t xml:space="preserve"> revelado as diferentes maneiras de espacialização do homem na Terra.</w:t>
      </w:r>
      <w:r w:rsidR="002A3969">
        <w:rPr>
          <w:rFonts w:ascii="Times New Roman" w:eastAsia="Calibri" w:hAnsi="Times New Roman"/>
          <w:lang w:eastAsia="en-US"/>
        </w:rPr>
        <w:t xml:space="preserve"> </w:t>
      </w:r>
      <w:r w:rsidR="00396E1D" w:rsidRPr="009D30D7">
        <w:rPr>
          <w:rFonts w:ascii="Times New Roman" w:eastAsia="Calibri" w:hAnsi="Times New Roman"/>
          <w:lang w:eastAsia="en-US"/>
        </w:rPr>
        <w:t>Nessa ótica o pres</w:t>
      </w:r>
      <w:r w:rsidR="005C39F8">
        <w:rPr>
          <w:rFonts w:ascii="Times New Roman" w:eastAsia="Calibri" w:hAnsi="Times New Roman"/>
          <w:lang w:eastAsia="en-US"/>
        </w:rPr>
        <w:t xml:space="preserve">ente trabalho tem como objetivo </w:t>
      </w:r>
      <w:r w:rsidR="00396E1D" w:rsidRPr="009D30D7">
        <w:rPr>
          <w:rFonts w:ascii="Times New Roman" w:eastAsia="Calibri" w:hAnsi="Times New Roman"/>
          <w:lang w:eastAsia="en-US"/>
        </w:rPr>
        <w:t>compreender a geografia a partir do lugar de vivência.</w:t>
      </w:r>
      <w:r w:rsidR="008E4212">
        <w:rPr>
          <w:rFonts w:ascii="Times New Roman" w:eastAsia="Calibri" w:hAnsi="Times New Roman"/>
          <w:lang w:eastAsia="en-US"/>
        </w:rPr>
        <w:t xml:space="preserve"> Como</w:t>
      </w:r>
      <w:r w:rsidR="00446E97">
        <w:rPr>
          <w:rFonts w:ascii="Times New Roman" w:eastAsia="Calibri" w:hAnsi="Times New Roman"/>
          <w:lang w:eastAsia="en-US"/>
        </w:rPr>
        <w:t xml:space="preserve"> metodologia optou-se, então </w:t>
      </w:r>
      <w:r w:rsidR="008E4212">
        <w:rPr>
          <w:rFonts w:ascii="Times New Roman" w:eastAsia="Calibri" w:hAnsi="Times New Roman"/>
          <w:lang w:eastAsia="en-US"/>
        </w:rPr>
        <w:t>por</w:t>
      </w:r>
      <w:r w:rsidR="00396E1D" w:rsidRPr="009D30D7">
        <w:rPr>
          <w:rFonts w:ascii="Times New Roman" w:eastAsia="Calibri" w:hAnsi="Times New Roman"/>
          <w:lang w:eastAsia="en-US"/>
        </w:rPr>
        <w:t xml:space="preserve"> uma an</w:t>
      </w:r>
      <w:r w:rsidR="00396E1D" w:rsidRPr="009D30D7">
        <w:rPr>
          <w:rFonts w:ascii="Times New Roman" w:eastAsia="MS Gothic" w:hAnsi="Times New Roman"/>
          <w:lang w:eastAsia="en-US"/>
        </w:rPr>
        <w:t>á</w:t>
      </w:r>
      <w:r w:rsidR="00396E1D" w:rsidRPr="009D30D7">
        <w:rPr>
          <w:rFonts w:ascii="Times New Roman" w:eastAsia="Calibri" w:hAnsi="Times New Roman"/>
          <w:lang w:eastAsia="en-US"/>
        </w:rPr>
        <w:t>lise qualitativa com base nas orientações teóricas do método fenomenológico. A</w:t>
      </w:r>
      <w:r w:rsidR="00446E97">
        <w:rPr>
          <w:rFonts w:ascii="Times New Roman" w:eastAsia="Calibri" w:hAnsi="Times New Roman"/>
          <w:lang w:eastAsia="en-US"/>
        </w:rPr>
        <w:t xml:space="preserve"> referent</w:t>
      </w:r>
      <w:r w:rsidR="008E4212">
        <w:rPr>
          <w:rFonts w:ascii="Times New Roman" w:eastAsia="Calibri" w:hAnsi="Times New Roman"/>
          <w:lang w:eastAsia="en-US"/>
        </w:rPr>
        <w:t>e pesquisa</w:t>
      </w:r>
      <w:r w:rsidR="00396E1D" w:rsidRPr="009D30D7">
        <w:rPr>
          <w:rFonts w:ascii="Times New Roman" w:eastAsia="Calibri" w:hAnsi="Times New Roman"/>
          <w:lang w:eastAsia="en-US"/>
        </w:rPr>
        <w:t xml:space="preserve"> enquanto política pública</w:t>
      </w:r>
      <w:r w:rsidR="008E4212">
        <w:rPr>
          <w:rFonts w:ascii="Times New Roman" w:eastAsia="Calibri" w:hAnsi="Times New Roman"/>
          <w:lang w:eastAsia="en-US"/>
        </w:rPr>
        <w:t xml:space="preserve"> proporciona</w:t>
      </w:r>
      <w:r w:rsidR="00396E1D" w:rsidRPr="009D30D7">
        <w:rPr>
          <w:rFonts w:ascii="Times New Roman" w:eastAsia="Calibri" w:hAnsi="Times New Roman"/>
          <w:lang w:eastAsia="en-US"/>
        </w:rPr>
        <w:t xml:space="preserve"> através do Programa Residência Pedagógica a formação de futuros professores e novas estratégias d</w:t>
      </w:r>
      <w:r w:rsidR="008E4212">
        <w:rPr>
          <w:rFonts w:ascii="Times New Roman" w:eastAsia="Calibri" w:hAnsi="Times New Roman"/>
          <w:lang w:eastAsia="en-US"/>
        </w:rPr>
        <w:t>e ensino, com trocas de saberes e</w:t>
      </w:r>
      <w:r w:rsidR="00396E1D" w:rsidRPr="009D30D7">
        <w:rPr>
          <w:rFonts w:ascii="Times New Roman" w:eastAsia="Calibri" w:hAnsi="Times New Roman"/>
          <w:lang w:eastAsia="en-US"/>
        </w:rPr>
        <w:t xml:space="preserve"> experiências entre a universidade e a escola do ensino </w:t>
      </w:r>
      <w:bookmarkStart w:id="0" w:name="_GoBack"/>
      <w:bookmarkEnd w:id="0"/>
      <w:r w:rsidR="00396E1D" w:rsidRPr="009D30D7">
        <w:rPr>
          <w:rFonts w:ascii="Times New Roman" w:eastAsia="Calibri" w:hAnsi="Times New Roman"/>
          <w:lang w:eastAsia="en-US"/>
        </w:rPr>
        <w:t xml:space="preserve">básico.  </w:t>
      </w:r>
    </w:p>
    <w:p w14:paraId="0FEBB03E" w14:textId="60D16DC6" w:rsidR="003D5B7F" w:rsidRDefault="00191423" w:rsidP="009721FF">
      <w:pPr>
        <w:spacing w:line="276" w:lineRule="auto"/>
        <w:rPr>
          <w:rFonts w:ascii="Times New Roman" w:eastAsia="Calibri" w:hAnsi="Times New Roman"/>
          <w:lang w:eastAsia="en-US"/>
        </w:rPr>
      </w:pPr>
      <w:r w:rsidRPr="009D30D7">
        <w:rPr>
          <w:rFonts w:ascii="Times New Roman" w:hAnsi="Times New Roman"/>
          <w:b/>
        </w:rPr>
        <w:t>Palavras-chave:</w:t>
      </w:r>
      <w:r w:rsidR="009721FF" w:rsidRPr="009D30D7">
        <w:rPr>
          <w:rFonts w:ascii="Times New Roman" w:hAnsi="Times New Roman"/>
        </w:rPr>
        <w:t xml:space="preserve"> </w:t>
      </w:r>
      <w:r w:rsidR="009721FF" w:rsidRPr="009D30D7">
        <w:rPr>
          <w:rFonts w:ascii="Times New Roman" w:eastAsia="Calibri" w:hAnsi="Times New Roman"/>
          <w:lang w:eastAsia="en-US"/>
        </w:rPr>
        <w:t>geografia, lugar, prática de ensino.</w:t>
      </w:r>
    </w:p>
    <w:p w14:paraId="5B311F0A" w14:textId="77777777" w:rsidR="00F65CA9" w:rsidRDefault="00F65CA9" w:rsidP="00A21B22">
      <w:pPr>
        <w:spacing w:line="240" w:lineRule="auto"/>
        <w:contextualSpacing/>
        <w:rPr>
          <w:rFonts w:ascii="Times New Roman" w:hAnsi="Times New Roman"/>
        </w:rPr>
      </w:pPr>
    </w:p>
    <w:p w14:paraId="4DBCFD19" w14:textId="5D6D36BF" w:rsidR="00A21B22" w:rsidRDefault="009721FF" w:rsidP="00A21B22">
      <w:pPr>
        <w:spacing w:line="240" w:lineRule="auto"/>
        <w:contextualSpacing/>
        <w:rPr>
          <w:rFonts w:ascii="Times New Roman" w:hAnsi="Times New Roman"/>
          <w:b/>
        </w:rPr>
      </w:pPr>
      <w:r w:rsidRPr="009D30D7">
        <w:rPr>
          <w:rFonts w:ascii="Times New Roman" w:hAnsi="Times New Roman"/>
          <w:b/>
        </w:rPr>
        <w:lastRenderedPageBreak/>
        <w:t>IN</w:t>
      </w:r>
      <w:r w:rsidR="00191423" w:rsidRPr="009D30D7">
        <w:rPr>
          <w:rFonts w:ascii="Times New Roman" w:hAnsi="Times New Roman"/>
          <w:b/>
        </w:rPr>
        <w:t>TRODUÇÃO</w:t>
      </w:r>
    </w:p>
    <w:p w14:paraId="6638838F" w14:textId="77777777" w:rsidR="00ED682D" w:rsidRPr="00ED682D" w:rsidRDefault="00ED682D" w:rsidP="00A21B22">
      <w:pPr>
        <w:spacing w:line="240" w:lineRule="auto"/>
        <w:contextualSpacing/>
        <w:rPr>
          <w:rFonts w:ascii="Times New Roman" w:hAnsi="Times New Roman"/>
          <w:b/>
        </w:rPr>
      </w:pPr>
    </w:p>
    <w:p w14:paraId="40874B17" w14:textId="69555018" w:rsidR="00F95E68" w:rsidRPr="009D30D7" w:rsidRDefault="002A3969" w:rsidP="00A21B2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F95E68" w:rsidRPr="009D30D7">
        <w:rPr>
          <w:rFonts w:ascii="Times New Roman" w:eastAsia="Calibri" w:hAnsi="Times New Roman"/>
          <w:lang w:eastAsia="en-US"/>
        </w:rPr>
        <w:t>Ao longo de sua história a sociedade tem passado por diversas mudanças, exigindo assim formas de organização e adequações que atenda suas reais demandas. E nesse sentido a Geografia tem se posicionado frente à missão de não só compreender o espaço, mas também de oferecer respostas plausíveis para a sua área de ensino. O lugar é a base referencial do homem e sua leitura pela vertente da Geografia humanística tem valorizado e nos revelado as diferentes maneiras de espacialização individual e coletiva do homem na Terra (TUAN, 2012</w:t>
      </w:r>
      <w:r w:rsidR="00E64E45">
        <w:rPr>
          <w:rFonts w:ascii="Times New Roman" w:eastAsia="Calibri" w:hAnsi="Times New Roman"/>
          <w:lang w:eastAsia="en-US"/>
        </w:rPr>
        <w:t>; 1975</w:t>
      </w:r>
      <w:r w:rsidR="00F95E68" w:rsidRPr="009D30D7">
        <w:rPr>
          <w:rFonts w:ascii="Times New Roman" w:eastAsia="Calibri" w:hAnsi="Times New Roman"/>
          <w:lang w:eastAsia="en-US"/>
        </w:rPr>
        <w:t xml:space="preserve">). </w:t>
      </w:r>
    </w:p>
    <w:p w14:paraId="2B781FA7" w14:textId="0559DCFE" w:rsidR="00382FE9" w:rsidRDefault="00041757" w:rsidP="00041757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A21B22">
        <w:rPr>
          <w:rFonts w:ascii="Times New Roman" w:eastAsia="Calibri" w:hAnsi="Times New Roman"/>
          <w:lang w:eastAsia="en-US"/>
        </w:rPr>
        <w:t>Nessa perspectiva</w:t>
      </w:r>
      <w:r w:rsidR="00F95E68" w:rsidRPr="009D30D7">
        <w:rPr>
          <w:rFonts w:ascii="Times New Roman" w:eastAsia="Calibri" w:hAnsi="Times New Roman"/>
          <w:lang w:eastAsia="en-US"/>
        </w:rPr>
        <w:t xml:space="preserve"> o </w:t>
      </w:r>
      <w:r w:rsidR="005C39F8">
        <w:rPr>
          <w:rFonts w:ascii="Times New Roman" w:eastAsia="Calibri" w:hAnsi="Times New Roman"/>
          <w:lang w:eastAsia="en-US"/>
        </w:rPr>
        <w:t xml:space="preserve">trabalho tem como objetivo </w:t>
      </w:r>
      <w:r w:rsidR="00F95E68" w:rsidRPr="009D30D7">
        <w:rPr>
          <w:rFonts w:ascii="Times New Roman" w:eastAsia="Calibri" w:hAnsi="Times New Roman"/>
          <w:lang w:eastAsia="en-US"/>
        </w:rPr>
        <w:t xml:space="preserve"> compreender a geografi</w:t>
      </w:r>
      <w:r w:rsidR="002A3969">
        <w:rPr>
          <w:rFonts w:ascii="Times New Roman" w:eastAsia="Calibri" w:hAnsi="Times New Roman"/>
          <w:lang w:eastAsia="en-US"/>
        </w:rPr>
        <w:t>a a partir do lugar de vivência.</w:t>
      </w:r>
      <w:r w:rsidR="000800F0">
        <w:rPr>
          <w:rFonts w:ascii="Times New Roman" w:eastAsia="Calibri" w:hAnsi="Times New Roman"/>
          <w:lang w:eastAsia="en-US"/>
        </w:rPr>
        <w:t xml:space="preserve"> Como metodologia tem</w:t>
      </w:r>
      <w:r>
        <w:rPr>
          <w:rFonts w:ascii="Times New Roman" w:eastAsia="Calibri" w:hAnsi="Times New Roman"/>
          <w:lang w:eastAsia="en-US"/>
        </w:rPr>
        <w:t>-se as</w:t>
      </w:r>
      <w:r w:rsidRPr="00041757">
        <w:t xml:space="preserve"> </w:t>
      </w:r>
      <w:r>
        <w:rPr>
          <w:rFonts w:ascii="Times New Roman" w:eastAsia="Calibri" w:hAnsi="Times New Roman"/>
          <w:lang w:eastAsia="en-US"/>
        </w:rPr>
        <w:t>orientações teóricas da Geografia Humanística e do</w:t>
      </w:r>
      <w:r w:rsidRPr="00041757">
        <w:rPr>
          <w:rFonts w:ascii="Times New Roman" w:eastAsia="Calibri" w:hAnsi="Times New Roman"/>
          <w:lang w:eastAsia="en-US"/>
        </w:rPr>
        <w:t xml:space="preserve"> método fenomenológico</w:t>
      </w:r>
      <w:r>
        <w:rPr>
          <w:rFonts w:ascii="Times New Roman" w:eastAsia="Calibri" w:hAnsi="Times New Roman"/>
          <w:lang w:eastAsia="en-US"/>
        </w:rPr>
        <w:t>.</w:t>
      </w:r>
      <w:r w:rsidR="002A3969">
        <w:rPr>
          <w:rFonts w:ascii="Times New Roman" w:eastAsia="Calibri" w:hAnsi="Times New Roman"/>
          <w:lang w:eastAsia="en-US"/>
        </w:rPr>
        <w:t xml:space="preserve"> </w:t>
      </w:r>
      <w:r w:rsidR="005C39F8" w:rsidRPr="009D30D7">
        <w:rPr>
          <w:rFonts w:ascii="Times New Roman" w:eastAsia="Calibri" w:hAnsi="Times New Roman"/>
          <w:lang w:eastAsia="en-US"/>
        </w:rPr>
        <w:t xml:space="preserve">A pesquisa foi desenvolvida </w:t>
      </w:r>
      <w:r w:rsidR="006E7114">
        <w:rPr>
          <w:rFonts w:ascii="Times New Roman" w:eastAsia="Calibri" w:hAnsi="Times New Roman"/>
          <w:lang w:eastAsia="en-US"/>
        </w:rPr>
        <w:t>por meio do P</w:t>
      </w:r>
      <w:r w:rsidR="006E7114" w:rsidRPr="006E7114">
        <w:rPr>
          <w:rFonts w:ascii="Times New Roman" w:eastAsia="Calibri" w:hAnsi="Times New Roman"/>
          <w:lang w:eastAsia="en-US"/>
        </w:rPr>
        <w:t xml:space="preserve">rograma </w:t>
      </w:r>
      <w:r w:rsidR="006E7114">
        <w:rPr>
          <w:rFonts w:ascii="Times New Roman" w:eastAsia="Calibri" w:hAnsi="Times New Roman"/>
          <w:lang w:eastAsia="en-US"/>
        </w:rPr>
        <w:t>Residência  Pedagógica</w:t>
      </w:r>
      <w:r w:rsidR="006E7114" w:rsidRPr="006E7114">
        <w:rPr>
          <w:rFonts w:ascii="Times New Roman" w:eastAsia="Calibri" w:hAnsi="Times New Roman"/>
          <w:lang w:eastAsia="en-US"/>
        </w:rPr>
        <w:t xml:space="preserve"> </w:t>
      </w:r>
      <w:r w:rsidR="006E7114">
        <w:rPr>
          <w:rFonts w:ascii="Times New Roman" w:eastAsia="Calibri" w:hAnsi="Times New Roman"/>
          <w:lang w:eastAsia="en-US"/>
        </w:rPr>
        <w:t>da Univers</w:t>
      </w:r>
      <w:r w:rsidR="008C62FF">
        <w:rPr>
          <w:rFonts w:ascii="Times New Roman" w:eastAsia="Calibri" w:hAnsi="Times New Roman"/>
          <w:lang w:eastAsia="en-US"/>
        </w:rPr>
        <w:t>idade Estadual de Alagoas junto a E</w:t>
      </w:r>
      <w:r w:rsidR="006E7114" w:rsidRPr="006E7114">
        <w:rPr>
          <w:rFonts w:ascii="Times New Roman" w:eastAsia="Calibri" w:hAnsi="Times New Roman"/>
          <w:lang w:eastAsia="en-US"/>
        </w:rPr>
        <w:t xml:space="preserve">scola Estadual Monsenhor Clovis Duarte de Barros </w:t>
      </w:r>
      <w:r w:rsidR="006E7114">
        <w:rPr>
          <w:rFonts w:ascii="Times New Roman" w:eastAsia="Calibri" w:hAnsi="Times New Roman"/>
          <w:lang w:eastAsia="en-US"/>
        </w:rPr>
        <w:t>no municípi</w:t>
      </w:r>
      <w:r w:rsidR="00E34148">
        <w:rPr>
          <w:rFonts w:ascii="Times New Roman" w:eastAsia="Calibri" w:hAnsi="Times New Roman"/>
          <w:lang w:eastAsia="en-US"/>
        </w:rPr>
        <w:t>o de União dos Palmares Alagoas.</w:t>
      </w:r>
      <w:r w:rsidR="006E7114">
        <w:rPr>
          <w:rFonts w:ascii="Times New Roman" w:eastAsia="Calibri" w:hAnsi="Times New Roman"/>
          <w:lang w:eastAsia="en-US"/>
        </w:rPr>
        <w:t xml:space="preserve"> </w:t>
      </w:r>
    </w:p>
    <w:p w14:paraId="5A7C8A62" w14:textId="2B73040A" w:rsidR="00F95E68" w:rsidRPr="009D30D7" w:rsidRDefault="00382FE9" w:rsidP="00041757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E34148">
        <w:rPr>
          <w:rFonts w:ascii="Times New Roman" w:eastAsia="Calibri" w:hAnsi="Times New Roman"/>
          <w:lang w:eastAsia="en-US"/>
        </w:rPr>
        <w:t>Como a</w:t>
      </w:r>
      <w:r w:rsidR="00F95E68" w:rsidRPr="009D30D7">
        <w:rPr>
          <w:rFonts w:ascii="Times New Roman" w:eastAsia="Calibri" w:hAnsi="Times New Roman"/>
          <w:lang w:eastAsia="en-US"/>
        </w:rPr>
        <w:t xml:space="preserve"> Geografia não se enco</w:t>
      </w:r>
      <w:r w:rsidR="006C6081">
        <w:rPr>
          <w:rFonts w:ascii="Times New Roman" w:eastAsia="Calibri" w:hAnsi="Times New Roman"/>
          <w:lang w:eastAsia="en-US"/>
        </w:rPr>
        <w:t>ntra apenas no campo da teoria</w:t>
      </w:r>
      <w:r w:rsidR="00E34148">
        <w:rPr>
          <w:rFonts w:ascii="Times New Roman" w:eastAsia="Calibri" w:hAnsi="Times New Roman"/>
          <w:lang w:eastAsia="en-US"/>
        </w:rPr>
        <w:t xml:space="preserve"> ela,</w:t>
      </w:r>
      <w:r w:rsidR="006C6081">
        <w:rPr>
          <w:rFonts w:ascii="Times New Roman" w:eastAsia="Calibri" w:hAnsi="Times New Roman"/>
          <w:lang w:eastAsia="en-US"/>
        </w:rPr>
        <w:t xml:space="preserve"> </w:t>
      </w:r>
      <w:r w:rsidR="00E34148">
        <w:rPr>
          <w:rFonts w:ascii="Times New Roman" w:eastAsia="Calibri" w:hAnsi="Times New Roman"/>
          <w:lang w:eastAsia="en-US"/>
        </w:rPr>
        <w:t>n</w:t>
      </w:r>
      <w:r w:rsidR="006C6081">
        <w:rPr>
          <w:rFonts w:ascii="Times New Roman" w:eastAsia="Calibri" w:hAnsi="Times New Roman"/>
          <w:lang w:eastAsia="en-US"/>
        </w:rPr>
        <w:t xml:space="preserve">as palavras de </w:t>
      </w:r>
      <w:r w:rsidR="006C6081" w:rsidRPr="006C6081">
        <w:rPr>
          <w:rFonts w:ascii="Times New Roman" w:eastAsia="Calibri" w:hAnsi="Times New Roman"/>
          <w:lang w:eastAsia="en-US"/>
        </w:rPr>
        <w:t>Lacoste (1997),</w:t>
      </w:r>
      <w:r w:rsidR="00F95E68" w:rsidRPr="009D30D7">
        <w:rPr>
          <w:rFonts w:ascii="Times New Roman" w:eastAsia="Calibri" w:hAnsi="Times New Roman"/>
          <w:lang w:eastAsia="en-US"/>
        </w:rPr>
        <w:t xml:space="preserve"> se faz presente também na vida cotidiana dos homens pelo simples fato de a existência do homem na Terra implicar na construção de diversos lugares e diversas f</w:t>
      </w:r>
      <w:r w:rsidR="002710C3">
        <w:rPr>
          <w:rFonts w:ascii="Times New Roman" w:eastAsia="Calibri" w:hAnsi="Times New Roman"/>
          <w:lang w:eastAsia="en-US"/>
        </w:rPr>
        <w:t>ormas de organização do espaço</w:t>
      </w:r>
      <w:r w:rsidR="00E34148">
        <w:rPr>
          <w:rFonts w:ascii="Times New Roman" w:eastAsia="Calibri" w:hAnsi="Times New Roman"/>
          <w:lang w:eastAsia="en-US"/>
        </w:rPr>
        <w:t>. E</w:t>
      </w:r>
      <w:r w:rsidR="002710C3">
        <w:rPr>
          <w:rFonts w:ascii="Times New Roman" w:eastAsia="Calibri" w:hAnsi="Times New Roman"/>
          <w:lang w:eastAsia="en-US"/>
        </w:rPr>
        <w:t xml:space="preserve"> assim sendo</w:t>
      </w:r>
      <w:r w:rsidR="00E34148">
        <w:rPr>
          <w:rFonts w:ascii="Times New Roman" w:eastAsia="Calibri" w:hAnsi="Times New Roman"/>
          <w:lang w:eastAsia="en-US"/>
        </w:rPr>
        <w:t>,</w:t>
      </w:r>
      <w:r w:rsidR="002710C3">
        <w:rPr>
          <w:rFonts w:ascii="Times New Roman" w:eastAsia="Calibri" w:hAnsi="Times New Roman"/>
          <w:lang w:eastAsia="en-US"/>
        </w:rPr>
        <w:t xml:space="preserve">  o trabalho tem como ponto de partida para a prática de ensino em </w:t>
      </w:r>
      <w:r w:rsidR="00F95E68" w:rsidRPr="009D30D7">
        <w:rPr>
          <w:rFonts w:ascii="Times New Roman" w:eastAsia="Calibri" w:hAnsi="Times New Roman"/>
          <w:lang w:eastAsia="en-US"/>
        </w:rPr>
        <w:t xml:space="preserve"> geogr</w:t>
      </w:r>
      <w:r w:rsidR="002710C3">
        <w:rPr>
          <w:rFonts w:ascii="Times New Roman" w:eastAsia="Calibri" w:hAnsi="Times New Roman"/>
          <w:lang w:eastAsia="en-US"/>
        </w:rPr>
        <w:t>afia o</w:t>
      </w:r>
      <w:r w:rsidR="00F95E68" w:rsidRPr="009D30D7">
        <w:rPr>
          <w:rFonts w:ascii="Times New Roman" w:eastAsia="Calibri" w:hAnsi="Times New Roman"/>
          <w:lang w:eastAsia="en-US"/>
        </w:rPr>
        <w:t xml:space="preserve"> lugar de vivência dos alunos. </w:t>
      </w:r>
    </w:p>
    <w:p w14:paraId="05BDDB12" w14:textId="77777777" w:rsidR="00191423" w:rsidRPr="009D30D7" w:rsidRDefault="00191423" w:rsidP="00191423">
      <w:pPr>
        <w:spacing w:line="276" w:lineRule="auto"/>
        <w:rPr>
          <w:rFonts w:ascii="Times New Roman" w:hAnsi="Times New Roman"/>
          <w:b/>
        </w:rPr>
      </w:pPr>
    </w:p>
    <w:p w14:paraId="5E272C19" w14:textId="7C39B995" w:rsidR="008611A1" w:rsidRPr="00DA4B5D" w:rsidRDefault="00191423" w:rsidP="00DA4B5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</w:rPr>
      </w:pPr>
      <w:r w:rsidRPr="009D30D7">
        <w:rPr>
          <w:rFonts w:ascii="Times New Roman" w:hAnsi="Times New Roman"/>
          <w:b/>
        </w:rPr>
        <w:t>MATERIAIS E MÉTODO</w:t>
      </w:r>
    </w:p>
    <w:p w14:paraId="3DB046B0" w14:textId="4915A351" w:rsidR="0092513C" w:rsidRPr="00F85F0A" w:rsidRDefault="002A3969" w:rsidP="009F1425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ab/>
      </w:r>
      <w:r w:rsidR="00167CE1">
        <w:rPr>
          <w:rFonts w:ascii="Times New Roman" w:eastAsia="Calibri" w:hAnsi="Times New Roman"/>
          <w:lang w:eastAsia="en-US"/>
        </w:rPr>
        <w:t xml:space="preserve">Para </w:t>
      </w:r>
      <w:r w:rsidR="00F95E68" w:rsidRPr="009D30D7">
        <w:rPr>
          <w:rFonts w:ascii="Times New Roman" w:eastAsia="Calibri" w:hAnsi="Times New Roman"/>
          <w:lang w:eastAsia="en-US"/>
        </w:rPr>
        <w:t xml:space="preserve"> atingir os objetivos proposto, compreender as expectativas e desafios do processo de ensino aprendizagem em Geografia optou-se na presente pesquisa uma an</w:t>
      </w:r>
      <w:r w:rsidR="00F95E68" w:rsidRPr="009D30D7">
        <w:rPr>
          <w:rFonts w:ascii="Times New Roman" w:eastAsia="MS Gothic" w:hAnsi="Times New Roman"/>
          <w:lang w:eastAsia="en-US"/>
        </w:rPr>
        <w:t>á</w:t>
      </w:r>
      <w:r w:rsidR="00F95E68" w:rsidRPr="009D30D7">
        <w:rPr>
          <w:rFonts w:ascii="Times New Roman" w:eastAsia="Calibri" w:hAnsi="Times New Roman"/>
          <w:lang w:eastAsia="en-US"/>
        </w:rPr>
        <w:t>lise qualitativa com base nas orientações te</w:t>
      </w:r>
      <w:r w:rsidR="008611A1">
        <w:rPr>
          <w:rFonts w:ascii="Times New Roman" w:eastAsia="Calibri" w:hAnsi="Times New Roman"/>
          <w:lang w:eastAsia="en-US"/>
        </w:rPr>
        <w:t>óricas do método fenomenológico</w:t>
      </w:r>
      <w:r w:rsidR="0092513C" w:rsidRPr="0092513C">
        <w:rPr>
          <w:rFonts w:ascii="Times New Roman" w:eastAsia="Calibri" w:hAnsi="Times New Roman"/>
          <w:color w:val="FF0000"/>
          <w:lang w:eastAsia="en-US"/>
        </w:rPr>
        <w:t xml:space="preserve">. </w:t>
      </w:r>
      <w:r w:rsidR="0092513C" w:rsidRPr="00F85F0A">
        <w:rPr>
          <w:rFonts w:ascii="Times New Roman" w:eastAsia="Calibri" w:hAnsi="Times New Roman"/>
          <w:lang w:eastAsia="en-US"/>
        </w:rPr>
        <w:t>Nas palavras de Gomes (1996, p.320) é uma Geografia no qual “Seu objetivo principal é fornecer um quadro interpretativo às realidades vividas espacialmente”.</w:t>
      </w:r>
    </w:p>
    <w:p w14:paraId="74E0331F" w14:textId="5AE1693A" w:rsidR="00F32FA7" w:rsidRPr="009D30D7" w:rsidRDefault="002A3969" w:rsidP="009F1425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8611A1">
        <w:rPr>
          <w:rFonts w:ascii="Times New Roman" w:eastAsia="Calibri" w:hAnsi="Times New Roman"/>
          <w:lang w:eastAsia="en-US"/>
        </w:rPr>
        <w:t xml:space="preserve">A </w:t>
      </w:r>
      <w:r w:rsidR="00F95E68" w:rsidRPr="009D30D7">
        <w:rPr>
          <w:rFonts w:ascii="Times New Roman" w:eastAsia="Calibri" w:hAnsi="Times New Roman"/>
          <w:lang w:eastAsia="en-US"/>
        </w:rPr>
        <w:t xml:space="preserve"> pesquisa</w:t>
      </w:r>
      <w:r w:rsidR="008611A1">
        <w:rPr>
          <w:rFonts w:ascii="Times New Roman" w:eastAsia="Calibri" w:hAnsi="Times New Roman"/>
          <w:lang w:eastAsia="en-US"/>
        </w:rPr>
        <w:t xml:space="preserve"> ainda</w:t>
      </w:r>
      <w:r w:rsidR="00F95E68" w:rsidRPr="009D30D7">
        <w:rPr>
          <w:rFonts w:ascii="Times New Roman" w:eastAsia="Calibri" w:hAnsi="Times New Roman"/>
          <w:lang w:eastAsia="en-US"/>
        </w:rPr>
        <w:t xml:space="preserve"> contou com observação das turmas</w:t>
      </w:r>
      <w:r w:rsidR="00106C3A" w:rsidRPr="009D30D7">
        <w:rPr>
          <w:rFonts w:ascii="Times New Roman" w:eastAsia="Calibri" w:hAnsi="Times New Roman"/>
          <w:lang w:eastAsia="en-US"/>
        </w:rPr>
        <w:t xml:space="preserve"> na escola campo</w:t>
      </w:r>
      <w:r w:rsidR="00F95E68" w:rsidRPr="009D30D7">
        <w:rPr>
          <w:rFonts w:ascii="Times New Roman" w:eastAsia="Calibri" w:hAnsi="Times New Roman"/>
          <w:lang w:eastAsia="en-US"/>
        </w:rPr>
        <w:t>, aplicação de avaliação diagn</w:t>
      </w:r>
      <w:r w:rsidR="005E50A5">
        <w:rPr>
          <w:rFonts w:ascii="Times New Roman" w:eastAsia="Calibri" w:hAnsi="Times New Roman"/>
          <w:lang w:eastAsia="en-US"/>
        </w:rPr>
        <w:t xml:space="preserve">óstica, leitura </w:t>
      </w:r>
      <w:r w:rsidR="00F95E68" w:rsidRPr="009D30D7">
        <w:rPr>
          <w:rFonts w:ascii="Times New Roman" w:eastAsia="Calibri" w:hAnsi="Times New Roman"/>
          <w:lang w:eastAsia="en-US"/>
        </w:rPr>
        <w:t>de livros e artigos de autores da geografia humanística e do campo da educação com ênfase na Base Nacional Comum Curricular - BNCC. Como forma de proceder a aprendizagem diretamente com os alunos nas turmas do ensino médio regular e da Escola de Jovens e Adul</w:t>
      </w:r>
      <w:r w:rsidR="00807BC3">
        <w:rPr>
          <w:rFonts w:ascii="Times New Roman" w:eastAsia="Calibri" w:hAnsi="Times New Roman"/>
          <w:lang w:eastAsia="en-US"/>
        </w:rPr>
        <w:t>to – EJA seguiu-se da seguinte</w:t>
      </w:r>
      <w:r w:rsidR="00F95E68" w:rsidRPr="009D30D7">
        <w:rPr>
          <w:rFonts w:ascii="Times New Roman" w:eastAsia="Calibri" w:hAnsi="Times New Roman"/>
          <w:lang w:eastAsia="en-US"/>
        </w:rPr>
        <w:t xml:space="preserve"> forma:  análise de fotografias, construção de desenhos cartográficos e exposição em varal dos mesmos</w:t>
      </w:r>
      <w:r w:rsidR="00807BC3">
        <w:rPr>
          <w:rFonts w:ascii="Times New Roman" w:eastAsia="Calibri" w:hAnsi="Times New Roman"/>
          <w:lang w:eastAsia="en-US"/>
        </w:rPr>
        <w:t>, atividades lúdicas com quebra-</w:t>
      </w:r>
      <w:r w:rsidR="00F95E68" w:rsidRPr="009D30D7">
        <w:rPr>
          <w:rFonts w:ascii="Times New Roman" w:eastAsia="Calibri" w:hAnsi="Times New Roman"/>
          <w:lang w:eastAsia="en-US"/>
        </w:rPr>
        <w:t>cabeça e textos literários a exemplo de poema. O intuito dessas atividades foi conduzir os alunos a perceberem no seu lugar de vivência os vários elementos, objetos e fenômenos</w:t>
      </w:r>
      <w:r w:rsidR="00D504CA">
        <w:rPr>
          <w:rFonts w:ascii="Times New Roman" w:eastAsia="Calibri" w:hAnsi="Times New Roman"/>
          <w:lang w:eastAsia="en-US"/>
        </w:rPr>
        <w:t xml:space="preserve"> passíveis de uma análise geográfica</w:t>
      </w:r>
      <w:r w:rsidR="00F95E68" w:rsidRPr="009D30D7">
        <w:rPr>
          <w:rFonts w:ascii="Times New Roman" w:eastAsia="Calibri" w:hAnsi="Times New Roman"/>
          <w:lang w:eastAsia="en-US"/>
        </w:rPr>
        <w:t xml:space="preserve">.   </w:t>
      </w:r>
    </w:p>
    <w:p w14:paraId="62EBC30C" w14:textId="77777777" w:rsidR="00F32FA7" w:rsidRPr="009D30D7" w:rsidRDefault="00F32FA7" w:rsidP="009F1425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</w:p>
    <w:p w14:paraId="2C05698B" w14:textId="581619E1" w:rsidR="00F95E68" w:rsidRDefault="00F95E68" w:rsidP="009F1425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b/>
          <w:lang w:eastAsia="en-US"/>
        </w:rPr>
      </w:pPr>
      <w:r w:rsidRPr="009D30D7">
        <w:rPr>
          <w:rFonts w:ascii="Times New Roman" w:eastAsia="Calibri" w:hAnsi="Times New Roman"/>
          <w:lang w:eastAsia="en-US"/>
        </w:rPr>
        <w:t xml:space="preserve"> </w:t>
      </w:r>
      <w:r w:rsidR="00F32FA7" w:rsidRPr="009D30D7">
        <w:rPr>
          <w:rFonts w:ascii="Times New Roman" w:eastAsia="Calibri" w:hAnsi="Times New Roman"/>
          <w:b/>
          <w:lang w:eastAsia="en-US"/>
        </w:rPr>
        <w:t>RESULTADOS E DISCUSSÃO</w:t>
      </w:r>
    </w:p>
    <w:p w14:paraId="0BDE9DF0" w14:textId="77777777" w:rsidR="00D5762E" w:rsidRDefault="00D5762E" w:rsidP="009F1425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p w14:paraId="1327309B" w14:textId="5866B3AE" w:rsidR="00F32FA7" w:rsidRPr="00D5762E" w:rsidRDefault="00D5762E" w:rsidP="00F32FA7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hAnsi="Times New Roman"/>
        </w:rPr>
        <w:tab/>
      </w:r>
      <w:r w:rsidRPr="00D5762E">
        <w:rPr>
          <w:rFonts w:ascii="Times New Roman" w:hAnsi="Times New Roman"/>
        </w:rPr>
        <w:t>Segundo Freire (2011, p. 87) “o conhecimento envolve a constante unidade entre açã</w:t>
      </w:r>
      <w:r>
        <w:rPr>
          <w:rFonts w:ascii="Times New Roman" w:hAnsi="Times New Roman"/>
        </w:rPr>
        <w:t>o e reflexão sobre a realidade” e nesse cenário</w:t>
      </w:r>
      <w:r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a</w:t>
      </w:r>
      <w:r w:rsidR="006E7114" w:rsidRPr="006E7114">
        <w:rPr>
          <w:rFonts w:ascii="Times New Roman" w:eastAsia="Calibri" w:hAnsi="Times New Roman"/>
          <w:lang w:eastAsia="en-US"/>
        </w:rPr>
        <w:t xml:space="preserve">credita-se que um dos desafios para a prática de ensino em Geografia é fazer com que o aluno conceba os diferentes objetos de conhecimento, próprio da Geografia, como saberes </w:t>
      </w:r>
      <w:r w:rsidR="006E7114" w:rsidRPr="006E7114">
        <w:rPr>
          <w:rFonts w:ascii="Times New Roman" w:eastAsia="Calibri" w:hAnsi="Times New Roman"/>
          <w:lang w:eastAsia="en-US"/>
        </w:rPr>
        <w:lastRenderedPageBreak/>
        <w:t>escolares</w:t>
      </w:r>
      <w:r w:rsidR="00BB5EE7">
        <w:rPr>
          <w:rFonts w:ascii="Times New Roman" w:eastAsia="Calibri" w:hAnsi="Times New Roman"/>
          <w:lang w:eastAsia="en-US"/>
        </w:rPr>
        <w:t xml:space="preserve"> e prática</w:t>
      </w:r>
      <w:r w:rsidR="00C1511C">
        <w:rPr>
          <w:rFonts w:ascii="Times New Roman" w:eastAsia="Calibri" w:hAnsi="Times New Roman"/>
          <w:lang w:eastAsia="en-US"/>
        </w:rPr>
        <w:t>s</w:t>
      </w:r>
      <w:r w:rsidR="006E7114" w:rsidRPr="006E7114">
        <w:rPr>
          <w:rFonts w:ascii="Times New Roman" w:eastAsia="Calibri" w:hAnsi="Times New Roman"/>
          <w:lang w:eastAsia="en-US"/>
        </w:rPr>
        <w:t>. Em síntese, de acordo com Cavalcante (2012, p. 141) os alunos tem o direito de compreender que “O espaço geográfico não é apenas uma categoria teórica que serve para analisar a realidade; ele é algo vivido pelas pessoas e é resultante de suas ações”.</w:t>
      </w:r>
    </w:p>
    <w:p w14:paraId="1FB6132B" w14:textId="1829B274" w:rsidR="00F47465" w:rsidRPr="00312B5D" w:rsidRDefault="00F47465" w:rsidP="00A331FE">
      <w:pPr>
        <w:tabs>
          <w:tab w:val="left" w:pos="0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 w:rsidRPr="00312B5D">
        <w:rPr>
          <w:rFonts w:ascii="Times New Roman" w:eastAsia="Calibri" w:hAnsi="Times New Roman"/>
          <w:lang w:eastAsia="en-US"/>
        </w:rPr>
        <w:tab/>
      </w:r>
      <w:r w:rsidR="00574193" w:rsidRPr="00312B5D">
        <w:rPr>
          <w:rFonts w:ascii="Times New Roman" w:eastAsia="Calibri" w:hAnsi="Times New Roman"/>
          <w:lang w:eastAsia="en-US"/>
        </w:rPr>
        <w:t xml:space="preserve">Na </w:t>
      </w:r>
      <w:r w:rsidRPr="00312B5D">
        <w:rPr>
          <w:rFonts w:ascii="Times New Roman" w:eastAsia="Calibri" w:hAnsi="Times New Roman"/>
          <w:lang w:eastAsia="en-US"/>
        </w:rPr>
        <w:t xml:space="preserve">Geografia </w:t>
      </w:r>
      <w:r w:rsidR="00574193" w:rsidRPr="00312B5D">
        <w:rPr>
          <w:rFonts w:ascii="Times New Roman" w:eastAsia="Calibri" w:hAnsi="Times New Roman"/>
          <w:lang w:eastAsia="en-US"/>
        </w:rPr>
        <w:t xml:space="preserve">humanística </w:t>
      </w:r>
      <w:r w:rsidRPr="00312B5D">
        <w:rPr>
          <w:rFonts w:ascii="Times New Roman" w:eastAsia="Calibri" w:hAnsi="Times New Roman"/>
          <w:lang w:eastAsia="en-US"/>
        </w:rPr>
        <w:t>o lugar é resultante da experiência humana. Segundo Relph (1979, p. 156)</w:t>
      </w:r>
      <w:r w:rsidR="00312B5D" w:rsidRPr="00312B5D">
        <w:rPr>
          <w:rFonts w:ascii="Times New Roman" w:eastAsia="Calibri" w:hAnsi="Times New Roman"/>
          <w:lang w:eastAsia="en-US"/>
        </w:rPr>
        <w:t xml:space="preserve"> </w:t>
      </w:r>
      <w:r w:rsidRPr="00312B5D">
        <w:rPr>
          <w:rFonts w:ascii="Times New Roman" w:eastAsia="Calibri" w:hAnsi="Times New Roman"/>
          <w:lang w:eastAsia="en-US"/>
        </w:rPr>
        <w:t xml:space="preserve">[...] lugar significa muito mais que o sentido geográfico de localização. Não se refere a objetos e atributos das localizações, mas a tipos de experiências e envolvimento com o mundo, a necessidade de raízes e segurança. </w:t>
      </w:r>
      <w:r w:rsidR="00312B5D" w:rsidRPr="00312B5D">
        <w:rPr>
          <w:rFonts w:ascii="Times New Roman" w:eastAsia="Calibri" w:hAnsi="Times New Roman"/>
          <w:lang w:eastAsia="en-US"/>
        </w:rPr>
        <w:t>Seguindo essa linha</w:t>
      </w:r>
      <w:r w:rsidRPr="00312B5D">
        <w:rPr>
          <w:rFonts w:ascii="Times New Roman" w:eastAsia="Calibri" w:hAnsi="Times New Roman"/>
          <w:lang w:eastAsia="en-US"/>
        </w:rPr>
        <w:t xml:space="preserve"> Tuan (1975)</w:t>
      </w:r>
      <w:r w:rsidR="00312B5D" w:rsidRPr="00312B5D">
        <w:rPr>
          <w:rFonts w:ascii="Times New Roman" w:eastAsia="Calibri" w:hAnsi="Times New Roman"/>
          <w:lang w:eastAsia="en-US"/>
        </w:rPr>
        <w:t xml:space="preserve"> diz que</w:t>
      </w:r>
      <w:r w:rsidRPr="00312B5D">
        <w:rPr>
          <w:rFonts w:ascii="Times New Roman" w:eastAsia="Calibri" w:hAnsi="Times New Roman"/>
          <w:lang w:eastAsia="en-US"/>
        </w:rPr>
        <w:t xml:space="preserve"> o lugar em sua essência é repleto de significados resultante da experiência do</w:t>
      </w:r>
      <w:r w:rsidR="00312B5D" w:rsidRPr="00312B5D">
        <w:rPr>
          <w:rFonts w:ascii="Times New Roman" w:eastAsia="Calibri" w:hAnsi="Times New Roman"/>
          <w:lang w:eastAsia="en-US"/>
        </w:rPr>
        <w:t xml:space="preserve"> homem. O</w:t>
      </w:r>
      <w:r w:rsidRPr="00312B5D">
        <w:rPr>
          <w:rFonts w:ascii="Times New Roman" w:eastAsia="Calibri" w:hAnsi="Times New Roman"/>
          <w:lang w:eastAsia="en-US"/>
        </w:rPr>
        <w:t>s lugares são providos de sensações emotivas porque nos sentimos seguros e protegidos</w:t>
      </w:r>
      <w:r w:rsidR="00312B5D" w:rsidRPr="00312B5D">
        <w:rPr>
          <w:rFonts w:ascii="Times New Roman" w:eastAsia="Calibri" w:hAnsi="Times New Roman"/>
          <w:lang w:eastAsia="en-US"/>
        </w:rPr>
        <w:t xml:space="preserve"> (MELLO, 1990)</w:t>
      </w:r>
      <w:r w:rsidRPr="00312B5D">
        <w:rPr>
          <w:rFonts w:ascii="Times New Roman" w:eastAsia="Calibri" w:hAnsi="Times New Roman"/>
          <w:lang w:eastAsia="en-US"/>
        </w:rPr>
        <w:t>. Em suma, resume Buttimer (1985, p. 228) o “[...] lugar é o somatório das dimensões simbólicas, emocionais, culturais, políticas e biológicas”.</w:t>
      </w:r>
    </w:p>
    <w:p w14:paraId="7706FB11" w14:textId="6D4E8437" w:rsidR="00F32FA7" w:rsidRPr="009D30D7" w:rsidRDefault="00A331FE" w:rsidP="00A331FE">
      <w:pPr>
        <w:tabs>
          <w:tab w:val="left" w:pos="0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F32FA7" w:rsidRPr="009D30D7">
        <w:rPr>
          <w:rFonts w:ascii="Times New Roman" w:eastAsia="MS Gothic" w:hAnsi="Times New Roman"/>
          <w:lang w:eastAsia="en-US"/>
        </w:rPr>
        <w:t>Assim</w:t>
      </w:r>
      <w:r>
        <w:rPr>
          <w:rFonts w:ascii="Times New Roman" w:eastAsia="MS Gothic" w:hAnsi="Times New Roman"/>
          <w:lang w:eastAsia="en-US"/>
        </w:rPr>
        <w:t>, como já foi mencionado</w:t>
      </w:r>
      <w:r w:rsidR="006200E4">
        <w:rPr>
          <w:rFonts w:ascii="Times New Roman" w:eastAsia="MS Gothic" w:hAnsi="Times New Roman"/>
          <w:lang w:eastAsia="en-US"/>
        </w:rPr>
        <w:t>,</w:t>
      </w:r>
      <w:r>
        <w:rPr>
          <w:rFonts w:ascii="Times New Roman" w:eastAsia="Calibri" w:hAnsi="Times New Roman"/>
          <w:lang w:eastAsia="en-US"/>
        </w:rPr>
        <w:t xml:space="preserve"> o</w:t>
      </w:r>
      <w:r w:rsidR="006200E4">
        <w:rPr>
          <w:rFonts w:ascii="Times New Roman" w:eastAsia="Calibri" w:hAnsi="Times New Roman"/>
          <w:lang w:eastAsia="en-US"/>
        </w:rPr>
        <w:t xml:space="preserve"> presente</w:t>
      </w:r>
      <w:r>
        <w:rPr>
          <w:rFonts w:ascii="Times New Roman" w:eastAsia="Calibri" w:hAnsi="Times New Roman"/>
          <w:lang w:eastAsia="en-US"/>
        </w:rPr>
        <w:t xml:space="preserve"> projeto tem como proposta</w:t>
      </w:r>
      <w:r w:rsidR="00F32FA7" w:rsidRPr="009D30D7">
        <w:rPr>
          <w:rFonts w:ascii="Times New Roman" w:eastAsia="Calibri" w:hAnsi="Times New Roman"/>
          <w:lang w:eastAsia="en-US"/>
        </w:rPr>
        <w:t xml:space="preserve"> trabalhar a geografia a partir do lug</w:t>
      </w:r>
      <w:r w:rsidR="006200E4">
        <w:rPr>
          <w:rFonts w:ascii="Times New Roman" w:eastAsia="Calibri" w:hAnsi="Times New Roman"/>
          <w:lang w:eastAsia="en-US"/>
        </w:rPr>
        <w:t>ar de vivê</w:t>
      </w:r>
      <w:r>
        <w:rPr>
          <w:rFonts w:ascii="Times New Roman" w:eastAsia="Calibri" w:hAnsi="Times New Roman"/>
          <w:lang w:eastAsia="en-US"/>
        </w:rPr>
        <w:t xml:space="preserve">ncia </w:t>
      </w:r>
      <w:r w:rsidR="006200E4">
        <w:rPr>
          <w:rFonts w:ascii="Times New Roman" w:eastAsia="Calibri" w:hAnsi="Times New Roman"/>
          <w:lang w:eastAsia="en-US"/>
        </w:rPr>
        <w:t>dos alunos e para tanto elege</w:t>
      </w:r>
      <w:r>
        <w:rPr>
          <w:rFonts w:ascii="Times New Roman" w:eastAsia="Calibri" w:hAnsi="Times New Roman"/>
          <w:lang w:eastAsia="en-US"/>
        </w:rPr>
        <w:t xml:space="preserve"> a</w:t>
      </w:r>
      <w:r w:rsidR="00F32FA7" w:rsidRPr="009D30D7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categoria lugar como central na analise do espaço geográfico.  </w:t>
      </w:r>
      <w:r w:rsidR="00F32FA7" w:rsidRPr="009D30D7">
        <w:rPr>
          <w:rFonts w:ascii="Times New Roman" w:eastAsia="Calibri" w:hAnsi="Times New Roman"/>
          <w:lang w:eastAsia="en-US"/>
        </w:rPr>
        <w:t xml:space="preserve"> Para La Blache (apud, RELPH, 1976) a Geografia </w:t>
      </w:r>
      <w:r w:rsidR="00F32FA7" w:rsidRPr="009D30D7">
        <w:rPr>
          <w:rFonts w:ascii="Times New Roman" w:eastAsia="MS Gothic" w:hAnsi="Times New Roman"/>
          <w:lang w:eastAsia="en-US"/>
        </w:rPr>
        <w:t>é</w:t>
      </w:r>
      <w:r w:rsidR="00F32FA7" w:rsidRPr="009D30D7">
        <w:rPr>
          <w:rFonts w:ascii="Times New Roman" w:eastAsia="Calibri" w:hAnsi="Times New Roman"/>
          <w:lang w:eastAsia="en-US"/>
        </w:rPr>
        <w:t xml:space="preserve"> tida como </w:t>
      </w:r>
      <w:r w:rsidR="00F32FA7" w:rsidRPr="009D30D7">
        <w:rPr>
          <w:rFonts w:ascii="Times New Roman" w:eastAsia="Adobe Gothic Std B" w:hAnsi="Times New Roman"/>
          <w:lang w:eastAsia="en-US"/>
        </w:rPr>
        <w:t>“</w:t>
      </w:r>
      <w:r w:rsidR="00F32FA7" w:rsidRPr="009D30D7">
        <w:rPr>
          <w:rFonts w:ascii="Times New Roman" w:eastAsia="Calibri" w:hAnsi="Times New Roman"/>
          <w:lang w:eastAsia="en-US"/>
        </w:rPr>
        <w:t>a ci</w:t>
      </w:r>
      <w:r w:rsidR="00F32FA7" w:rsidRPr="009D30D7">
        <w:rPr>
          <w:rFonts w:ascii="Times New Roman" w:eastAsia="MS Gothic" w:hAnsi="Times New Roman"/>
          <w:lang w:eastAsia="en-US"/>
        </w:rPr>
        <w:t>ê</w:t>
      </w:r>
      <w:r w:rsidR="00F32FA7" w:rsidRPr="009D30D7">
        <w:rPr>
          <w:rFonts w:ascii="Times New Roman" w:eastAsia="Calibri" w:hAnsi="Times New Roman"/>
          <w:lang w:eastAsia="en-US"/>
        </w:rPr>
        <w:t>ncia dos lugares e n</w:t>
      </w:r>
      <w:r w:rsidR="00F32FA7" w:rsidRPr="009D30D7">
        <w:rPr>
          <w:rFonts w:ascii="Times New Roman" w:eastAsia="MS Gothic" w:hAnsi="Times New Roman"/>
          <w:lang w:eastAsia="en-US"/>
        </w:rPr>
        <w:t>ã</w:t>
      </w:r>
      <w:r w:rsidR="00F32FA7" w:rsidRPr="009D30D7">
        <w:rPr>
          <w:rFonts w:ascii="Times New Roman" w:eastAsia="Calibri" w:hAnsi="Times New Roman"/>
          <w:lang w:eastAsia="en-US"/>
        </w:rPr>
        <w:t>o dos homens</w:t>
      </w:r>
      <w:r w:rsidR="00F32FA7" w:rsidRPr="009D30D7">
        <w:rPr>
          <w:rFonts w:ascii="Times New Roman" w:eastAsia="Adobe Gothic Std B" w:hAnsi="Times New Roman"/>
          <w:lang w:eastAsia="en-US"/>
        </w:rPr>
        <w:t>”,</w:t>
      </w:r>
      <w:r w:rsidR="00F32FA7" w:rsidRPr="009D30D7">
        <w:rPr>
          <w:rFonts w:ascii="Times New Roman" w:eastAsia="Calibri" w:hAnsi="Times New Roman"/>
          <w:lang w:eastAsia="en-US"/>
        </w:rPr>
        <w:t xml:space="preserve"> ou seja, ela </w:t>
      </w:r>
      <w:r w:rsidR="00F32FA7" w:rsidRPr="009D30D7">
        <w:rPr>
          <w:rFonts w:ascii="Times New Roman" w:eastAsia="MS Gothic" w:hAnsi="Times New Roman"/>
          <w:lang w:eastAsia="en-US"/>
        </w:rPr>
        <w:t>é</w:t>
      </w:r>
      <w:r w:rsidR="00F32FA7" w:rsidRPr="009D30D7">
        <w:rPr>
          <w:rFonts w:ascii="Times New Roman" w:eastAsia="Calibri" w:hAnsi="Times New Roman"/>
          <w:lang w:eastAsia="en-US"/>
        </w:rPr>
        <w:t xml:space="preserve"> essencialmente locacional, e se o homem n</w:t>
      </w:r>
      <w:r w:rsidR="00F32FA7" w:rsidRPr="009D30D7">
        <w:rPr>
          <w:rFonts w:ascii="Times New Roman" w:eastAsia="MS Gothic" w:hAnsi="Times New Roman"/>
          <w:lang w:eastAsia="en-US"/>
        </w:rPr>
        <w:t>ã</w:t>
      </w:r>
      <w:r w:rsidR="00F32FA7" w:rsidRPr="009D30D7">
        <w:rPr>
          <w:rFonts w:ascii="Times New Roman" w:eastAsia="Calibri" w:hAnsi="Times New Roman"/>
          <w:lang w:eastAsia="en-US"/>
        </w:rPr>
        <w:t xml:space="preserve">o se faz presente, tampouco </w:t>
      </w:r>
      <w:r w:rsidR="00F32FA7" w:rsidRPr="009D30D7">
        <w:rPr>
          <w:rFonts w:ascii="Times New Roman" w:eastAsia="MS Gothic" w:hAnsi="Times New Roman"/>
          <w:lang w:eastAsia="en-US"/>
        </w:rPr>
        <w:t>é</w:t>
      </w:r>
      <w:r w:rsidR="00F32FA7" w:rsidRPr="009D30D7">
        <w:rPr>
          <w:rFonts w:ascii="Times New Roman" w:eastAsia="Calibri" w:hAnsi="Times New Roman"/>
          <w:lang w:eastAsia="en-US"/>
        </w:rPr>
        <w:t xml:space="preserve"> considerado como um local com significado, vivência e enraizamento. </w:t>
      </w:r>
    </w:p>
    <w:p w14:paraId="61DAAA5E" w14:textId="6A7C4B7F" w:rsidR="00F32FA7" w:rsidRPr="009D30D7" w:rsidRDefault="00CD47B0" w:rsidP="00F32FA7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F32FA7" w:rsidRPr="009D30D7">
        <w:rPr>
          <w:rFonts w:ascii="Times New Roman" w:eastAsia="Calibri" w:hAnsi="Times New Roman"/>
          <w:lang w:eastAsia="en-US"/>
        </w:rPr>
        <w:t>Essa categoria de análise da Geografia</w:t>
      </w:r>
      <w:r w:rsidR="00BC4CFA">
        <w:rPr>
          <w:rFonts w:ascii="Times New Roman" w:eastAsia="Calibri" w:hAnsi="Times New Roman"/>
          <w:lang w:eastAsia="en-US"/>
        </w:rPr>
        <w:t xml:space="preserve"> vai servir de norte</w:t>
      </w:r>
      <w:r w:rsidR="00F32FA7" w:rsidRPr="009D30D7">
        <w:rPr>
          <w:rFonts w:ascii="Times New Roman" w:eastAsia="Calibri" w:hAnsi="Times New Roman"/>
          <w:lang w:eastAsia="en-US"/>
        </w:rPr>
        <w:t xml:space="preserve"> para guiar os trabalhos que foram realizados na escola campo. As atividades </w:t>
      </w:r>
      <w:r w:rsidR="00BC4CFA">
        <w:rPr>
          <w:rFonts w:ascii="Times New Roman" w:eastAsia="Calibri" w:hAnsi="Times New Roman"/>
          <w:lang w:eastAsia="en-US"/>
        </w:rPr>
        <w:t xml:space="preserve">foram </w:t>
      </w:r>
      <w:r w:rsidR="00F32FA7" w:rsidRPr="009D30D7">
        <w:rPr>
          <w:rFonts w:ascii="Times New Roman" w:eastAsia="Calibri" w:hAnsi="Times New Roman"/>
          <w:lang w:eastAsia="en-US"/>
        </w:rPr>
        <w:t xml:space="preserve">propostas nas turmas </w:t>
      </w:r>
      <w:r w:rsidR="00BC4CFA">
        <w:rPr>
          <w:rFonts w:ascii="Times New Roman" w:eastAsia="Calibri" w:hAnsi="Times New Roman"/>
          <w:lang w:eastAsia="en-US"/>
        </w:rPr>
        <w:t xml:space="preserve"> </w:t>
      </w:r>
      <w:r w:rsidR="00F32FA7" w:rsidRPr="009D30D7">
        <w:rPr>
          <w:rFonts w:ascii="Times New Roman" w:eastAsia="Calibri" w:hAnsi="Times New Roman"/>
          <w:lang w:eastAsia="en-US"/>
        </w:rPr>
        <w:t>da 1ª série “H”</w:t>
      </w:r>
      <w:r w:rsidR="00BC4CFA">
        <w:rPr>
          <w:rFonts w:ascii="Times New Roman" w:eastAsia="Calibri" w:hAnsi="Times New Roman"/>
          <w:lang w:eastAsia="en-US"/>
        </w:rPr>
        <w:t xml:space="preserve"> do ensino médio regular</w:t>
      </w:r>
      <w:r w:rsidR="00F32FA7" w:rsidRPr="009D30D7">
        <w:rPr>
          <w:rFonts w:ascii="Times New Roman" w:eastAsia="Calibri" w:hAnsi="Times New Roman"/>
          <w:lang w:eastAsia="en-US"/>
        </w:rPr>
        <w:t xml:space="preserve"> e 1º período “A” da</w:t>
      </w:r>
      <w:r w:rsidR="00BC4CFA">
        <w:rPr>
          <w:rFonts w:ascii="Times New Roman" w:eastAsia="Calibri" w:hAnsi="Times New Roman"/>
          <w:lang w:eastAsia="en-US"/>
        </w:rPr>
        <w:t xml:space="preserve"> Escola de Jovens e Adulto – </w:t>
      </w:r>
      <w:r w:rsidR="00F32FA7" w:rsidRPr="009D30D7">
        <w:rPr>
          <w:rFonts w:ascii="Times New Roman" w:eastAsia="Calibri" w:hAnsi="Times New Roman"/>
          <w:lang w:eastAsia="en-US"/>
        </w:rPr>
        <w:t>EJA</w:t>
      </w:r>
      <w:r w:rsidR="00BC4CFA">
        <w:rPr>
          <w:rFonts w:ascii="Times New Roman" w:eastAsia="Calibri" w:hAnsi="Times New Roman"/>
          <w:lang w:eastAsia="en-US"/>
        </w:rPr>
        <w:t xml:space="preserve"> também do ensino </w:t>
      </w:r>
      <w:r w:rsidR="00BC4CFA">
        <w:rPr>
          <w:rFonts w:ascii="Times New Roman" w:eastAsia="Calibri" w:hAnsi="Times New Roman"/>
          <w:lang w:eastAsia="en-US"/>
        </w:rPr>
        <w:lastRenderedPageBreak/>
        <w:t>médio.</w:t>
      </w:r>
      <w:r w:rsidR="00F32FA7" w:rsidRPr="009D30D7">
        <w:rPr>
          <w:rFonts w:ascii="Times New Roman" w:eastAsia="Calibri" w:hAnsi="Times New Roman"/>
          <w:lang w:eastAsia="en-US"/>
        </w:rPr>
        <w:t xml:space="preserve"> </w:t>
      </w:r>
      <w:r w:rsidR="00BC4CFA">
        <w:rPr>
          <w:rFonts w:ascii="Times New Roman" w:eastAsia="Calibri" w:hAnsi="Times New Roman"/>
          <w:lang w:eastAsia="en-US"/>
        </w:rPr>
        <w:t>Os trabalhos iniciaram</w:t>
      </w:r>
      <w:r w:rsidR="00F32FA7" w:rsidRPr="009D30D7">
        <w:rPr>
          <w:rFonts w:ascii="Times New Roman" w:eastAsia="Calibri" w:hAnsi="Times New Roman"/>
          <w:lang w:eastAsia="en-US"/>
        </w:rPr>
        <w:t xml:space="preserve"> com a exposição do poema, Can</w:t>
      </w:r>
      <w:r w:rsidR="00F32FA7" w:rsidRPr="009D30D7">
        <w:rPr>
          <w:rFonts w:ascii="Times New Roman" w:eastAsia="MS Gothic" w:hAnsi="Times New Roman"/>
          <w:lang w:eastAsia="en-US"/>
        </w:rPr>
        <w:t>çã</w:t>
      </w:r>
      <w:r w:rsidR="00BC4CFA">
        <w:rPr>
          <w:rFonts w:ascii="Times New Roman" w:eastAsia="Calibri" w:hAnsi="Times New Roman"/>
          <w:lang w:eastAsia="en-US"/>
        </w:rPr>
        <w:t>o do Exílio, de</w:t>
      </w:r>
      <w:r w:rsidR="00F32FA7" w:rsidRPr="009D30D7">
        <w:rPr>
          <w:rFonts w:ascii="Times New Roman" w:eastAsia="Calibri" w:hAnsi="Times New Roman"/>
          <w:lang w:eastAsia="en-US"/>
        </w:rPr>
        <w:t xml:space="preserve"> Gon</w:t>
      </w:r>
      <w:r w:rsidR="00F32FA7" w:rsidRPr="009D30D7">
        <w:rPr>
          <w:rFonts w:ascii="Times New Roman" w:eastAsia="MS Gothic" w:hAnsi="Times New Roman"/>
          <w:lang w:eastAsia="en-US"/>
        </w:rPr>
        <w:t>ç</w:t>
      </w:r>
      <w:r w:rsidR="00BC4CFA">
        <w:rPr>
          <w:rFonts w:ascii="Times New Roman" w:eastAsia="Calibri" w:hAnsi="Times New Roman"/>
          <w:lang w:eastAsia="en-US"/>
        </w:rPr>
        <w:t>alves Dias que</w:t>
      </w:r>
      <w:r w:rsidR="00F32FA7" w:rsidRPr="009D30D7">
        <w:rPr>
          <w:rFonts w:ascii="Times New Roman" w:eastAsia="Calibri" w:hAnsi="Times New Roman"/>
          <w:lang w:eastAsia="en-US"/>
        </w:rPr>
        <w:t xml:space="preserve"> serviu de base para se t</w:t>
      </w:r>
      <w:r w:rsidR="008E7009">
        <w:rPr>
          <w:rFonts w:ascii="Times New Roman" w:eastAsia="Calibri" w:hAnsi="Times New Roman"/>
          <w:lang w:eastAsia="en-US"/>
        </w:rPr>
        <w:t xml:space="preserve">rabalhar o conceito de lugar.  Nessa </w:t>
      </w:r>
      <w:r w:rsidR="00BC4CFA">
        <w:rPr>
          <w:rFonts w:ascii="Times New Roman" w:eastAsia="Calibri" w:hAnsi="Times New Roman"/>
          <w:lang w:eastAsia="en-US"/>
        </w:rPr>
        <w:t xml:space="preserve"> </w:t>
      </w:r>
      <w:r w:rsidR="008E7009">
        <w:rPr>
          <w:rFonts w:ascii="Times New Roman" w:eastAsia="Calibri" w:hAnsi="Times New Roman"/>
          <w:lang w:eastAsia="en-US"/>
        </w:rPr>
        <w:t>tarefa os alunos fizeram a</w:t>
      </w:r>
      <w:r w:rsidR="00F32FA7" w:rsidRPr="009D30D7">
        <w:rPr>
          <w:rFonts w:ascii="Times New Roman" w:eastAsia="Calibri" w:hAnsi="Times New Roman"/>
          <w:lang w:eastAsia="en-US"/>
        </w:rPr>
        <w:t xml:space="preserve"> leitura</w:t>
      </w:r>
      <w:r w:rsidR="008E7009">
        <w:rPr>
          <w:rFonts w:ascii="Times New Roman" w:eastAsia="Calibri" w:hAnsi="Times New Roman"/>
          <w:lang w:eastAsia="en-US"/>
        </w:rPr>
        <w:t xml:space="preserve"> do poema e seguida uma</w:t>
      </w:r>
      <w:r w:rsidR="00F32FA7" w:rsidRPr="009D30D7">
        <w:rPr>
          <w:rFonts w:ascii="Times New Roman" w:eastAsia="Calibri" w:hAnsi="Times New Roman"/>
          <w:lang w:eastAsia="en-US"/>
        </w:rPr>
        <w:t xml:space="preserve"> breve discussão</w:t>
      </w:r>
      <w:r w:rsidR="008E7009">
        <w:rPr>
          <w:rFonts w:ascii="Times New Roman" w:eastAsia="Calibri" w:hAnsi="Times New Roman"/>
          <w:lang w:eastAsia="en-US"/>
        </w:rPr>
        <w:t xml:space="preserve"> sobre o que o poema retrata. A partir daí os alunos foram instigados a responderem </w:t>
      </w:r>
      <w:r w:rsidR="00F32FA7" w:rsidRPr="009D30D7">
        <w:rPr>
          <w:rFonts w:ascii="Times New Roman" w:eastAsia="Calibri" w:hAnsi="Times New Roman"/>
          <w:lang w:eastAsia="en-US"/>
        </w:rPr>
        <w:t xml:space="preserve"> o que seria o lugar</w:t>
      </w:r>
      <w:r w:rsidR="008E7009">
        <w:rPr>
          <w:rFonts w:ascii="Times New Roman" w:eastAsia="Calibri" w:hAnsi="Times New Roman"/>
          <w:lang w:eastAsia="en-US"/>
        </w:rPr>
        <w:t>? E d</w:t>
      </w:r>
      <w:r w:rsidR="00F32FA7" w:rsidRPr="009D30D7">
        <w:rPr>
          <w:rFonts w:ascii="Times New Roman" w:eastAsia="Calibri" w:hAnsi="Times New Roman"/>
          <w:lang w:eastAsia="en-US"/>
        </w:rPr>
        <w:t xml:space="preserve">entre as respostas elaboradas pelos alunos temos: o lugar é onde moramos, vivemos, é a nossa casa, o lugar é a rua, pra mim é no lugar que as pessoas se relacionam estabelecendo laços afetivos com amigos, parentes, vizinhos e também com a paisagem. É no lugar que são construídas as relações de cooperação, conflitos e também de identidade. </w:t>
      </w:r>
      <w:r w:rsidR="00F32FA7" w:rsidRPr="009D30D7">
        <w:rPr>
          <w:rFonts w:ascii="Times New Roman" w:eastAsia="Adobe Gothic Std B" w:hAnsi="Times New Roman"/>
          <w:lang w:eastAsia="en-US"/>
        </w:rPr>
        <w:t xml:space="preserve">Como se pode observar </w:t>
      </w:r>
      <w:r w:rsidR="00F32FA7" w:rsidRPr="009D30D7">
        <w:rPr>
          <w:rFonts w:ascii="Times New Roman" w:eastAsia="Calibri" w:hAnsi="Times New Roman"/>
          <w:lang w:eastAsia="en-US"/>
        </w:rPr>
        <w:t xml:space="preserve">o lugar </w:t>
      </w:r>
      <w:r w:rsidR="00F32FA7" w:rsidRPr="009D30D7">
        <w:rPr>
          <w:rFonts w:ascii="Times New Roman" w:eastAsia="MS Gothic" w:hAnsi="Times New Roman"/>
          <w:lang w:eastAsia="en-US"/>
        </w:rPr>
        <w:t>é</w:t>
      </w:r>
      <w:r w:rsidR="00F32FA7" w:rsidRPr="009D30D7">
        <w:rPr>
          <w:rFonts w:ascii="Times New Roman" w:eastAsia="Calibri" w:hAnsi="Times New Roman"/>
          <w:lang w:eastAsia="en-US"/>
        </w:rPr>
        <w:t xml:space="preserve"> parte do espa</w:t>
      </w:r>
      <w:r w:rsidR="00F32FA7" w:rsidRPr="009D30D7">
        <w:rPr>
          <w:rFonts w:ascii="Times New Roman" w:eastAsia="MS Gothic" w:hAnsi="Times New Roman"/>
          <w:lang w:eastAsia="en-US"/>
        </w:rPr>
        <w:t>ç</w:t>
      </w:r>
      <w:r w:rsidR="00F32FA7" w:rsidRPr="009D30D7">
        <w:rPr>
          <w:rFonts w:ascii="Times New Roman" w:eastAsia="Calibri" w:hAnsi="Times New Roman"/>
          <w:lang w:eastAsia="en-US"/>
        </w:rPr>
        <w:t>o geogr</w:t>
      </w:r>
      <w:r w:rsidR="00F32FA7" w:rsidRPr="009D30D7">
        <w:rPr>
          <w:rFonts w:ascii="Times New Roman" w:eastAsia="MS Gothic" w:hAnsi="Times New Roman"/>
          <w:lang w:eastAsia="en-US"/>
        </w:rPr>
        <w:t>á</w:t>
      </w:r>
      <w:r w:rsidR="00F32FA7" w:rsidRPr="009D30D7">
        <w:rPr>
          <w:rFonts w:ascii="Times New Roman" w:eastAsia="Calibri" w:hAnsi="Times New Roman"/>
          <w:lang w:eastAsia="en-US"/>
        </w:rPr>
        <w:t>fico, no qual estamos inseridos e realizamos nossas a</w:t>
      </w:r>
      <w:r w:rsidR="00F32FA7" w:rsidRPr="009D30D7">
        <w:rPr>
          <w:rFonts w:ascii="Times New Roman" w:eastAsia="MS Gothic" w:hAnsi="Times New Roman"/>
          <w:lang w:eastAsia="en-US"/>
        </w:rPr>
        <w:t>çõ</w:t>
      </w:r>
      <w:r w:rsidR="00F32FA7" w:rsidRPr="009D30D7">
        <w:rPr>
          <w:rFonts w:ascii="Times New Roman" w:eastAsia="Calibri" w:hAnsi="Times New Roman"/>
          <w:lang w:eastAsia="en-US"/>
        </w:rPr>
        <w:t>es. A discussão da categoria geográfica, lugar, permite identificar no espaço geográfico o sujeito e seu lugar no mundo, uma vez que há um posicionamento claro no que diz respeito ao pertencimento e identidade do homem ao lugar que habita (BRASIL, 2018, p. 360).</w:t>
      </w:r>
    </w:p>
    <w:p w14:paraId="1A03F72F" w14:textId="699A0AD0" w:rsidR="00624652" w:rsidRPr="00F77285" w:rsidRDefault="00CD47B0" w:rsidP="00F77285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F32FA7" w:rsidRPr="009D30D7">
        <w:rPr>
          <w:rFonts w:ascii="Times New Roman" w:eastAsia="Calibri" w:hAnsi="Times New Roman"/>
          <w:lang w:eastAsia="en-US"/>
        </w:rPr>
        <w:t>Foi trabalhada tamb</w:t>
      </w:r>
      <w:r w:rsidR="00F32FA7" w:rsidRPr="009D30D7">
        <w:rPr>
          <w:rFonts w:ascii="Times New Roman" w:eastAsia="MS Gothic" w:hAnsi="Times New Roman"/>
          <w:lang w:eastAsia="en-US"/>
        </w:rPr>
        <w:t>é</w:t>
      </w:r>
      <w:r w:rsidR="00F32FA7" w:rsidRPr="009D30D7">
        <w:rPr>
          <w:rFonts w:ascii="Times New Roman" w:eastAsia="Calibri" w:hAnsi="Times New Roman"/>
          <w:lang w:eastAsia="en-US"/>
        </w:rPr>
        <w:t>m nas turmas a exposi</w:t>
      </w:r>
      <w:r w:rsidR="00F32FA7" w:rsidRPr="009D30D7">
        <w:rPr>
          <w:rFonts w:ascii="Times New Roman" w:eastAsia="MS Gothic" w:hAnsi="Times New Roman"/>
          <w:lang w:eastAsia="en-US"/>
        </w:rPr>
        <w:t>çã</w:t>
      </w:r>
      <w:r w:rsidR="00F32FA7" w:rsidRPr="009D30D7">
        <w:rPr>
          <w:rFonts w:ascii="Times New Roman" w:eastAsia="Calibri" w:hAnsi="Times New Roman"/>
          <w:lang w:eastAsia="en-US"/>
        </w:rPr>
        <w:t>o de imagens da</w:t>
      </w:r>
      <w:r w:rsidR="007E63CD">
        <w:rPr>
          <w:rFonts w:ascii="Times New Roman" w:eastAsia="Calibri" w:hAnsi="Times New Roman"/>
          <w:lang w:eastAsia="en-US"/>
        </w:rPr>
        <w:t xml:space="preserve"> cidade em que os alunos moram. Tal procedimento possibilitou</w:t>
      </w:r>
      <w:r w:rsidR="00F32FA7" w:rsidRPr="009D30D7">
        <w:rPr>
          <w:rFonts w:ascii="Times New Roman" w:eastAsia="Calibri" w:hAnsi="Times New Roman"/>
          <w:lang w:eastAsia="en-US"/>
        </w:rPr>
        <w:t xml:space="preserve"> exercitar com os alunos a identificação e </w:t>
      </w:r>
      <w:r w:rsidR="007E63CD">
        <w:rPr>
          <w:rFonts w:ascii="Times New Roman" w:eastAsia="Calibri" w:hAnsi="Times New Roman"/>
          <w:lang w:eastAsia="en-US"/>
        </w:rPr>
        <w:t xml:space="preserve">localização </w:t>
      </w:r>
      <w:r w:rsidR="00F32FA7" w:rsidRPr="009D30D7">
        <w:rPr>
          <w:rFonts w:ascii="Times New Roman" w:eastAsia="Calibri" w:hAnsi="Times New Roman"/>
          <w:lang w:eastAsia="en-US"/>
        </w:rPr>
        <w:t>de objetos geográficos tais como, ruas, estabelecimento comercial, feira livre, pra</w:t>
      </w:r>
      <w:r w:rsidR="00F32FA7" w:rsidRPr="009D30D7">
        <w:rPr>
          <w:rFonts w:ascii="Times New Roman" w:eastAsia="MS Gothic" w:hAnsi="Times New Roman"/>
          <w:lang w:eastAsia="en-US"/>
        </w:rPr>
        <w:t>ç</w:t>
      </w:r>
      <w:r w:rsidR="00F32FA7" w:rsidRPr="009D30D7">
        <w:rPr>
          <w:rFonts w:ascii="Times New Roman" w:eastAsia="Calibri" w:hAnsi="Times New Roman"/>
          <w:lang w:eastAsia="en-US"/>
        </w:rPr>
        <w:t>as, igreja, bancos e pr</w:t>
      </w:r>
      <w:r w:rsidR="00F32FA7" w:rsidRPr="009D30D7">
        <w:rPr>
          <w:rFonts w:ascii="Times New Roman" w:eastAsia="MS Gothic" w:hAnsi="Times New Roman"/>
          <w:lang w:eastAsia="en-US"/>
        </w:rPr>
        <w:t>é</w:t>
      </w:r>
      <w:r w:rsidR="00F32FA7" w:rsidRPr="009D30D7">
        <w:rPr>
          <w:rFonts w:ascii="Times New Roman" w:eastAsia="Calibri" w:hAnsi="Times New Roman"/>
          <w:lang w:eastAsia="en-US"/>
        </w:rPr>
        <w:t>dios importantes a ex</w:t>
      </w:r>
      <w:r>
        <w:rPr>
          <w:rFonts w:ascii="Times New Roman" w:eastAsia="Calibri" w:hAnsi="Times New Roman"/>
          <w:lang w:eastAsia="en-US"/>
        </w:rPr>
        <w:t>emplo da prefeitura da cidade</w:t>
      </w:r>
      <w:r w:rsidR="007E63CD">
        <w:rPr>
          <w:rFonts w:ascii="Times New Roman" w:eastAsia="Calibri" w:hAnsi="Times New Roman"/>
          <w:lang w:eastAsia="en-US"/>
        </w:rPr>
        <w:t xml:space="preserve"> e a escola</w:t>
      </w:r>
      <w:r w:rsidR="00F32FA7" w:rsidRPr="009D30D7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="00F32FA7" w:rsidRPr="009D30D7">
        <w:rPr>
          <w:rFonts w:ascii="Times New Roman" w:eastAsia="Calibri" w:hAnsi="Times New Roman"/>
          <w:lang w:eastAsia="en-US"/>
        </w:rPr>
        <w:t>Atrav</w:t>
      </w:r>
      <w:r w:rsidR="00F32FA7" w:rsidRPr="009D30D7">
        <w:rPr>
          <w:rFonts w:ascii="Times New Roman" w:eastAsia="MS Gothic" w:hAnsi="Times New Roman"/>
          <w:lang w:eastAsia="en-US"/>
        </w:rPr>
        <w:t>é</w:t>
      </w:r>
      <w:r w:rsidR="00F32FA7" w:rsidRPr="009D30D7">
        <w:rPr>
          <w:rFonts w:ascii="Times New Roman" w:eastAsia="Calibri" w:hAnsi="Times New Roman"/>
          <w:lang w:eastAsia="en-US"/>
        </w:rPr>
        <w:t xml:space="preserve">s dessa atividade que trabalha de forma precisa com o princípio de localização verificou-se que os alunos demonstraram a capacidade de localizar e reconhecer lugares próximos de sua vida cotidiana como a rua da escola, o bairro que foi atingido pela enchente e o bairro mais novo da cidade, </w:t>
      </w:r>
      <w:r w:rsidR="00F32FA7" w:rsidRPr="009D30D7">
        <w:rPr>
          <w:rFonts w:ascii="Times New Roman" w:eastAsia="Calibri" w:hAnsi="Times New Roman"/>
          <w:lang w:eastAsia="en-US"/>
        </w:rPr>
        <w:lastRenderedPageBreak/>
        <w:t xml:space="preserve">também tiveram a propriedade de identificar e representar através de desenho objetos, fluxos e fenômenos próprios e passíveis de uma leitura </w:t>
      </w:r>
      <w:r w:rsidR="00F77285">
        <w:rPr>
          <w:rFonts w:ascii="Times New Roman" w:eastAsia="Calibri" w:hAnsi="Times New Roman"/>
          <w:lang w:eastAsia="en-US"/>
        </w:rPr>
        <w:t>geográfica.</w:t>
      </w:r>
    </w:p>
    <w:p w14:paraId="58AA09F3" w14:textId="14442120" w:rsidR="00624652" w:rsidRPr="009D30D7" w:rsidRDefault="00F77285" w:rsidP="00F77285">
      <w:pPr>
        <w:spacing w:line="240" w:lineRule="auto"/>
        <w:ind w:firstLine="708"/>
        <w:rPr>
          <w:rFonts w:ascii="Times New Roman" w:hAnsi="Times New Roman"/>
          <w:b/>
          <w:caps/>
        </w:rPr>
      </w:pPr>
      <w:r>
        <w:rPr>
          <w:rFonts w:ascii="Times New Roman" w:eastAsia="Calibri" w:hAnsi="Times New Roman"/>
          <w:lang w:eastAsia="en-US"/>
        </w:rPr>
        <w:t>Faz</w:t>
      </w:r>
      <w:r w:rsidR="00624652" w:rsidRPr="009D30D7">
        <w:rPr>
          <w:rFonts w:ascii="Times New Roman" w:eastAsia="Calibri" w:hAnsi="Times New Roman"/>
          <w:lang w:eastAsia="en-US"/>
        </w:rPr>
        <w:t>-se necess</w:t>
      </w:r>
      <w:r w:rsidR="00624652" w:rsidRPr="009D30D7">
        <w:rPr>
          <w:rFonts w:ascii="Times New Roman" w:eastAsia="MS Gothic" w:hAnsi="Times New Roman"/>
          <w:lang w:eastAsia="en-US"/>
        </w:rPr>
        <w:t>á</w:t>
      </w:r>
      <w:r w:rsidR="00624652" w:rsidRPr="009D30D7">
        <w:rPr>
          <w:rFonts w:ascii="Times New Roman" w:eastAsia="Calibri" w:hAnsi="Times New Roman"/>
          <w:lang w:eastAsia="en-US"/>
        </w:rPr>
        <w:t xml:space="preserve">rio pensar também um trabalho com mais </w:t>
      </w:r>
      <w:r w:rsidR="00624652" w:rsidRPr="009D30D7">
        <w:rPr>
          <w:rFonts w:ascii="Times New Roman" w:eastAsia="MS Gothic" w:hAnsi="Times New Roman"/>
          <w:lang w:eastAsia="en-US"/>
        </w:rPr>
        <w:t>ê</w:t>
      </w:r>
      <w:r w:rsidR="00624652" w:rsidRPr="009D30D7">
        <w:rPr>
          <w:rFonts w:ascii="Times New Roman" w:eastAsia="Calibri" w:hAnsi="Times New Roman"/>
          <w:lang w:eastAsia="en-US"/>
        </w:rPr>
        <w:t>nfase nas no</w:t>
      </w:r>
      <w:r w:rsidR="00624652" w:rsidRPr="009D30D7">
        <w:rPr>
          <w:rFonts w:ascii="Times New Roman" w:eastAsia="MS Gothic" w:hAnsi="Times New Roman"/>
          <w:lang w:eastAsia="en-US"/>
        </w:rPr>
        <w:t>çõ</w:t>
      </w:r>
      <w:r w:rsidR="00624652" w:rsidRPr="009D30D7">
        <w:rPr>
          <w:rFonts w:ascii="Times New Roman" w:eastAsia="Calibri" w:hAnsi="Times New Roman"/>
          <w:lang w:eastAsia="en-US"/>
        </w:rPr>
        <w:t>es e conceitos geogr</w:t>
      </w:r>
      <w:r w:rsidR="00624652" w:rsidRPr="009D30D7">
        <w:rPr>
          <w:rFonts w:ascii="Times New Roman" w:eastAsia="MS Gothic" w:hAnsi="Times New Roman"/>
          <w:lang w:eastAsia="en-US"/>
        </w:rPr>
        <w:t>á</w:t>
      </w:r>
      <w:r w:rsidR="00624652" w:rsidRPr="009D30D7">
        <w:rPr>
          <w:rFonts w:ascii="Times New Roman" w:eastAsia="Calibri" w:hAnsi="Times New Roman"/>
          <w:lang w:eastAsia="en-US"/>
        </w:rPr>
        <w:t>ficos, pois muitos alunos chegam ao ensino m</w:t>
      </w:r>
      <w:r w:rsidR="00624652" w:rsidRPr="009D30D7">
        <w:rPr>
          <w:rFonts w:ascii="Times New Roman" w:eastAsia="MS Gothic" w:hAnsi="Times New Roman"/>
          <w:lang w:eastAsia="en-US"/>
        </w:rPr>
        <w:t>é</w:t>
      </w:r>
      <w:r w:rsidR="00624652" w:rsidRPr="009D30D7">
        <w:rPr>
          <w:rFonts w:ascii="Times New Roman" w:eastAsia="Calibri" w:hAnsi="Times New Roman"/>
          <w:lang w:eastAsia="en-US"/>
        </w:rPr>
        <w:t>dio na maioria das vezes sem no</w:t>
      </w:r>
      <w:r w:rsidR="00624652" w:rsidRPr="009D30D7">
        <w:rPr>
          <w:rFonts w:ascii="Times New Roman" w:eastAsia="MS Gothic" w:hAnsi="Times New Roman"/>
          <w:lang w:eastAsia="en-US"/>
        </w:rPr>
        <w:t>çã</w:t>
      </w:r>
      <w:r w:rsidR="00624652" w:rsidRPr="009D30D7">
        <w:rPr>
          <w:rFonts w:ascii="Times New Roman" w:eastAsia="Calibri" w:hAnsi="Times New Roman"/>
          <w:lang w:eastAsia="en-US"/>
        </w:rPr>
        <w:t>o alguma de localiza</w:t>
      </w:r>
      <w:r w:rsidR="00624652" w:rsidRPr="009D30D7">
        <w:rPr>
          <w:rFonts w:ascii="Times New Roman" w:eastAsia="MS Gothic" w:hAnsi="Times New Roman"/>
          <w:lang w:eastAsia="en-US"/>
        </w:rPr>
        <w:t>çã</w:t>
      </w:r>
      <w:r w:rsidR="00624652" w:rsidRPr="009D30D7">
        <w:rPr>
          <w:rFonts w:ascii="Times New Roman" w:eastAsia="Calibri" w:hAnsi="Times New Roman"/>
          <w:lang w:eastAsia="en-US"/>
        </w:rPr>
        <w:t>o, coisa que já era para ter sido sanada no ensino fundamental. Para inserir os alunos nessa problemática foi desenvolvido em ambas as turmas atividades l</w:t>
      </w:r>
      <w:r w:rsidR="00624652" w:rsidRPr="009D30D7">
        <w:rPr>
          <w:rFonts w:ascii="Times New Roman" w:eastAsia="MS Gothic" w:hAnsi="Times New Roman"/>
          <w:lang w:eastAsia="en-US"/>
        </w:rPr>
        <w:t>ú</w:t>
      </w:r>
      <w:r w:rsidR="00624652" w:rsidRPr="009D30D7">
        <w:rPr>
          <w:rFonts w:ascii="Times New Roman" w:eastAsia="Calibri" w:hAnsi="Times New Roman"/>
          <w:lang w:eastAsia="en-US"/>
        </w:rPr>
        <w:t>dicas que permitiram um melhor rendimento sobre o estudo do lugar e suas especificidades. Com uso do jogo quebra cabe</w:t>
      </w:r>
      <w:r w:rsidR="00624652" w:rsidRPr="009D30D7">
        <w:rPr>
          <w:rFonts w:ascii="Times New Roman" w:eastAsia="MS Gothic" w:hAnsi="Times New Roman"/>
          <w:lang w:eastAsia="en-US"/>
        </w:rPr>
        <w:t>ç</w:t>
      </w:r>
      <w:r w:rsidR="00624652" w:rsidRPr="009D30D7">
        <w:rPr>
          <w:rFonts w:ascii="Times New Roman" w:eastAsia="Calibri" w:hAnsi="Times New Roman"/>
          <w:lang w:eastAsia="en-US"/>
        </w:rPr>
        <w:t>a e representa</w:t>
      </w:r>
      <w:r w:rsidR="00624652" w:rsidRPr="009D30D7">
        <w:rPr>
          <w:rFonts w:ascii="Times New Roman" w:eastAsia="MS Gothic" w:hAnsi="Times New Roman"/>
          <w:lang w:eastAsia="en-US"/>
        </w:rPr>
        <w:t>çã</w:t>
      </w:r>
      <w:r w:rsidR="00624652" w:rsidRPr="009D30D7">
        <w:rPr>
          <w:rFonts w:ascii="Times New Roman" w:eastAsia="Calibri" w:hAnsi="Times New Roman"/>
          <w:lang w:eastAsia="en-US"/>
        </w:rPr>
        <w:t>o de desenhos cartogr</w:t>
      </w:r>
      <w:r w:rsidR="00624652" w:rsidRPr="009D30D7">
        <w:rPr>
          <w:rFonts w:ascii="Times New Roman" w:eastAsia="MS Gothic" w:hAnsi="Times New Roman"/>
          <w:lang w:eastAsia="en-US"/>
        </w:rPr>
        <w:t>á</w:t>
      </w:r>
      <w:r w:rsidR="00624652" w:rsidRPr="009D30D7">
        <w:rPr>
          <w:rFonts w:ascii="Times New Roman" w:eastAsia="Calibri" w:hAnsi="Times New Roman"/>
          <w:lang w:eastAsia="en-US"/>
        </w:rPr>
        <w:t>ficos foi poss</w:t>
      </w:r>
      <w:r w:rsidR="00624652" w:rsidRPr="009D30D7">
        <w:rPr>
          <w:rFonts w:ascii="Times New Roman" w:eastAsia="MS Gothic" w:hAnsi="Times New Roman"/>
          <w:lang w:eastAsia="en-US"/>
        </w:rPr>
        <w:t>í</w:t>
      </w:r>
      <w:r w:rsidR="00624652" w:rsidRPr="009D30D7">
        <w:rPr>
          <w:rFonts w:ascii="Times New Roman" w:eastAsia="Calibri" w:hAnsi="Times New Roman"/>
          <w:lang w:eastAsia="en-US"/>
        </w:rPr>
        <w:t xml:space="preserve">vel trabalhar </w:t>
      </w:r>
      <w:r>
        <w:rPr>
          <w:rFonts w:ascii="Times New Roman" w:eastAsia="Calibri" w:hAnsi="Times New Roman"/>
          <w:lang w:eastAsia="en-US"/>
        </w:rPr>
        <w:t xml:space="preserve">os </w:t>
      </w:r>
      <w:r w:rsidR="00624652" w:rsidRPr="009D30D7">
        <w:rPr>
          <w:rFonts w:ascii="Times New Roman" w:eastAsia="Calibri" w:hAnsi="Times New Roman"/>
          <w:lang w:eastAsia="en-US"/>
        </w:rPr>
        <w:t>elementos geogr</w:t>
      </w:r>
      <w:r w:rsidR="00624652" w:rsidRPr="009D30D7">
        <w:rPr>
          <w:rFonts w:ascii="Times New Roman" w:eastAsia="MS Gothic" w:hAnsi="Times New Roman"/>
          <w:lang w:eastAsia="en-US"/>
        </w:rPr>
        <w:t>á</w:t>
      </w:r>
      <w:r w:rsidR="00624652" w:rsidRPr="009D30D7">
        <w:rPr>
          <w:rFonts w:ascii="Times New Roman" w:eastAsia="Calibri" w:hAnsi="Times New Roman"/>
          <w:lang w:eastAsia="en-US"/>
        </w:rPr>
        <w:t>ficos. Os alunos conseguiram fazer a identifica</w:t>
      </w:r>
      <w:r w:rsidR="00624652" w:rsidRPr="009D30D7">
        <w:rPr>
          <w:rFonts w:ascii="Times New Roman" w:eastAsia="MS Gothic" w:hAnsi="Times New Roman"/>
          <w:lang w:eastAsia="en-US"/>
        </w:rPr>
        <w:t>çã</w:t>
      </w:r>
      <w:r w:rsidR="00624652" w:rsidRPr="009D30D7">
        <w:rPr>
          <w:rFonts w:ascii="Times New Roman" w:eastAsia="Calibri" w:hAnsi="Times New Roman"/>
          <w:lang w:eastAsia="en-US"/>
        </w:rPr>
        <w:t>o de vários fen</w:t>
      </w:r>
      <w:r w:rsidR="00624652" w:rsidRPr="009D30D7">
        <w:rPr>
          <w:rFonts w:ascii="Times New Roman" w:eastAsia="MS Gothic" w:hAnsi="Times New Roman"/>
          <w:lang w:eastAsia="en-US"/>
        </w:rPr>
        <w:t>ô</w:t>
      </w:r>
      <w:r w:rsidR="00624652" w:rsidRPr="009D30D7">
        <w:rPr>
          <w:rFonts w:ascii="Times New Roman" w:eastAsia="Calibri" w:hAnsi="Times New Roman"/>
          <w:lang w:eastAsia="en-US"/>
        </w:rPr>
        <w:t xml:space="preserve">menos naturais e humanos e fazer correlações entre fenômenos geográficos de diferentes áreas, afinal de acordo com o principio da conexão da BNCC “um fenômeno geográfico nunca acontece isoladamente, mas sempre em interação com outros fenômenos próximos ou distantes” (BRASIL, 2018, p. 358). </w:t>
      </w:r>
    </w:p>
    <w:p w14:paraId="68FE5BB8" w14:textId="07FF81B2" w:rsidR="008475CA" w:rsidRDefault="007E63CD" w:rsidP="0062465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  <w:t>O</w:t>
      </w:r>
      <w:r w:rsidR="00624652" w:rsidRPr="009D30D7">
        <w:rPr>
          <w:rFonts w:ascii="Times New Roman" w:eastAsia="Calibri" w:hAnsi="Times New Roman"/>
          <w:lang w:eastAsia="en-US"/>
        </w:rPr>
        <w:t>s alunos</w:t>
      </w:r>
      <w:r>
        <w:rPr>
          <w:rFonts w:ascii="Times New Roman" w:eastAsia="Calibri" w:hAnsi="Times New Roman"/>
          <w:lang w:eastAsia="en-US"/>
        </w:rPr>
        <w:t xml:space="preserve"> também utilizaram</w:t>
      </w:r>
      <w:r w:rsidR="00624652" w:rsidRPr="009D30D7">
        <w:rPr>
          <w:rFonts w:ascii="Times New Roman" w:eastAsia="Calibri" w:hAnsi="Times New Roman"/>
          <w:lang w:eastAsia="en-US"/>
        </w:rPr>
        <w:t xml:space="preserve"> os conhecimentos geográficos para entender a interação da sociedade e natureza e exercitar o interesse e o espírito de investigação e de resolução de problemas. (BRASIL,</w:t>
      </w:r>
      <w:r w:rsidR="00762A70">
        <w:rPr>
          <w:rFonts w:ascii="Times New Roman" w:eastAsia="Calibri" w:hAnsi="Times New Roman"/>
          <w:lang w:eastAsia="en-US"/>
        </w:rPr>
        <w:t xml:space="preserve"> </w:t>
      </w:r>
      <w:r w:rsidR="00624652" w:rsidRPr="009D30D7">
        <w:rPr>
          <w:rFonts w:ascii="Times New Roman" w:eastAsia="Calibri" w:hAnsi="Times New Roman"/>
          <w:lang w:eastAsia="en-US"/>
        </w:rPr>
        <w:t>2018 P. 364).</w:t>
      </w:r>
      <w:r w:rsidR="00F77285">
        <w:rPr>
          <w:rFonts w:ascii="Times New Roman" w:eastAsia="Calibri" w:hAnsi="Times New Roman"/>
          <w:lang w:eastAsia="en-US"/>
        </w:rPr>
        <w:t xml:space="preserve"> </w:t>
      </w:r>
    </w:p>
    <w:p w14:paraId="287689C0" w14:textId="5F784C4C" w:rsidR="007E4130" w:rsidRPr="00F77285" w:rsidRDefault="008475CA" w:rsidP="0062465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624652" w:rsidRPr="009D30D7">
        <w:rPr>
          <w:rFonts w:ascii="Times New Roman" w:eastAsia="Calibri" w:hAnsi="Times New Roman"/>
          <w:lang w:eastAsia="en-US"/>
        </w:rPr>
        <w:t>Outra prática desenvolvida pelos alunos em sala de aula foi a constru</w:t>
      </w:r>
      <w:r w:rsidR="00624652" w:rsidRPr="009D30D7">
        <w:rPr>
          <w:rFonts w:ascii="Times New Roman" w:eastAsia="MS Gothic" w:hAnsi="Times New Roman"/>
          <w:lang w:eastAsia="en-US"/>
        </w:rPr>
        <w:t>çã</w:t>
      </w:r>
      <w:r w:rsidR="00624652" w:rsidRPr="009D30D7">
        <w:rPr>
          <w:rFonts w:ascii="Times New Roman" w:eastAsia="Calibri" w:hAnsi="Times New Roman"/>
          <w:lang w:eastAsia="en-US"/>
        </w:rPr>
        <w:t>o de um texto liter</w:t>
      </w:r>
      <w:r w:rsidR="00624652" w:rsidRPr="009D30D7">
        <w:rPr>
          <w:rFonts w:ascii="Times New Roman" w:eastAsia="MS Gothic" w:hAnsi="Times New Roman"/>
          <w:lang w:eastAsia="en-US"/>
        </w:rPr>
        <w:t>á</w:t>
      </w:r>
      <w:r>
        <w:rPr>
          <w:rFonts w:ascii="Times New Roman" w:eastAsia="Calibri" w:hAnsi="Times New Roman"/>
          <w:lang w:eastAsia="en-US"/>
        </w:rPr>
        <w:t>rio em forma de poema</w:t>
      </w:r>
      <w:r w:rsidR="00624652" w:rsidRPr="009D30D7">
        <w:rPr>
          <w:rFonts w:ascii="Times New Roman" w:eastAsia="Calibri" w:hAnsi="Times New Roman"/>
          <w:lang w:eastAsia="en-US"/>
        </w:rPr>
        <w:t xml:space="preserve"> retratando o</w:t>
      </w:r>
      <w:r>
        <w:rPr>
          <w:rFonts w:ascii="Times New Roman" w:eastAsia="Calibri" w:hAnsi="Times New Roman"/>
          <w:lang w:eastAsia="en-US"/>
        </w:rPr>
        <w:t xml:space="preserve"> seu lugar de vivencia. Com essa proposta  os alunos foram estimulados a desenvolver</w:t>
      </w:r>
      <w:r w:rsidR="00624652" w:rsidRPr="009D30D7">
        <w:rPr>
          <w:rFonts w:ascii="Times New Roman" w:eastAsia="Calibri" w:hAnsi="Times New Roman"/>
          <w:lang w:eastAsia="en-US"/>
        </w:rPr>
        <w:t xml:space="preserve"> o racioc</w:t>
      </w:r>
      <w:r w:rsidR="00624652" w:rsidRPr="009D30D7">
        <w:rPr>
          <w:rFonts w:ascii="Times New Roman" w:eastAsia="MS Gothic" w:hAnsi="Times New Roman"/>
          <w:lang w:eastAsia="en-US"/>
        </w:rPr>
        <w:t>í</w:t>
      </w:r>
      <w:r w:rsidR="00624652" w:rsidRPr="009D30D7">
        <w:rPr>
          <w:rFonts w:ascii="Times New Roman" w:eastAsia="Calibri" w:hAnsi="Times New Roman"/>
          <w:lang w:eastAsia="en-US"/>
        </w:rPr>
        <w:t>nio geogr</w:t>
      </w:r>
      <w:r w:rsidR="00624652" w:rsidRPr="009D30D7">
        <w:rPr>
          <w:rFonts w:ascii="Times New Roman" w:eastAsia="MS Gothic" w:hAnsi="Times New Roman"/>
          <w:lang w:eastAsia="en-US"/>
        </w:rPr>
        <w:t>á</w:t>
      </w:r>
      <w:r w:rsidR="00624652" w:rsidRPr="009D30D7">
        <w:rPr>
          <w:rFonts w:ascii="Times New Roman" w:eastAsia="Calibri" w:hAnsi="Times New Roman"/>
          <w:lang w:eastAsia="en-US"/>
        </w:rPr>
        <w:t xml:space="preserve">fico, atributo fundamental para representar e interpretar o mundo em permanente </w:t>
      </w:r>
      <w:r w:rsidR="00624652" w:rsidRPr="009D30D7">
        <w:rPr>
          <w:rFonts w:ascii="Times New Roman" w:eastAsia="Calibri" w:hAnsi="Times New Roman"/>
          <w:lang w:eastAsia="en-US"/>
        </w:rPr>
        <w:lastRenderedPageBreak/>
        <w:t>transforma</w:t>
      </w:r>
      <w:r w:rsidR="00624652" w:rsidRPr="009D30D7">
        <w:rPr>
          <w:rFonts w:ascii="Times New Roman" w:eastAsia="MS Gothic" w:hAnsi="Times New Roman"/>
          <w:lang w:eastAsia="en-US"/>
        </w:rPr>
        <w:t>çã</w:t>
      </w:r>
      <w:r w:rsidR="00624652" w:rsidRPr="009D30D7">
        <w:rPr>
          <w:rFonts w:ascii="Times New Roman" w:eastAsia="Calibri" w:hAnsi="Times New Roman"/>
          <w:lang w:eastAsia="en-US"/>
        </w:rPr>
        <w:t xml:space="preserve">o, relacionando componentes da sociedade e da natureza. </w:t>
      </w:r>
    </w:p>
    <w:p w14:paraId="0FE482F8" w14:textId="2B73890A" w:rsidR="00624652" w:rsidRPr="009D30D7" w:rsidRDefault="00F65CA9" w:rsidP="0062465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 w:rsidR="004C2E1B">
        <w:rPr>
          <w:rFonts w:ascii="Times New Roman" w:eastAsia="Calibri" w:hAnsi="Times New Roman"/>
          <w:lang w:eastAsia="en-US"/>
        </w:rPr>
        <w:t>Dado o exposto, o</w:t>
      </w:r>
      <w:r w:rsidR="008475CA">
        <w:rPr>
          <w:rFonts w:ascii="Times New Roman" w:eastAsia="Calibri" w:hAnsi="Times New Roman"/>
          <w:lang w:eastAsia="en-US"/>
        </w:rPr>
        <w:t xml:space="preserve"> importante</w:t>
      </w:r>
      <w:r w:rsidR="00624652" w:rsidRPr="009D30D7">
        <w:rPr>
          <w:rFonts w:ascii="Times New Roman" w:eastAsia="Calibri" w:hAnsi="Times New Roman"/>
          <w:lang w:eastAsia="en-US"/>
        </w:rPr>
        <w:t xml:space="preserve"> </w:t>
      </w:r>
      <w:r w:rsidR="00624652" w:rsidRPr="009D30D7">
        <w:rPr>
          <w:rFonts w:ascii="Times New Roman" w:eastAsia="MS Gothic" w:hAnsi="Times New Roman"/>
          <w:lang w:eastAsia="en-US"/>
        </w:rPr>
        <w:t>é</w:t>
      </w:r>
      <w:r w:rsidR="008475CA">
        <w:rPr>
          <w:rFonts w:ascii="Times New Roman" w:eastAsia="Calibri" w:hAnsi="Times New Roman"/>
          <w:lang w:eastAsia="en-US"/>
        </w:rPr>
        <w:t xml:space="preserve"> </w:t>
      </w:r>
      <w:r w:rsidR="00624652" w:rsidRPr="009D30D7">
        <w:rPr>
          <w:rFonts w:ascii="Times New Roman" w:eastAsia="Calibri" w:hAnsi="Times New Roman"/>
          <w:lang w:eastAsia="en-US"/>
        </w:rPr>
        <w:t xml:space="preserve"> assegurar durante todo o processo de ensino aprendizagem a apropria</w:t>
      </w:r>
      <w:r w:rsidR="00624652" w:rsidRPr="009D30D7">
        <w:rPr>
          <w:rFonts w:ascii="Times New Roman" w:eastAsia="MS Gothic" w:hAnsi="Times New Roman"/>
          <w:lang w:eastAsia="en-US"/>
        </w:rPr>
        <w:t>çã</w:t>
      </w:r>
      <w:r w:rsidR="00624652" w:rsidRPr="009D30D7">
        <w:rPr>
          <w:rFonts w:ascii="Times New Roman" w:eastAsia="Calibri" w:hAnsi="Times New Roman"/>
          <w:lang w:eastAsia="en-US"/>
        </w:rPr>
        <w:t>o de conceitos e categorias geográficas</w:t>
      </w:r>
      <w:r w:rsidR="004C2E1B">
        <w:rPr>
          <w:rFonts w:ascii="Times New Roman" w:eastAsia="Calibri" w:hAnsi="Times New Roman"/>
          <w:lang w:eastAsia="en-US"/>
        </w:rPr>
        <w:t xml:space="preserve"> que diálogue com algo q</w:t>
      </w:r>
      <w:r w:rsidR="00C37DD6">
        <w:rPr>
          <w:rFonts w:ascii="Times New Roman" w:eastAsia="Calibri" w:hAnsi="Times New Roman"/>
          <w:lang w:eastAsia="en-US"/>
        </w:rPr>
        <w:t>ue possa</w:t>
      </w:r>
      <w:r w:rsidR="004C2E1B">
        <w:rPr>
          <w:rFonts w:ascii="Times New Roman" w:eastAsia="Calibri" w:hAnsi="Times New Roman"/>
          <w:lang w:eastAsia="en-US"/>
        </w:rPr>
        <w:t xml:space="preserve"> ser vivenciado</w:t>
      </w:r>
      <w:r w:rsidR="00C37DD6">
        <w:rPr>
          <w:rFonts w:ascii="Times New Roman" w:eastAsia="Calibri" w:hAnsi="Times New Roman"/>
          <w:lang w:eastAsia="en-US"/>
        </w:rPr>
        <w:t xml:space="preserve"> e</w:t>
      </w:r>
      <w:r w:rsidR="004C2E1B">
        <w:rPr>
          <w:rFonts w:ascii="Times New Roman" w:eastAsia="Calibri" w:hAnsi="Times New Roman"/>
          <w:lang w:eastAsia="en-US"/>
        </w:rPr>
        <w:t xml:space="preserve"> sentido</w:t>
      </w:r>
      <w:r w:rsidR="00C37DD6">
        <w:rPr>
          <w:rFonts w:ascii="Times New Roman" w:eastAsia="Calibri" w:hAnsi="Times New Roman"/>
          <w:lang w:eastAsia="en-US"/>
        </w:rPr>
        <w:t xml:space="preserve"> pelo aluno</w:t>
      </w:r>
      <w:r w:rsidR="00624652" w:rsidRPr="009D30D7">
        <w:rPr>
          <w:rFonts w:ascii="Times New Roman" w:eastAsia="Calibri" w:hAnsi="Times New Roman"/>
          <w:lang w:eastAsia="en-US"/>
        </w:rPr>
        <w:t xml:space="preserve"> garantindo assim de forma ética um direito de aprendizagem eficaz. (BRASIL, 2018, p.358)</w:t>
      </w:r>
    </w:p>
    <w:p w14:paraId="252E81CB" w14:textId="77777777" w:rsidR="00624652" w:rsidRPr="009D30D7" w:rsidRDefault="00624652" w:rsidP="00624652">
      <w:pPr>
        <w:spacing w:line="240" w:lineRule="auto"/>
        <w:rPr>
          <w:rFonts w:ascii="Times New Roman" w:hAnsi="Times New Roman"/>
        </w:rPr>
      </w:pPr>
    </w:p>
    <w:p w14:paraId="09513372" w14:textId="77777777" w:rsidR="00D2197C" w:rsidRDefault="009721FF" w:rsidP="00C479F2">
      <w:pPr>
        <w:shd w:val="clear" w:color="auto" w:fill="FFFFFF"/>
        <w:spacing w:line="240" w:lineRule="auto"/>
        <w:rPr>
          <w:rFonts w:ascii="Times New Roman" w:hAnsi="Times New Roman"/>
          <w:b/>
          <w:bCs/>
        </w:rPr>
      </w:pPr>
      <w:r w:rsidRPr="009D30D7">
        <w:rPr>
          <w:rFonts w:ascii="Times New Roman" w:hAnsi="Times New Roman"/>
          <w:b/>
          <w:bCs/>
        </w:rPr>
        <w:t>C</w:t>
      </w:r>
      <w:r w:rsidR="00191423" w:rsidRPr="009D30D7">
        <w:rPr>
          <w:rFonts w:ascii="Times New Roman" w:hAnsi="Times New Roman"/>
          <w:b/>
          <w:bCs/>
        </w:rPr>
        <w:t xml:space="preserve">ONCLUSÕES </w:t>
      </w:r>
    </w:p>
    <w:p w14:paraId="76989230" w14:textId="77777777" w:rsidR="00C479F2" w:rsidRDefault="00C479F2" w:rsidP="00C479F2">
      <w:pPr>
        <w:shd w:val="clear" w:color="auto" w:fill="FFFFFF"/>
        <w:spacing w:line="240" w:lineRule="auto"/>
        <w:rPr>
          <w:rFonts w:ascii="Times New Roman" w:hAnsi="Times New Roman"/>
        </w:rPr>
      </w:pPr>
    </w:p>
    <w:p w14:paraId="4BBC0915" w14:textId="0D1703C2" w:rsidR="00191423" w:rsidRDefault="00AA0A3C" w:rsidP="00C479F2">
      <w:pPr>
        <w:shd w:val="clear" w:color="auto" w:fill="FFFFFF"/>
        <w:spacing w:line="240" w:lineRule="auto"/>
        <w:ind w:firstLine="708"/>
        <w:rPr>
          <w:rFonts w:ascii="Times New Roman" w:eastAsia="Calibri" w:hAnsi="Times New Roman"/>
          <w:lang w:eastAsia="en-US"/>
        </w:rPr>
      </w:pPr>
      <w:r w:rsidRPr="009D30D7">
        <w:rPr>
          <w:rFonts w:ascii="Times New Roman" w:eastAsia="Calibri" w:hAnsi="Times New Roman"/>
          <w:lang w:eastAsia="en-US"/>
        </w:rPr>
        <w:t>Compreender a complexidade da prática de ensino e suas inter-relações com o mundo dos entes envolvidos no processo de ensino aprendizagem é sem dúvida um dos de</w:t>
      </w:r>
      <w:r w:rsidR="00BB1D56">
        <w:rPr>
          <w:rFonts w:ascii="Times New Roman" w:eastAsia="Calibri" w:hAnsi="Times New Roman"/>
          <w:lang w:eastAsia="en-US"/>
        </w:rPr>
        <w:t>safios da educação na atualidade</w:t>
      </w:r>
      <w:r w:rsidRPr="009D30D7">
        <w:rPr>
          <w:rFonts w:ascii="Times New Roman" w:eastAsia="Calibri" w:hAnsi="Times New Roman"/>
          <w:lang w:eastAsia="en-US"/>
        </w:rPr>
        <w:t>.</w:t>
      </w:r>
      <w:r w:rsidR="00CA6101">
        <w:rPr>
          <w:rFonts w:ascii="Times New Roman" w:eastAsia="Calibri" w:hAnsi="Times New Roman"/>
          <w:lang w:eastAsia="en-US"/>
        </w:rPr>
        <w:t xml:space="preserve"> É</w:t>
      </w:r>
      <w:r w:rsidRPr="009D30D7">
        <w:rPr>
          <w:rFonts w:ascii="Times New Roman" w:eastAsia="Calibri" w:hAnsi="Times New Roman"/>
          <w:lang w:eastAsia="en-US"/>
        </w:rPr>
        <w:t xml:space="preserve"> </w:t>
      </w:r>
      <w:r w:rsidR="00CA6101">
        <w:rPr>
          <w:rFonts w:ascii="Times New Roman" w:eastAsia="Calibri" w:hAnsi="Times New Roman"/>
          <w:lang w:eastAsia="en-US"/>
        </w:rPr>
        <w:t>seguindo essa linha de raciocíneo que a pesquisa em pauta e</w:t>
      </w:r>
      <w:r w:rsidRPr="009D30D7">
        <w:rPr>
          <w:rFonts w:ascii="Times New Roman" w:eastAsia="Calibri" w:hAnsi="Times New Roman"/>
          <w:lang w:eastAsia="en-US"/>
        </w:rPr>
        <w:t xml:space="preserve"> suas ações na escola campo ao levar em consideração as reflexões, os propósitos, o uso de diferentes estratégias e metodologias no ensino da Geografia proporcionou</w:t>
      </w:r>
      <w:r w:rsidR="00ED682D">
        <w:rPr>
          <w:rFonts w:ascii="Times New Roman" w:eastAsia="Calibri" w:hAnsi="Times New Roman"/>
          <w:lang w:eastAsia="en-US"/>
        </w:rPr>
        <w:t xml:space="preserve"> aos alunos uma visão próxima da Geografia </w:t>
      </w:r>
      <w:r w:rsidRPr="009D30D7">
        <w:rPr>
          <w:rFonts w:ascii="Times New Roman" w:eastAsia="Calibri" w:hAnsi="Times New Roman"/>
          <w:lang w:eastAsia="en-US"/>
        </w:rPr>
        <w:t>entendendo-a partir do seu lugar de vivência.</w:t>
      </w:r>
      <w:r w:rsidR="00ED682D">
        <w:rPr>
          <w:rFonts w:ascii="Times New Roman" w:eastAsia="Calibri" w:hAnsi="Times New Roman"/>
          <w:lang w:eastAsia="en-US"/>
        </w:rPr>
        <w:t xml:space="preserve"> </w:t>
      </w:r>
      <w:r w:rsidR="005141E2">
        <w:rPr>
          <w:rFonts w:ascii="Times New Roman" w:eastAsia="Calibri" w:hAnsi="Times New Roman"/>
          <w:lang w:eastAsia="en-US"/>
        </w:rPr>
        <w:t>Os alunos estudaram</w:t>
      </w:r>
      <w:r w:rsidRPr="009D30D7">
        <w:rPr>
          <w:rFonts w:ascii="Times New Roman" w:eastAsia="Calibri" w:hAnsi="Times New Roman"/>
          <w:lang w:eastAsia="en-US"/>
        </w:rPr>
        <w:t xml:space="preserve"> no bairro e cidade onde residem elementos e fenômen</w:t>
      </w:r>
      <w:r w:rsidR="00BB1D56">
        <w:rPr>
          <w:rFonts w:ascii="Times New Roman" w:eastAsia="Calibri" w:hAnsi="Times New Roman"/>
          <w:lang w:eastAsia="en-US"/>
        </w:rPr>
        <w:t>os sociais próprio da Geografia suprindo assim,  as inquietações de respostas sobre</w:t>
      </w:r>
      <w:r w:rsidRPr="009D30D7">
        <w:rPr>
          <w:rFonts w:ascii="Times New Roman" w:eastAsia="Calibri" w:hAnsi="Times New Roman"/>
          <w:lang w:eastAsia="en-US"/>
        </w:rPr>
        <w:t xml:space="preserve"> a</w:t>
      </w:r>
      <w:r w:rsidR="00BB1D56">
        <w:rPr>
          <w:rFonts w:ascii="Times New Roman" w:eastAsia="Calibri" w:hAnsi="Times New Roman"/>
          <w:lang w:eastAsia="en-US"/>
        </w:rPr>
        <w:t xml:space="preserve"> dinâmica do lugar bem como</w:t>
      </w:r>
      <w:r w:rsidRPr="009D30D7">
        <w:rPr>
          <w:rFonts w:ascii="Times New Roman" w:eastAsia="Calibri" w:hAnsi="Times New Roman"/>
          <w:lang w:eastAsia="en-US"/>
        </w:rPr>
        <w:t xml:space="preserve"> sua participação enquanto cidadão na </w:t>
      </w:r>
      <w:r w:rsidR="00BB1D56">
        <w:rPr>
          <w:rFonts w:ascii="Times New Roman" w:eastAsia="Calibri" w:hAnsi="Times New Roman"/>
          <w:lang w:eastAsia="en-US"/>
        </w:rPr>
        <w:t>con</w:t>
      </w:r>
      <w:r w:rsidR="00CA6101">
        <w:rPr>
          <w:rFonts w:ascii="Times New Roman" w:eastAsia="Calibri" w:hAnsi="Times New Roman"/>
          <w:lang w:eastAsia="en-US"/>
        </w:rPr>
        <w:t xml:space="preserve">strução dos </w:t>
      </w:r>
      <w:r w:rsidR="005141E2">
        <w:rPr>
          <w:rFonts w:ascii="Times New Roman" w:eastAsia="Calibri" w:hAnsi="Times New Roman"/>
          <w:lang w:eastAsia="en-US"/>
        </w:rPr>
        <w:t xml:space="preserve"> lugares vivenciados</w:t>
      </w:r>
      <w:r w:rsidRPr="009D30D7">
        <w:rPr>
          <w:rFonts w:ascii="Times New Roman" w:eastAsia="Calibri" w:hAnsi="Times New Roman"/>
          <w:lang w:eastAsia="en-US"/>
        </w:rPr>
        <w:t>. Dado o exposto, convém deixar claro</w:t>
      </w:r>
      <w:r w:rsidR="005141E2">
        <w:rPr>
          <w:rFonts w:ascii="Times New Roman" w:eastAsia="Calibri" w:hAnsi="Times New Roman"/>
          <w:lang w:eastAsia="en-US"/>
        </w:rPr>
        <w:t xml:space="preserve"> ainda</w:t>
      </w:r>
      <w:r w:rsidRPr="009D30D7">
        <w:rPr>
          <w:rFonts w:ascii="Times New Roman" w:eastAsia="Calibri" w:hAnsi="Times New Roman"/>
          <w:lang w:eastAsia="en-US"/>
        </w:rPr>
        <w:t xml:space="preserve"> que</w:t>
      </w:r>
      <w:r w:rsidR="005141E2">
        <w:rPr>
          <w:rFonts w:ascii="Times New Roman" w:eastAsia="Calibri" w:hAnsi="Times New Roman"/>
          <w:lang w:eastAsia="en-US"/>
        </w:rPr>
        <w:t>,</w:t>
      </w:r>
      <w:r w:rsidRPr="009D30D7">
        <w:rPr>
          <w:rFonts w:ascii="Times New Roman" w:eastAsia="Calibri" w:hAnsi="Times New Roman"/>
          <w:lang w:eastAsia="en-US"/>
        </w:rPr>
        <w:t xml:space="preserve"> as práticas de ensino em Geografia representa uma maneira de ler e interpretar o mundo construído pelo homem. </w:t>
      </w:r>
    </w:p>
    <w:p w14:paraId="46F7DDED" w14:textId="77777777" w:rsidR="005141E2" w:rsidRPr="00D2197C" w:rsidRDefault="005141E2" w:rsidP="00C479F2">
      <w:pPr>
        <w:shd w:val="clear" w:color="auto" w:fill="FFFFFF"/>
        <w:spacing w:line="240" w:lineRule="auto"/>
        <w:ind w:firstLine="708"/>
        <w:rPr>
          <w:rFonts w:ascii="Times New Roman" w:hAnsi="Times New Roman"/>
        </w:rPr>
      </w:pPr>
    </w:p>
    <w:p w14:paraId="07B54D47" w14:textId="77777777" w:rsidR="00191423" w:rsidRPr="009D30D7" w:rsidRDefault="00191423" w:rsidP="009F1425">
      <w:pPr>
        <w:tabs>
          <w:tab w:val="left" w:pos="284"/>
          <w:tab w:val="left" w:pos="567"/>
        </w:tabs>
        <w:spacing w:line="240" w:lineRule="auto"/>
        <w:ind w:left="426" w:hanging="426"/>
        <w:rPr>
          <w:rFonts w:ascii="Times New Roman" w:hAnsi="Times New Roman"/>
          <w:b/>
        </w:rPr>
      </w:pPr>
      <w:r w:rsidRPr="009D30D7">
        <w:rPr>
          <w:rFonts w:ascii="Times New Roman" w:hAnsi="Times New Roman"/>
          <w:b/>
        </w:rPr>
        <w:t>REFERÊNCIAS BIBLIOGRÁFICAS</w:t>
      </w:r>
    </w:p>
    <w:p w14:paraId="40723DD7" w14:textId="77777777" w:rsidR="00F95E68" w:rsidRPr="009D30D7" w:rsidRDefault="00F95E68" w:rsidP="009F1425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p w14:paraId="729E561B" w14:textId="734C1A45" w:rsidR="006C6081" w:rsidRPr="008611A1" w:rsidRDefault="00F95E68" w:rsidP="009F1425">
      <w:pPr>
        <w:spacing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8611A1">
        <w:rPr>
          <w:rFonts w:ascii="Times New Roman" w:eastAsia="Calibri" w:hAnsi="Times New Roman"/>
          <w:sz w:val="20"/>
          <w:szCs w:val="20"/>
          <w:lang w:eastAsia="en-US"/>
        </w:rPr>
        <w:lastRenderedPageBreak/>
        <w:t>BRASIL, Ministério da Educação. Base Nacional Comum Curricular (BNCC). Bras</w:t>
      </w:r>
      <w:r w:rsidRPr="008611A1">
        <w:rPr>
          <w:rFonts w:ascii="Times New Roman" w:eastAsia="MS Gothic" w:hAnsi="Times New Roman"/>
          <w:sz w:val="20"/>
          <w:szCs w:val="20"/>
          <w:lang w:eastAsia="en-US"/>
        </w:rPr>
        <w:t>í</w:t>
      </w:r>
      <w:r w:rsidRPr="008611A1">
        <w:rPr>
          <w:rFonts w:ascii="Times New Roman" w:eastAsia="Calibri" w:hAnsi="Times New Roman"/>
          <w:sz w:val="20"/>
          <w:szCs w:val="20"/>
          <w:lang w:eastAsia="en-US"/>
        </w:rPr>
        <w:t>lia: MEC/Secretaria de Educa</w:t>
      </w:r>
      <w:r w:rsidRPr="008611A1">
        <w:rPr>
          <w:rFonts w:ascii="Times New Roman" w:eastAsia="MS Gothic" w:hAnsi="Times New Roman"/>
          <w:sz w:val="20"/>
          <w:szCs w:val="20"/>
          <w:lang w:eastAsia="en-US"/>
        </w:rPr>
        <w:t>çã</w:t>
      </w:r>
      <w:r w:rsidRPr="008611A1">
        <w:rPr>
          <w:rFonts w:ascii="Times New Roman" w:eastAsia="Calibri" w:hAnsi="Times New Roman"/>
          <w:sz w:val="20"/>
          <w:szCs w:val="20"/>
          <w:lang w:eastAsia="en-US"/>
        </w:rPr>
        <w:t>o B</w:t>
      </w:r>
      <w:r w:rsidRPr="008611A1">
        <w:rPr>
          <w:rFonts w:ascii="Times New Roman" w:eastAsia="MS Gothic" w:hAnsi="Times New Roman"/>
          <w:sz w:val="20"/>
          <w:szCs w:val="20"/>
          <w:lang w:eastAsia="en-US"/>
        </w:rPr>
        <w:t>á</w:t>
      </w:r>
      <w:r w:rsidRPr="008611A1">
        <w:rPr>
          <w:rFonts w:ascii="Times New Roman" w:eastAsia="Calibri" w:hAnsi="Times New Roman"/>
          <w:sz w:val="20"/>
          <w:szCs w:val="20"/>
          <w:lang w:eastAsia="en-US"/>
        </w:rPr>
        <w:t xml:space="preserve">sica, 2018. Disponível em: </w:t>
      </w:r>
      <w:hyperlink r:id="rId8" w:history="1">
        <w:r w:rsidR="0030380A" w:rsidRPr="008611A1">
          <w:rPr>
            <w:rStyle w:val="Hyperlink"/>
            <w:rFonts w:ascii="Times New Roman" w:eastAsia="Calibri" w:hAnsi="Times New Roman"/>
            <w:sz w:val="20"/>
            <w:szCs w:val="20"/>
            <w:lang w:eastAsia="en-US"/>
          </w:rPr>
          <w:t>http://basenacionalcomum.mec.gov.br/wpcontent/uploads/2018/02/bncc-20dez site.pdf</w:t>
        </w:r>
      </w:hyperlink>
      <w:r w:rsidRPr="008611A1">
        <w:rPr>
          <w:rFonts w:ascii="Times New Roman" w:eastAsia="Calibri" w:hAnsi="Times New Roman"/>
          <w:sz w:val="20"/>
          <w:szCs w:val="20"/>
          <w:lang w:eastAsia="en-US"/>
        </w:rPr>
        <w:t>. Acesso: 13 de mar. de 2019.</w:t>
      </w:r>
    </w:p>
    <w:p w14:paraId="3F5A4A3C" w14:textId="4998C2D3" w:rsidR="006C6081" w:rsidRPr="008611A1" w:rsidRDefault="00F95E68" w:rsidP="00A21B22">
      <w:pPr>
        <w:spacing w:after="200"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C81A10">
        <w:rPr>
          <w:rFonts w:ascii="Times New Roman" w:eastAsia="Calibri" w:hAnsi="Times New Roman"/>
          <w:sz w:val="20"/>
          <w:szCs w:val="20"/>
          <w:lang w:eastAsia="en-US"/>
        </w:rPr>
        <w:t xml:space="preserve">BUTTIMER, A. Hogar, Campo de Movimiento y sentido del Lugar. In: </w:t>
      </w:r>
      <w:r w:rsidRPr="00C81A10">
        <w:rPr>
          <w:rFonts w:ascii="Times New Roman" w:eastAsia="Calibri" w:hAnsi="Times New Roman"/>
          <w:b/>
          <w:sz w:val="20"/>
          <w:szCs w:val="20"/>
          <w:lang w:eastAsia="en-US"/>
        </w:rPr>
        <w:t>TEORIA Y MÉTODO EN LA GEOGRAFIA ANGLOSAJONA</w:t>
      </w:r>
      <w:r w:rsidRPr="00C81A10">
        <w:rPr>
          <w:rFonts w:ascii="Times New Roman" w:eastAsia="Calibri" w:hAnsi="Times New Roman"/>
          <w:sz w:val="20"/>
          <w:szCs w:val="20"/>
          <w:lang w:eastAsia="en-US"/>
        </w:rPr>
        <w:t>. Maria Dolores Garcia Ramón (org.), Barcelona, Ariel, 1985, p. 227-241.</w:t>
      </w:r>
    </w:p>
    <w:p w14:paraId="69F89F39" w14:textId="0476F8F0" w:rsidR="00167CE1" w:rsidRPr="008611A1" w:rsidRDefault="00F95E68" w:rsidP="009F1425">
      <w:pPr>
        <w:spacing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A3370A">
        <w:rPr>
          <w:rFonts w:ascii="Times New Roman" w:eastAsia="Calibri" w:hAnsi="Times New Roman"/>
          <w:sz w:val="20"/>
          <w:szCs w:val="20"/>
          <w:lang w:eastAsia="en-US"/>
        </w:rPr>
        <w:t xml:space="preserve">CAVALCANTI. L. de S. </w:t>
      </w:r>
      <w:r w:rsidRPr="00A3370A">
        <w:rPr>
          <w:rFonts w:ascii="Times New Roman" w:eastAsia="Calibri" w:hAnsi="Times New Roman"/>
          <w:b/>
          <w:sz w:val="20"/>
          <w:szCs w:val="20"/>
          <w:lang w:eastAsia="en-US"/>
        </w:rPr>
        <w:t>A Geografia escolar e a cidade:</w:t>
      </w:r>
      <w:r w:rsidRPr="00A3370A">
        <w:rPr>
          <w:rFonts w:ascii="Times New Roman" w:eastAsia="Calibri" w:hAnsi="Times New Roman"/>
          <w:sz w:val="20"/>
          <w:szCs w:val="20"/>
          <w:lang w:eastAsia="en-US"/>
        </w:rPr>
        <w:t xml:space="preserve"> ensaios sobre o ensino de Geografia para a vida urbana cotidiana. 3ª ed. Campinas, SP: Papirus, 2012.</w:t>
      </w:r>
    </w:p>
    <w:p w14:paraId="19554DAF" w14:textId="6338D252" w:rsidR="00E32738" w:rsidRDefault="00E32738" w:rsidP="009F1425">
      <w:pPr>
        <w:spacing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E32738">
        <w:rPr>
          <w:rFonts w:ascii="Times New Roman" w:eastAsia="Calibri" w:hAnsi="Times New Roman"/>
          <w:sz w:val="20"/>
          <w:szCs w:val="20"/>
          <w:lang w:eastAsia="en-US"/>
        </w:rPr>
        <w:t xml:space="preserve">FREIRE, Paulo. </w:t>
      </w:r>
      <w:r w:rsidRPr="00E32738">
        <w:rPr>
          <w:rFonts w:ascii="Times New Roman" w:eastAsia="Calibri" w:hAnsi="Times New Roman"/>
          <w:b/>
          <w:sz w:val="20"/>
          <w:szCs w:val="20"/>
          <w:lang w:eastAsia="en-US"/>
        </w:rPr>
        <w:t>Ação cultural para liberdade e outros escritos.</w:t>
      </w:r>
      <w:r w:rsidRPr="00E32738">
        <w:rPr>
          <w:rFonts w:ascii="Times New Roman" w:eastAsia="Calibri" w:hAnsi="Times New Roman"/>
          <w:sz w:val="20"/>
          <w:szCs w:val="20"/>
          <w:lang w:eastAsia="en-US"/>
        </w:rPr>
        <w:t xml:space="preserve"> 14 ed. Rio de Janeiro, Paz e Terra, 2011.</w:t>
      </w:r>
    </w:p>
    <w:p w14:paraId="647E5E9A" w14:textId="15E98A67" w:rsidR="006C6081" w:rsidRPr="008611A1" w:rsidRDefault="00F95E68" w:rsidP="009F1425">
      <w:pPr>
        <w:spacing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167CE1">
        <w:rPr>
          <w:rFonts w:ascii="Times New Roman" w:eastAsia="Calibri" w:hAnsi="Times New Roman"/>
          <w:sz w:val="20"/>
          <w:szCs w:val="20"/>
          <w:lang w:eastAsia="en-US"/>
        </w:rPr>
        <w:t xml:space="preserve">GOMES, P. C. da C. </w:t>
      </w:r>
      <w:r w:rsidRPr="00167CE1">
        <w:rPr>
          <w:rFonts w:ascii="Times New Roman" w:eastAsia="Calibri" w:hAnsi="Times New Roman"/>
          <w:b/>
          <w:sz w:val="20"/>
          <w:szCs w:val="20"/>
          <w:lang w:eastAsia="en-US"/>
        </w:rPr>
        <w:t>Geografia e Modernidade.</w:t>
      </w:r>
      <w:r w:rsidRPr="00167CE1">
        <w:rPr>
          <w:rFonts w:ascii="Times New Roman" w:eastAsia="Calibri" w:hAnsi="Times New Roman"/>
          <w:sz w:val="20"/>
          <w:szCs w:val="20"/>
          <w:lang w:eastAsia="en-US"/>
        </w:rPr>
        <w:t xml:space="preserve"> Rio de Janeiro: Bertrand Brasil, 1996.</w:t>
      </w:r>
    </w:p>
    <w:p w14:paraId="05DEC687" w14:textId="3B6F5980" w:rsidR="006C6081" w:rsidRPr="008611A1" w:rsidRDefault="006C6081" w:rsidP="009F1425">
      <w:pPr>
        <w:spacing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6C6081">
        <w:rPr>
          <w:rFonts w:ascii="Times New Roman" w:eastAsia="Calibri" w:hAnsi="Times New Roman"/>
          <w:sz w:val="20"/>
          <w:szCs w:val="20"/>
          <w:lang w:eastAsia="en-US"/>
        </w:rPr>
        <w:t xml:space="preserve">LACOSTE, Y. </w:t>
      </w:r>
      <w:r w:rsidRPr="006C6081">
        <w:rPr>
          <w:rFonts w:ascii="Times New Roman" w:eastAsia="Calibri" w:hAnsi="Times New Roman"/>
          <w:b/>
          <w:sz w:val="20"/>
          <w:szCs w:val="20"/>
          <w:lang w:eastAsia="en-US"/>
        </w:rPr>
        <w:t>Geografia: isso serve, em primeiro lugar, para fazer a guerra</w:t>
      </w:r>
      <w:r w:rsidRPr="006C6081">
        <w:rPr>
          <w:rFonts w:ascii="Times New Roman" w:eastAsia="Calibri" w:hAnsi="Times New Roman"/>
          <w:sz w:val="20"/>
          <w:szCs w:val="20"/>
          <w:lang w:eastAsia="en-US"/>
        </w:rPr>
        <w:t>. Campinas: Papirus, 1997, 263 p.</w:t>
      </w:r>
    </w:p>
    <w:p w14:paraId="4E72DDA4" w14:textId="39C9534D" w:rsidR="006C6081" w:rsidRPr="008611A1" w:rsidRDefault="00F95E68" w:rsidP="009F1425">
      <w:pPr>
        <w:spacing w:line="240" w:lineRule="auto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8611A1">
        <w:rPr>
          <w:rFonts w:ascii="Times New Roman" w:eastAsia="Calibri" w:hAnsi="Times New Roman"/>
          <w:sz w:val="20"/>
          <w:szCs w:val="20"/>
          <w:lang w:eastAsia="en-US"/>
        </w:rPr>
        <w:t xml:space="preserve">MELLO, J. B. F. Geografia Humanística: a perspectiva da experiência vivida e uma crítica radical ao positivismo. </w:t>
      </w:r>
      <w:r w:rsidRPr="008611A1">
        <w:rPr>
          <w:rFonts w:ascii="Times New Roman" w:eastAsia="Calibri" w:hAnsi="Times New Roman"/>
          <w:b/>
          <w:sz w:val="20"/>
          <w:szCs w:val="20"/>
          <w:lang w:eastAsia="en-US"/>
        </w:rPr>
        <w:t>R. Bras. Geog</w:t>
      </w:r>
      <w:r w:rsidRPr="008611A1">
        <w:rPr>
          <w:rFonts w:ascii="Times New Roman" w:eastAsia="Calibri" w:hAnsi="Times New Roman"/>
          <w:sz w:val="20"/>
          <w:szCs w:val="20"/>
          <w:lang w:eastAsia="en-US"/>
        </w:rPr>
        <w:t>., 52 (4): 91-115, 1990.</w:t>
      </w:r>
    </w:p>
    <w:p w14:paraId="27ADCA0D" w14:textId="7B8D759B" w:rsidR="006C6081" w:rsidRDefault="00F95E68" w:rsidP="00A21B22">
      <w:pPr>
        <w:spacing w:after="200" w:line="240" w:lineRule="auto"/>
        <w:contextualSpacing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8611A1">
        <w:rPr>
          <w:rFonts w:ascii="Times New Roman" w:eastAsia="Calibri" w:hAnsi="Times New Roman"/>
          <w:sz w:val="20"/>
          <w:szCs w:val="20"/>
          <w:lang w:eastAsia="en-US"/>
        </w:rPr>
        <w:t xml:space="preserve">RELPH, E.  C. As bases fenomenológicas da geografia. </w:t>
      </w:r>
      <w:r w:rsidRPr="008611A1">
        <w:rPr>
          <w:rFonts w:ascii="Times New Roman" w:eastAsia="Calibri" w:hAnsi="Times New Roman"/>
          <w:b/>
          <w:sz w:val="20"/>
          <w:szCs w:val="20"/>
          <w:lang w:val="en-US" w:eastAsia="en-US"/>
        </w:rPr>
        <w:t>Geografia</w:t>
      </w:r>
      <w:r w:rsidRPr="008611A1">
        <w:rPr>
          <w:rFonts w:ascii="Times New Roman" w:eastAsia="Calibri" w:hAnsi="Times New Roman"/>
          <w:sz w:val="20"/>
          <w:szCs w:val="20"/>
          <w:lang w:val="en-US" w:eastAsia="en-US"/>
        </w:rPr>
        <w:t>, n. 4, v. 7, p. 1-25, 1979.</w:t>
      </w:r>
    </w:p>
    <w:p w14:paraId="44EFC55A" w14:textId="5173556D" w:rsidR="009D692E" w:rsidRPr="009D692E" w:rsidRDefault="009D692E" w:rsidP="00A21B22">
      <w:pPr>
        <w:spacing w:after="200" w:line="240" w:lineRule="auto"/>
        <w:contextualSpacing/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</w:pPr>
      <w:r w:rsidRPr="009D692E">
        <w:rPr>
          <w:rFonts w:ascii="Times New Roman" w:eastAsia="Calibri" w:hAnsi="Times New Roman"/>
          <w:sz w:val="20"/>
          <w:szCs w:val="20"/>
          <w:shd w:val="clear" w:color="auto" w:fill="FFFFFF"/>
          <w:lang w:val="en-US" w:eastAsia="en-US"/>
        </w:rPr>
        <w:t xml:space="preserve">______. </w:t>
      </w:r>
      <w:r w:rsidRPr="009D692E">
        <w:rPr>
          <w:rFonts w:ascii="Times New Roman" w:eastAsia="Calibri" w:hAnsi="Times New Roman"/>
          <w:b/>
          <w:sz w:val="20"/>
          <w:szCs w:val="20"/>
          <w:shd w:val="clear" w:color="auto" w:fill="FFFFFF"/>
          <w:lang w:val="en-US" w:eastAsia="en-US"/>
        </w:rPr>
        <w:t>Place and Placelessness</w:t>
      </w:r>
      <w:r w:rsidRPr="009D692E">
        <w:rPr>
          <w:rFonts w:ascii="Times New Roman" w:eastAsia="Calibri" w:hAnsi="Times New Roman"/>
          <w:sz w:val="20"/>
          <w:szCs w:val="20"/>
          <w:shd w:val="clear" w:color="auto" w:fill="FFFFFF"/>
          <w:lang w:val="en-US" w:eastAsia="en-US"/>
        </w:rPr>
        <w:t xml:space="preserve">. </w:t>
      </w:r>
      <w:r w:rsidRPr="009D692E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London, Pion. 1976. </w:t>
      </w:r>
    </w:p>
    <w:p w14:paraId="09E5F2CB" w14:textId="7CE5A3D5" w:rsidR="00013B0C" w:rsidRPr="00BB5EE7" w:rsidRDefault="00F95E68" w:rsidP="009F1425">
      <w:pPr>
        <w:spacing w:line="240" w:lineRule="auto"/>
        <w:contextualSpacing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8611A1">
        <w:rPr>
          <w:rFonts w:ascii="Times New Roman" w:eastAsia="Calibri" w:hAnsi="Times New Roman"/>
          <w:sz w:val="20"/>
          <w:szCs w:val="20"/>
          <w:lang w:eastAsia="en-US"/>
        </w:rPr>
        <w:t xml:space="preserve">TUAN, Y. F. </w:t>
      </w:r>
      <w:r w:rsidRPr="008611A1">
        <w:rPr>
          <w:rFonts w:ascii="Times New Roman" w:eastAsia="Calibri" w:hAnsi="Times New Roman"/>
          <w:b/>
          <w:sz w:val="20"/>
          <w:szCs w:val="20"/>
          <w:lang w:eastAsia="en-US"/>
        </w:rPr>
        <w:t>Topofilia:</w:t>
      </w:r>
      <w:r w:rsidRPr="008611A1">
        <w:rPr>
          <w:rFonts w:ascii="Times New Roman" w:eastAsia="Calibri" w:hAnsi="Times New Roman"/>
          <w:sz w:val="20"/>
          <w:szCs w:val="20"/>
          <w:lang w:eastAsia="en-US"/>
        </w:rPr>
        <w:t xml:space="preserve"> um estudo da percep</w:t>
      </w:r>
      <w:r w:rsidRPr="008611A1">
        <w:rPr>
          <w:rFonts w:ascii="Times New Roman" w:eastAsia="MS Gothic" w:hAnsi="Times New Roman"/>
          <w:sz w:val="20"/>
          <w:szCs w:val="20"/>
          <w:lang w:eastAsia="en-US"/>
        </w:rPr>
        <w:t>çã</w:t>
      </w:r>
      <w:r w:rsidRPr="008611A1">
        <w:rPr>
          <w:rFonts w:ascii="Times New Roman" w:eastAsia="Calibri" w:hAnsi="Times New Roman"/>
          <w:sz w:val="20"/>
          <w:szCs w:val="20"/>
          <w:lang w:eastAsia="en-US"/>
        </w:rPr>
        <w:t xml:space="preserve">o, atitudes e valores do meio ambiente. </w:t>
      </w:r>
      <w:r w:rsidRPr="00BB5EE7">
        <w:rPr>
          <w:rFonts w:ascii="Times New Roman" w:eastAsia="Calibri" w:hAnsi="Times New Roman"/>
          <w:sz w:val="20"/>
          <w:szCs w:val="20"/>
          <w:lang w:val="en-US" w:eastAsia="en-US"/>
        </w:rPr>
        <w:t>Londrina: Eduel, 2012.</w:t>
      </w:r>
    </w:p>
    <w:p w14:paraId="73EF9CC1" w14:textId="77777777" w:rsidR="00013B0C" w:rsidRPr="00013B0C" w:rsidRDefault="00013B0C" w:rsidP="00013B0C">
      <w:pPr>
        <w:spacing w:after="200" w:line="240" w:lineRule="auto"/>
        <w:contextualSpacing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BB5EE7">
        <w:rPr>
          <w:rFonts w:ascii="Times New Roman" w:eastAsia="Calibri" w:hAnsi="Times New Roman"/>
          <w:sz w:val="20"/>
          <w:szCs w:val="20"/>
          <w:lang w:val="en-US" w:eastAsia="en-US"/>
        </w:rPr>
        <w:t xml:space="preserve">______. Place: an experiential perspective. </w:t>
      </w:r>
      <w:r w:rsidRPr="00013B0C">
        <w:rPr>
          <w:rFonts w:ascii="Times New Roman" w:eastAsia="Calibri" w:hAnsi="Times New Roman"/>
          <w:b/>
          <w:sz w:val="20"/>
          <w:szCs w:val="20"/>
          <w:lang w:val="en-US" w:eastAsia="en-US"/>
        </w:rPr>
        <w:t>Geographical Review</w:t>
      </w:r>
      <w:r w:rsidRPr="00013B0C">
        <w:rPr>
          <w:rFonts w:ascii="Times New Roman" w:eastAsia="Calibri" w:hAnsi="Times New Roman"/>
          <w:sz w:val="20"/>
          <w:szCs w:val="20"/>
          <w:lang w:val="en-US" w:eastAsia="en-US"/>
        </w:rPr>
        <w:t>. v. 65, n. 2, p. 151-165, Apr, 1975.</w:t>
      </w:r>
    </w:p>
    <w:p w14:paraId="5162421B" w14:textId="77777777" w:rsidR="004B17EF" w:rsidRPr="00BB5EE7" w:rsidRDefault="004B17EF" w:rsidP="00191423">
      <w:pPr>
        <w:spacing w:line="240" w:lineRule="auto"/>
        <w:rPr>
          <w:rFonts w:ascii="Times New Roman" w:hAnsi="Times New Roman"/>
          <w:lang w:val="en-US"/>
        </w:rPr>
      </w:pPr>
    </w:p>
    <w:p w14:paraId="2EAE7A83" w14:textId="76D0F50D" w:rsidR="00831426" w:rsidRDefault="00AD685C" w:rsidP="004A3308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  <w:r w:rsidRPr="009D30D7">
        <w:rPr>
          <w:rFonts w:ascii="Times New Roman" w:hAnsi="Times New Roman"/>
          <w:b/>
        </w:rPr>
        <w:t>AGRADECIMENTOS</w:t>
      </w:r>
    </w:p>
    <w:p w14:paraId="01CE56A5" w14:textId="77777777" w:rsidR="004956DF" w:rsidRDefault="004956DF" w:rsidP="004A3308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4D77D364" w14:textId="694D5333" w:rsidR="00051744" w:rsidRPr="004956DF" w:rsidRDefault="00051744" w:rsidP="004956DF">
      <w:pPr>
        <w:tabs>
          <w:tab w:val="left" w:pos="0"/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Ao </w:t>
      </w:r>
      <w:r w:rsidRPr="00051744">
        <w:rPr>
          <w:rFonts w:ascii="Times New Roman" w:hAnsi="Times New Roman"/>
        </w:rPr>
        <w:t>Programa Instituci</w:t>
      </w:r>
      <w:r w:rsidR="004956DF">
        <w:rPr>
          <w:rFonts w:ascii="Times New Roman" w:hAnsi="Times New Roman"/>
        </w:rPr>
        <w:t xml:space="preserve">onal </w:t>
      </w:r>
      <w:r>
        <w:rPr>
          <w:rFonts w:ascii="Times New Roman" w:hAnsi="Times New Roman"/>
        </w:rPr>
        <w:t xml:space="preserve">Residência Pedagógica </w:t>
      </w:r>
      <w:r w:rsidRPr="00051744">
        <w:rPr>
          <w:rFonts w:ascii="Times New Roman" w:hAnsi="Times New Roman"/>
        </w:rPr>
        <w:t>PRP</w:t>
      </w:r>
      <w:r>
        <w:rPr>
          <w:rFonts w:ascii="Times New Roman" w:hAnsi="Times New Roman"/>
        </w:rPr>
        <w:t>/CAPES</w:t>
      </w:r>
      <w:r w:rsidRPr="00051744">
        <w:rPr>
          <w:rFonts w:ascii="Times New Roman" w:hAnsi="Times New Roman"/>
        </w:rPr>
        <w:t xml:space="preserve"> – da Universidade Estadual de Alagoas</w:t>
      </w:r>
      <w:r>
        <w:rPr>
          <w:rFonts w:ascii="Times New Roman" w:hAnsi="Times New Roman"/>
        </w:rPr>
        <w:t xml:space="preserve"> pelo auxílio e por oportunizar uma melhor formação</w:t>
      </w:r>
      <w:r w:rsidR="004956DF">
        <w:rPr>
          <w:rFonts w:ascii="Times New Roman" w:hAnsi="Times New Roman"/>
        </w:rPr>
        <w:t>.</w:t>
      </w:r>
    </w:p>
    <w:sectPr w:rsidR="00051744" w:rsidRPr="004956DF" w:rsidSect="00F77285">
      <w:footerReference w:type="default" r:id="rId9"/>
      <w:headerReference w:type="first" r:id="rId10"/>
      <w:footerReference w:type="first" r:id="rId11"/>
      <w:pgSz w:w="8419" w:h="11906" w:orient="landscape" w:code="9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FCB8B" w14:textId="77777777" w:rsidR="00EC1513" w:rsidRDefault="00EC1513" w:rsidP="00EE20DF">
      <w:pPr>
        <w:spacing w:line="240" w:lineRule="auto"/>
      </w:pPr>
      <w:r>
        <w:separator/>
      </w:r>
    </w:p>
  </w:endnote>
  <w:endnote w:type="continuationSeparator" w:id="0">
    <w:p w14:paraId="7873BDF3" w14:textId="77777777" w:rsidR="00EC1513" w:rsidRDefault="00EC1513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BB5EE7">
          <w:rPr>
            <w:noProof/>
          </w:rPr>
          <w:t>1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43062" w14:textId="77777777" w:rsidR="00EC1513" w:rsidRDefault="00EC1513" w:rsidP="00EE20DF">
      <w:pPr>
        <w:spacing w:line="240" w:lineRule="auto"/>
      </w:pPr>
      <w:r>
        <w:separator/>
      </w:r>
    </w:p>
  </w:footnote>
  <w:footnote w:type="continuationSeparator" w:id="0">
    <w:p w14:paraId="27436EAF" w14:textId="77777777" w:rsidR="00EC1513" w:rsidRDefault="00EC1513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EB"/>
    <w:rsid w:val="000041DA"/>
    <w:rsid w:val="0000565B"/>
    <w:rsid w:val="000123EA"/>
    <w:rsid w:val="00013B0C"/>
    <w:rsid w:val="000165E9"/>
    <w:rsid w:val="000259D0"/>
    <w:rsid w:val="00032A87"/>
    <w:rsid w:val="000356B6"/>
    <w:rsid w:val="00041757"/>
    <w:rsid w:val="000478B2"/>
    <w:rsid w:val="00051744"/>
    <w:rsid w:val="0005304C"/>
    <w:rsid w:val="000568D8"/>
    <w:rsid w:val="00056AA3"/>
    <w:rsid w:val="00066A05"/>
    <w:rsid w:val="00072ECE"/>
    <w:rsid w:val="00072FC5"/>
    <w:rsid w:val="0007508B"/>
    <w:rsid w:val="000769C1"/>
    <w:rsid w:val="000800F0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1000EB"/>
    <w:rsid w:val="0010326E"/>
    <w:rsid w:val="00106C3A"/>
    <w:rsid w:val="00117921"/>
    <w:rsid w:val="0013049E"/>
    <w:rsid w:val="00131B10"/>
    <w:rsid w:val="00133136"/>
    <w:rsid w:val="00136893"/>
    <w:rsid w:val="00144295"/>
    <w:rsid w:val="00147899"/>
    <w:rsid w:val="0015752C"/>
    <w:rsid w:val="00165093"/>
    <w:rsid w:val="00165172"/>
    <w:rsid w:val="00166760"/>
    <w:rsid w:val="00167CE1"/>
    <w:rsid w:val="00175E41"/>
    <w:rsid w:val="00181809"/>
    <w:rsid w:val="00191423"/>
    <w:rsid w:val="00191900"/>
    <w:rsid w:val="0019338B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1A3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1364"/>
    <w:rsid w:val="002227F6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10C3"/>
    <w:rsid w:val="002733FC"/>
    <w:rsid w:val="002818B3"/>
    <w:rsid w:val="00282DDD"/>
    <w:rsid w:val="002951FE"/>
    <w:rsid w:val="002A3125"/>
    <w:rsid w:val="002A3969"/>
    <w:rsid w:val="002A6621"/>
    <w:rsid w:val="002A66FE"/>
    <w:rsid w:val="002A75BA"/>
    <w:rsid w:val="002C47AD"/>
    <w:rsid w:val="002D0194"/>
    <w:rsid w:val="002E24E4"/>
    <w:rsid w:val="002E432F"/>
    <w:rsid w:val="0030361C"/>
    <w:rsid w:val="0030380A"/>
    <w:rsid w:val="00306CCB"/>
    <w:rsid w:val="00312B5D"/>
    <w:rsid w:val="00313BBF"/>
    <w:rsid w:val="00313F28"/>
    <w:rsid w:val="003350FD"/>
    <w:rsid w:val="003440CA"/>
    <w:rsid w:val="00345944"/>
    <w:rsid w:val="0035666F"/>
    <w:rsid w:val="00382FE9"/>
    <w:rsid w:val="0038315D"/>
    <w:rsid w:val="00383A0C"/>
    <w:rsid w:val="003954D4"/>
    <w:rsid w:val="00396E1D"/>
    <w:rsid w:val="003B57E1"/>
    <w:rsid w:val="003B7B6A"/>
    <w:rsid w:val="003B7D57"/>
    <w:rsid w:val="003C2799"/>
    <w:rsid w:val="003D5B7F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46E97"/>
    <w:rsid w:val="004614EF"/>
    <w:rsid w:val="00463292"/>
    <w:rsid w:val="0047605A"/>
    <w:rsid w:val="00484D7E"/>
    <w:rsid w:val="0049011D"/>
    <w:rsid w:val="00494A45"/>
    <w:rsid w:val="004956DF"/>
    <w:rsid w:val="004A3308"/>
    <w:rsid w:val="004A5861"/>
    <w:rsid w:val="004A66CF"/>
    <w:rsid w:val="004B17EF"/>
    <w:rsid w:val="004B182F"/>
    <w:rsid w:val="004B3A3E"/>
    <w:rsid w:val="004C0887"/>
    <w:rsid w:val="004C0FA5"/>
    <w:rsid w:val="004C2E1B"/>
    <w:rsid w:val="004C5E55"/>
    <w:rsid w:val="004D3E2E"/>
    <w:rsid w:val="004D7BDB"/>
    <w:rsid w:val="004E06BC"/>
    <w:rsid w:val="004E13AE"/>
    <w:rsid w:val="004E1DA7"/>
    <w:rsid w:val="004F0080"/>
    <w:rsid w:val="004F24F6"/>
    <w:rsid w:val="004F58AF"/>
    <w:rsid w:val="0050404D"/>
    <w:rsid w:val="00513D5A"/>
    <w:rsid w:val="005141E2"/>
    <w:rsid w:val="00526BF5"/>
    <w:rsid w:val="005431CB"/>
    <w:rsid w:val="00550CFF"/>
    <w:rsid w:val="00550DC5"/>
    <w:rsid w:val="00556203"/>
    <w:rsid w:val="00564EE9"/>
    <w:rsid w:val="00571CB0"/>
    <w:rsid w:val="00574193"/>
    <w:rsid w:val="0057754A"/>
    <w:rsid w:val="005879AC"/>
    <w:rsid w:val="005954F4"/>
    <w:rsid w:val="005A503F"/>
    <w:rsid w:val="005C39F8"/>
    <w:rsid w:val="005E50A5"/>
    <w:rsid w:val="005F44E2"/>
    <w:rsid w:val="005F799E"/>
    <w:rsid w:val="00607AFB"/>
    <w:rsid w:val="006200E4"/>
    <w:rsid w:val="00624652"/>
    <w:rsid w:val="00632A49"/>
    <w:rsid w:val="0064371A"/>
    <w:rsid w:val="00645963"/>
    <w:rsid w:val="00657884"/>
    <w:rsid w:val="00662A65"/>
    <w:rsid w:val="0066585F"/>
    <w:rsid w:val="006662FD"/>
    <w:rsid w:val="006920A0"/>
    <w:rsid w:val="006B4A97"/>
    <w:rsid w:val="006B778A"/>
    <w:rsid w:val="006C0882"/>
    <w:rsid w:val="006C2AF3"/>
    <w:rsid w:val="006C6081"/>
    <w:rsid w:val="006E030D"/>
    <w:rsid w:val="006E25C5"/>
    <w:rsid w:val="006E7114"/>
    <w:rsid w:val="006F274C"/>
    <w:rsid w:val="006F6BEF"/>
    <w:rsid w:val="00705B66"/>
    <w:rsid w:val="00706DCE"/>
    <w:rsid w:val="007164BA"/>
    <w:rsid w:val="00717D62"/>
    <w:rsid w:val="00723318"/>
    <w:rsid w:val="00725B80"/>
    <w:rsid w:val="00727255"/>
    <w:rsid w:val="00743952"/>
    <w:rsid w:val="00745255"/>
    <w:rsid w:val="00762A70"/>
    <w:rsid w:val="00766C5D"/>
    <w:rsid w:val="00771BDF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1795"/>
    <w:rsid w:val="007C464E"/>
    <w:rsid w:val="007D2ACB"/>
    <w:rsid w:val="007E4130"/>
    <w:rsid w:val="007E4904"/>
    <w:rsid w:val="007E63CD"/>
    <w:rsid w:val="007F3603"/>
    <w:rsid w:val="007F5203"/>
    <w:rsid w:val="00807BC3"/>
    <w:rsid w:val="0081231A"/>
    <w:rsid w:val="00813014"/>
    <w:rsid w:val="00831426"/>
    <w:rsid w:val="0083212E"/>
    <w:rsid w:val="0084272D"/>
    <w:rsid w:val="00844F54"/>
    <w:rsid w:val="008475CA"/>
    <w:rsid w:val="00853A5E"/>
    <w:rsid w:val="008611A1"/>
    <w:rsid w:val="00865505"/>
    <w:rsid w:val="00880819"/>
    <w:rsid w:val="008A28BD"/>
    <w:rsid w:val="008A3207"/>
    <w:rsid w:val="008B456E"/>
    <w:rsid w:val="008C62FF"/>
    <w:rsid w:val="008D20F5"/>
    <w:rsid w:val="008D6618"/>
    <w:rsid w:val="008E1111"/>
    <w:rsid w:val="008E4212"/>
    <w:rsid w:val="008E7009"/>
    <w:rsid w:val="008F2FC7"/>
    <w:rsid w:val="00901296"/>
    <w:rsid w:val="00911430"/>
    <w:rsid w:val="00921008"/>
    <w:rsid w:val="009245AE"/>
    <w:rsid w:val="0092513C"/>
    <w:rsid w:val="009254A2"/>
    <w:rsid w:val="009453DC"/>
    <w:rsid w:val="00946758"/>
    <w:rsid w:val="00953FE8"/>
    <w:rsid w:val="00954C32"/>
    <w:rsid w:val="00955B11"/>
    <w:rsid w:val="009615F2"/>
    <w:rsid w:val="009629A7"/>
    <w:rsid w:val="009721FF"/>
    <w:rsid w:val="00982050"/>
    <w:rsid w:val="009B4AF9"/>
    <w:rsid w:val="009D30D7"/>
    <w:rsid w:val="009D36A3"/>
    <w:rsid w:val="009D692E"/>
    <w:rsid w:val="009F1425"/>
    <w:rsid w:val="009F7848"/>
    <w:rsid w:val="00A00ECE"/>
    <w:rsid w:val="00A0778E"/>
    <w:rsid w:val="00A21B22"/>
    <w:rsid w:val="00A27648"/>
    <w:rsid w:val="00A30863"/>
    <w:rsid w:val="00A331FE"/>
    <w:rsid w:val="00A3370A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A0A3C"/>
    <w:rsid w:val="00AB2435"/>
    <w:rsid w:val="00AC2C94"/>
    <w:rsid w:val="00AD096B"/>
    <w:rsid w:val="00AD2DEB"/>
    <w:rsid w:val="00AD6122"/>
    <w:rsid w:val="00AD685C"/>
    <w:rsid w:val="00AE07AE"/>
    <w:rsid w:val="00AF4930"/>
    <w:rsid w:val="00AF6E45"/>
    <w:rsid w:val="00B0428D"/>
    <w:rsid w:val="00B13D70"/>
    <w:rsid w:val="00B208EE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0F9"/>
    <w:rsid w:val="00BA4CE3"/>
    <w:rsid w:val="00BB1053"/>
    <w:rsid w:val="00BB1D56"/>
    <w:rsid w:val="00BB4657"/>
    <w:rsid w:val="00BB5EE7"/>
    <w:rsid w:val="00BB660F"/>
    <w:rsid w:val="00BC0AB0"/>
    <w:rsid w:val="00BC4CFA"/>
    <w:rsid w:val="00BD08DF"/>
    <w:rsid w:val="00BE1B25"/>
    <w:rsid w:val="00BE2379"/>
    <w:rsid w:val="00BE73F2"/>
    <w:rsid w:val="00BF7BFB"/>
    <w:rsid w:val="00C01276"/>
    <w:rsid w:val="00C0331B"/>
    <w:rsid w:val="00C1511C"/>
    <w:rsid w:val="00C22EA6"/>
    <w:rsid w:val="00C23906"/>
    <w:rsid w:val="00C24DB4"/>
    <w:rsid w:val="00C37DD6"/>
    <w:rsid w:val="00C479F2"/>
    <w:rsid w:val="00C5795B"/>
    <w:rsid w:val="00C623D3"/>
    <w:rsid w:val="00C6505E"/>
    <w:rsid w:val="00C658FE"/>
    <w:rsid w:val="00C81A10"/>
    <w:rsid w:val="00C94FD9"/>
    <w:rsid w:val="00C9755D"/>
    <w:rsid w:val="00CA17A1"/>
    <w:rsid w:val="00CA6101"/>
    <w:rsid w:val="00CB65CA"/>
    <w:rsid w:val="00CC233A"/>
    <w:rsid w:val="00CC4AAD"/>
    <w:rsid w:val="00CC7202"/>
    <w:rsid w:val="00CD07AD"/>
    <w:rsid w:val="00CD47B0"/>
    <w:rsid w:val="00CD792A"/>
    <w:rsid w:val="00CE15F4"/>
    <w:rsid w:val="00CE3858"/>
    <w:rsid w:val="00CE47FB"/>
    <w:rsid w:val="00CF3902"/>
    <w:rsid w:val="00CF59B6"/>
    <w:rsid w:val="00CF641E"/>
    <w:rsid w:val="00D0296D"/>
    <w:rsid w:val="00D2197C"/>
    <w:rsid w:val="00D36973"/>
    <w:rsid w:val="00D400E9"/>
    <w:rsid w:val="00D4036B"/>
    <w:rsid w:val="00D44317"/>
    <w:rsid w:val="00D504CA"/>
    <w:rsid w:val="00D5285D"/>
    <w:rsid w:val="00D5667C"/>
    <w:rsid w:val="00D5762E"/>
    <w:rsid w:val="00D63577"/>
    <w:rsid w:val="00D7675A"/>
    <w:rsid w:val="00D773F5"/>
    <w:rsid w:val="00D815CE"/>
    <w:rsid w:val="00D8353E"/>
    <w:rsid w:val="00D846F5"/>
    <w:rsid w:val="00D96819"/>
    <w:rsid w:val="00DA4B5D"/>
    <w:rsid w:val="00DA61A8"/>
    <w:rsid w:val="00DB08F7"/>
    <w:rsid w:val="00DB4247"/>
    <w:rsid w:val="00DC09BF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13E1F"/>
    <w:rsid w:val="00E2357D"/>
    <w:rsid w:val="00E304C3"/>
    <w:rsid w:val="00E31BBF"/>
    <w:rsid w:val="00E32738"/>
    <w:rsid w:val="00E34148"/>
    <w:rsid w:val="00E46435"/>
    <w:rsid w:val="00E47D5C"/>
    <w:rsid w:val="00E56F4B"/>
    <w:rsid w:val="00E607BB"/>
    <w:rsid w:val="00E63AF3"/>
    <w:rsid w:val="00E64E45"/>
    <w:rsid w:val="00E67E75"/>
    <w:rsid w:val="00E91ECF"/>
    <w:rsid w:val="00E968E6"/>
    <w:rsid w:val="00EA024F"/>
    <w:rsid w:val="00EA57C6"/>
    <w:rsid w:val="00EB3F5F"/>
    <w:rsid w:val="00EC102E"/>
    <w:rsid w:val="00EC1513"/>
    <w:rsid w:val="00EC5E06"/>
    <w:rsid w:val="00EC6DBB"/>
    <w:rsid w:val="00ED682D"/>
    <w:rsid w:val="00ED69CB"/>
    <w:rsid w:val="00EE20DF"/>
    <w:rsid w:val="00EE79AF"/>
    <w:rsid w:val="00EF27FB"/>
    <w:rsid w:val="00F0790F"/>
    <w:rsid w:val="00F136D9"/>
    <w:rsid w:val="00F2333F"/>
    <w:rsid w:val="00F2740B"/>
    <w:rsid w:val="00F31787"/>
    <w:rsid w:val="00F31B93"/>
    <w:rsid w:val="00F321E9"/>
    <w:rsid w:val="00F32CBA"/>
    <w:rsid w:val="00F32FA7"/>
    <w:rsid w:val="00F405D7"/>
    <w:rsid w:val="00F44708"/>
    <w:rsid w:val="00F47465"/>
    <w:rsid w:val="00F54593"/>
    <w:rsid w:val="00F62017"/>
    <w:rsid w:val="00F63E6C"/>
    <w:rsid w:val="00F65655"/>
    <w:rsid w:val="00F65CA9"/>
    <w:rsid w:val="00F6649B"/>
    <w:rsid w:val="00F664EE"/>
    <w:rsid w:val="00F77285"/>
    <w:rsid w:val="00F77E64"/>
    <w:rsid w:val="00F84E47"/>
    <w:rsid w:val="00F85F0A"/>
    <w:rsid w:val="00F95E68"/>
    <w:rsid w:val="00FA3C2F"/>
    <w:rsid w:val="00FA5676"/>
    <w:rsid w:val="00FB0414"/>
    <w:rsid w:val="00FB18F8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  <w15:docId w15:val="{51A96722-34BD-2F49-9B6B-F4FCBA1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wpcontent/uploads/2018/02/bncc-20dez%20sit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CCD0-8428-4822-ACFC-0888AE4A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1922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Cicero timoteo da silva timoteo</cp:lastModifiedBy>
  <cp:revision>4</cp:revision>
  <dcterms:created xsi:type="dcterms:W3CDTF">2019-07-28T04:04:00Z</dcterms:created>
  <dcterms:modified xsi:type="dcterms:W3CDTF">2019-07-31T20:34:00Z</dcterms:modified>
</cp:coreProperties>
</file>