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0C" w:rsidRDefault="00B22346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540969</wp:posOffset>
            </wp:positionH>
            <wp:positionV relativeFrom="page">
              <wp:posOffset>518480</wp:posOffset>
            </wp:positionV>
            <wp:extent cx="6474332" cy="914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332" cy="91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B0C" w:rsidRDefault="00FA1B0C">
      <w:pPr>
        <w:pStyle w:val="Corpodetexto"/>
      </w:pPr>
    </w:p>
    <w:p w:rsidR="00FA1B0C" w:rsidRDefault="00FA1B0C">
      <w:pPr>
        <w:pStyle w:val="Corpodetexto"/>
      </w:pPr>
    </w:p>
    <w:p w:rsidR="00FA1B0C" w:rsidRDefault="00FA1B0C">
      <w:pPr>
        <w:pStyle w:val="Corpodetexto"/>
      </w:pPr>
    </w:p>
    <w:p w:rsidR="00FA1B0C" w:rsidRDefault="00FA1B0C">
      <w:pPr>
        <w:pStyle w:val="Corpodetexto"/>
      </w:pPr>
    </w:p>
    <w:p w:rsidR="00FA1B0C" w:rsidRDefault="00FA1B0C">
      <w:pPr>
        <w:pStyle w:val="Corpodetexto"/>
        <w:spacing w:before="59"/>
      </w:pPr>
    </w:p>
    <w:p w:rsidR="00FA1B0C" w:rsidRDefault="00B22346">
      <w:pPr>
        <w:pStyle w:val="Ttulo"/>
      </w:pPr>
      <w:r>
        <w:rPr>
          <w:spacing w:val="-2"/>
        </w:rPr>
        <w:t>Territórios re-i</w:t>
      </w:r>
      <w:r w:rsidRPr="00B22346">
        <w:rPr>
          <w:spacing w:val="-2"/>
        </w:rPr>
        <w:t>nventados: A G Magazine® e a transformação das masculinidades no Brasil</w:t>
      </w:r>
    </w:p>
    <w:p w:rsidR="00FA1B0C" w:rsidRDefault="00FA1B0C">
      <w:pPr>
        <w:pStyle w:val="Corpodetexto"/>
        <w:spacing w:before="178"/>
        <w:rPr>
          <w:b/>
        </w:rPr>
      </w:pPr>
    </w:p>
    <w:p w:rsidR="00FA1B0C" w:rsidRDefault="00B22346">
      <w:pPr>
        <w:pStyle w:val="Corpodetexto"/>
        <w:ind w:left="7115" w:right="108" w:firstLine="214"/>
        <w:jc w:val="right"/>
      </w:pPr>
      <w:r>
        <w:t>Jeziel</w:t>
      </w:r>
      <w:r>
        <w:rPr>
          <w:spacing w:val="-15"/>
        </w:rPr>
        <w:t xml:space="preserve"> </w:t>
      </w:r>
      <w:r>
        <w:t>Silveira</w:t>
      </w:r>
      <w:r>
        <w:rPr>
          <w:spacing w:val="-15"/>
        </w:rPr>
        <w:t xml:space="preserve"> </w:t>
      </w:r>
      <w:r>
        <w:t>Silva</w:t>
      </w:r>
      <w:r>
        <w:rPr>
          <w:vertAlign w:val="superscript"/>
        </w:rPr>
        <w:t>1</w:t>
      </w:r>
      <w:r>
        <w:t xml:space="preserve"> </w:t>
      </w:r>
    </w:p>
    <w:p w:rsidR="00FA1B0C" w:rsidRDefault="00FA1B0C">
      <w:pPr>
        <w:pStyle w:val="Corpodetexto"/>
        <w:spacing w:before="2"/>
      </w:pPr>
    </w:p>
    <w:p w:rsidR="00FA1B0C" w:rsidRDefault="00B22346">
      <w:pPr>
        <w:pStyle w:val="Corpodetexto"/>
        <w:spacing w:before="1" w:line="259" w:lineRule="auto"/>
        <w:ind w:left="102" w:right="101"/>
        <w:jc w:val="both"/>
      </w:pPr>
      <w:r>
        <w:rPr>
          <w:b/>
        </w:rPr>
        <w:t xml:space="preserve">Resumo: </w:t>
      </w:r>
      <w:r>
        <w:t>A</w:t>
      </w:r>
      <w:r>
        <w:rPr>
          <w:spacing w:val="-2"/>
        </w:rPr>
        <w:t xml:space="preserve"> </w:t>
      </w:r>
      <w:r>
        <w:t>geografia de gênero e sexualidades explora como identidades de gênero e práticas sexuais se manifestam e são negociadas em contextos culturais, sociais e políticos. Este estudo analisa a influência da revista brasileira G Magazine© na construção de "territ</w:t>
      </w:r>
      <w:r>
        <w:t>órios do desejo" ao mercantilizar corpos masculinos e desejos sob uma ótica falocêntrica e hegemônica. A revista, direcionada principalmente ao público gay cisgênero, utilizou discursos visuais e textuais para estruturar uma geopolítica do desejo que segme</w:t>
      </w:r>
      <w:r>
        <w:t>nta corpos e subjetividades com base em lógicas de poder racial, social e sexual. Baseando-se em uma análise crítica do</w:t>
      </w:r>
      <w:r>
        <w:rPr>
          <w:spacing w:val="40"/>
        </w:rPr>
        <w:t xml:space="preserve"> </w:t>
      </w:r>
      <w:r>
        <w:t>discurso e investigando edições da revista (1997-2013), o estudo revela como a G Magazine© construiu representações espaciais dos corpos</w:t>
      </w:r>
      <w:r>
        <w:t xml:space="preserve"> e vinculou-os a imaginários sociais específicos. Essa abordagem reflete conceitos de território como dimensões simbólicas e hierárquicas, conforme Rogério Haesbaert (2004), e destaca dinâmicas de exclusão e poder colonial. A revista funcionava como um esp</w:t>
      </w:r>
      <w:r>
        <w:t xml:space="preserve">aço heterotópico, segundo Foucault (1987), exibindo corpos impregnados de marcadores de poder. Apesar de conferir visibilidade a masculinidades não heteronormativas, as representações da revista reafirmam normatividades de poder e exclusões, especialmente </w:t>
      </w:r>
      <w:r>
        <w:t>em termos de raça e classe. Conforme Joseli Maria Silva (2012), os corpos não eram apenas objetos de desejo, mas campos de disputas simbólicas. O estudo conclui que a G Magazine© territorializou o desejo masculino em uma lógica colonial-capitalista, expond</w:t>
      </w:r>
      <w:r>
        <w:t>o complexidades da geopolítica das masculinidades no Brasil.</w:t>
      </w:r>
    </w:p>
    <w:p w:rsidR="00FA1B0C" w:rsidRDefault="00B22346">
      <w:pPr>
        <w:spacing w:before="153"/>
        <w:ind w:left="102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Corpos;</w:t>
      </w:r>
      <w:r>
        <w:rPr>
          <w:spacing w:val="-2"/>
          <w:sz w:val="24"/>
        </w:rPr>
        <w:t xml:space="preserve"> </w:t>
      </w:r>
      <w:r>
        <w:rPr>
          <w:sz w:val="24"/>
        </w:rPr>
        <w:t>Exclusão;</w:t>
      </w:r>
      <w:r>
        <w:rPr>
          <w:spacing w:val="-1"/>
          <w:sz w:val="24"/>
        </w:rPr>
        <w:t xml:space="preserve"> </w:t>
      </w:r>
      <w:r>
        <w:rPr>
          <w:sz w:val="24"/>
        </w:rPr>
        <w:t>Masculinidades;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Territórios.</w:t>
      </w: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rPr>
          <w:sz w:val="20"/>
        </w:rPr>
      </w:pPr>
    </w:p>
    <w:p w:rsidR="00FA1B0C" w:rsidRDefault="00FA1B0C">
      <w:pPr>
        <w:pStyle w:val="Corpodetexto"/>
        <w:spacing w:before="145"/>
        <w:rPr>
          <w:sz w:val="20"/>
        </w:rPr>
      </w:pPr>
      <w:r w:rsidRPr="00FA1B0C">
        <w:pict>
          <v:rect id="docshape1" o:spid="_x0000_s1026" style="position:absolute;margin-left:85.1pt;margin-top:20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FA1B0C" w:rsidRDefault="00B22346">
      <w:pPr>
        <w:spacing w:before="102"/>
        <w:ind w:left="243" w:right="110" w:hanging="142"/>
        <w:jc w:val="both"/>
        <w:rPr>
          <w:rFonts w:ascii="Carlito" w:hAnsi="Carlito"/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rFonts w:ascii="Carlito" w:hAnsi="Carlito"/>
          <w:sz w:val="20"/>
        </w:rPr>
        <w:t xml:space="preserve"> Geógrafo, Mestre em Geografia, Doutorando em Geografia pela Universidade Federal de Goiás (UFG). Experiência nas seguintes áreas: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 xml:space="preserve">(I) Geografia, Gênero e Sexualidade; (II) Geografia, Corpos e Ciberespaço; (III) Geografia e Saúde com ênfase em questões de </w:t>
      </w:r>
      <w:r>
        <w:rPr>
          <w:rFonts w:ascii="Carlito" w:hAnsi="Carlito"/>
          <w:sz w:val="20"/>
        </w:rPr>
        <w:t>Infecções Sexualmente Transmissíveis (ISTs). Interesse em temáticas como masculinidades, festas/boates homoeróticas, prostituição.</w:t>
      </w:r>
    </w:p>
    <w:p w:rsidR="00FA1B0C" w:rsidRDefault="00FA1B0C">
      <w:pPr>
        <w:ind w:left="243" w:right="108" w:hanging="142"/>
        <w:jc w:val="both"/>
        <w:rPr>
          <w:rFonts w:ascii="Carlito" w:hAnsi="Carlito"/>
          <w:sz w:val="20"/>
        </w:rPr>
      </w:pPr>
    </w:p>
    <w:sectPr w:rsidR="00FA1B0C" w:rsidSect="00FA1B0C">
      <w:type w:val="continuous"/>
      <w:pgSz w:w="11910" w:h="16840"/>
      <w:pgMar w:top="800" w:right="8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A1B0C"/>
    <w:rsid w:val="00B22346"/>
    <w:rsid w:val="00FA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1B0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1B0C"/>
    <w:rPr>
      <w:sz w:val="24"/>
      <w:szCs w:val="24"/>
    </w:rPr>
  </w:style>
  <w:style w:type="paragraph" w:styleId="Ttulo">
    <w:name w:val="Title"/>
    <w:basedOn w:val="Normal"/>
    <w:uiPriority w:val="1"/>
    <w:qFormat/>
    <w:rsid w:val="00FA1B0C"/>
    <w:pPr>
      <w:ind w:left="4401" w:hanging="408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A1B0C"/>
  </w:style>
  <w:style w:type="paragraph" w:customStyle="1" w:styleId="TableParagraph">
    <w:name w:val="Table Paragraph"/>
    <w:basedOn w:val="Normal"/>
    <w:uiPriority w:val="1"/>
    <w:qFormat/>
    <w:rsid w:val="00FA1B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Lídia Ramires</dc:creator>
  <cp:lastModifiedBy>SIL</cp:lastModifiedBy>
  <cp:revision>2</cp:revision>
  <dcterms:created xsi:type="dcterms:W3CDTF">2025-01-24T18:09:00Z</dcterms:created>
  <dcterms:modified xsi:type="dcterms:W3CDTF">2025-01-24T18:22:00Z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