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580D3" w14:textId="77777777" w:rsidR="00CD4C70" w:rsidRDefault="00000000">
      <w:pPr>
        <w:pBdr>
          <w:top w:val="nil"/>
          <w:left w:val="nil"/>
          <w:bottom w:val="nil"/>
          <w:right w:val="nil"/>
          <w:between w:val="nil"/>
        </w:pBdr>
        <w:ind w:left="2911"/>
        <w:rPr>
          <w:color w:val="000000"/>
          <w:sz w:val="20"/>
          <w:szCs w:val="20"/>
        </w:rPr>
      </w:pPr>
      <w:r>
        <w:rPr>
          <w:noProof/>
          <w:color w:val="000000"/>
          <w:sz w:val="20"/>
          <w:szCs w:val="20"/>
        </w:rPr>
        <w:drawing>
          <wp:anchor distT="0" distB="0" distL="0" distR="0" simplePos="0" relativeHeight="251658240" behindDoc="0" locked="0" layoutInCell="1" hidden="0" allowOverlap="1" wp14:anchorId="430BCB05" wp14:editId="36784E64">
            <wp:simplePos x="0" y="0"/>
            <wp:positionH relativeFrom="page">
              <wp:posOffset>889382</wp:posOffset>
            </wp:positionH>
            <wp:positionV relativeFrom="page">
              <wp:posOffset>10281368</wp:posOffset>
            </wp:positionV>
            <wp:extent cx="647240" cy="13910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647240" cy="139100"/>
                    </a:xfrm>
                    <a:prstGeom prst="rect">
                      <a:avLst/>
                    </a:prstGeom>
                    <a:ln/>
                  </pic:spPr>
                </pic:pic>
              </a:graphicData>
            </a:graphic>
          </wp:anchor>
        </w:drawing>
      </w:r>
      <w:r>
        <w:rPr>
          <w:noProof/>
          <w:color w:val="000000"/>
          <w:sz w:val="20"/>
          <w:szCs w:val="20"/>
        </w:rPr>
        <w:drawing>
          <wp:anchor distT="0" distB="0" distL="0" distR="0" simplePos="0" relativeHeight="251659264" behindDoc="0" locked="0" layoutInCell="1" hidden="0" allowOverlap="1" wp14:anchorId="4064286C" wp14:editId="5D6F85C2">
            <wp:simplePos x="0" y="0"/>
            <wp:positionH relativeFrom="page">
              <wp:posOffset>6496050</wp:posOffset>
            </wp:positionH>
            <wp:positionV relativeFrom="page">
              <wp:posOffset>10380344</wp:posOffset>
            </wp:positionV>
            <wp:extent cx="756920" cy="312038"/>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56920" cy="312038"/>
                    </a:xfrm>
                    <a:prstGeom prst="rect">
                      <a:avLst/>
                    </a:prstGeom>
                    <a:ln/>
                  </pic:spPr>
                </pic:pic>
              </a:graphicData>
            </a:graphic>
          </wp:anchor>
        </w:drawing>
      </w:r>
      <w:r>
        <w:rPr>
          <w:noProof/>
          <w:color w:val="000000"/>
          <w:sz w:val="20"/>
          <w:szCs w:val="20"/>
        </w:rPr>
        <w:drawing>
          <wp:inline distT="0" distB="0" distL="0" distR="0" wp14:anchorId="1A6B4B1B" wp14:editId="212D064E">
            <wp:extent cx="2177159" cy="139903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177159" cy="1399031"/>
                    </a:xfrm>
                    <a:prstGeom prst="rect">
                      <a:avLst/>
                    </a:prstGeom>
                    <a:ln/>
                  </pic:spPr>
                </pic:pic>
              </a:graphicData>
            </a:graphic>
          </wp:inline>
        </w:drawing>
      </w:r>
    </w:p>
    <w:p w14:paraId="6DEBDE57" w14:textId="77777777" w:rsidR="00CD4C70" w:rsidRDefault="00000000">
      <w:pPr>
        <w:pStyle w:val="Ttulo1"/>
        <w:spacing w:before="234"/>
        <w:ind w:left="167" w:right="306" w:hanging="1"/>
      </w:pPr>
      <w:r>
        <w:t xml:space="preserve">DESENVOLVIMENTO VEGETATIVO E RENDIMENTO DO COENTRO </w:t>
      </w:r>
      <w:r>
        <w:rPr>
          <w:b w:val="0"/>
          <w:bCs w:val="0"/>
        </w:rPr>
        <w:t>(</w:t>
      </w:r>
      <w:r>
        <w:rPr>
          <w:b w:val="0"/>
          <w:bCs w:val="0"/>
          <w:i/>
          <w:iCs/>
        </w:rPr>
        <w:t xml:space="preserve">Coriandrum sativum </w:t>
      </w:r>
      <w:r>
        <w:rPr>
          <w:b w:val="0"/>
          <w:bCs w:val="0"/>
        </w:rPr>
        <w:t xml:space="preserve">L.) </w:t>
      </w:r>
      <w:r>
        <w:t>SOB MANEJO CONVENCIONAL NA HORTA DIDÁTICA NA UFRA BELÉM, PARÁ</w:t>
      </w:r>
    </w:p>
    <w:p w14:paraId="5A4FAD26" w14:textId="77777777" w:rsidR="00054138" w:rsidRPr="00054138" w:rsidRDefault="00054138" w:rsidP="00054138"/>
    <w:p w14:paraId="1E8EC344" w14:textId="07D7E1D5" w:rsidR="004A550B" w:rsidRPr="004A550B" w:rsidRDefault="004A550B" w:rsidP="004A550B">
      <w:pPr>
        <w:jc w:val="center"/>
        <w:rPr>
          <w:sz w:val="24"/>
          <w:szCs w:val="24"/>
          <w:vertAlign w:val="superscript"/>
          <w:lang w:val="pt-BR"/>
        </w:rPr>
      </w:pPr>
      <w:r>
        <w:rPr>
          <w:sz w:val="24"/>
          <w:szCs w:val="24"/>
        </w:rPr>
        <w:t>Larissa Pacheco Nogueira</w:t>
      </w:r>
      <w:r>
        <w:rPr>
          <w:sz w:val="24"/>
          <w:szCs w:val="24"/>
          <w:vertAlign w:val="superscript"/>
        </w:rPr>
        <w:t>1</w:t>
      </w:r>
      <w:r>
        <w:rPr>
          <w:sz w:val="24"/>
          <w:szCs w:val="24"/>
        </w:rPr>
        <w:t>; Harleson Sidney Almeida Monteiro</w:t>
      </w:r>
      <w:r>
        <w:rPr>
          <w:sz w:val="24"/>
          <w:szCs w:val="24"/>
          <w:vertAlign w:val="superscript"/>
        </w:rPr>
        <w:t>2</w:t>
      </w:r>
      <w:r>
        <w:rPr>
          <w:sz w:val="24"/>
          <w:szCs w:val="24"/>
        </w:rPr>
        <w:t xml:space="preserve">; </w:t>
      </w:r>
      <w:proofErr w:type="spellStart"/>
      <w:r>
        <w:rPr>
          <w:sz w:val="24"/>
          <w:szCs w:val="24"/>
        </w:rPr>
        <w:t>Sinara</w:t>
      </w:r>
      <w:proofErr w:type="spellEnd"/>
      <w:r>
        <w:rPr>
          <w:sz w:val="24"/>
          <w:szCs w:val="24"/>
        </w:rPr>
        <w:t xml:space="preserve"> de Nazaré Santana Brito</w:t>
      </w:r>
      <w:r w:rsidR="00F623EA">
        <w:rPr>
          <w:sz w:val="24"/>
          <w:szCs w:val="24"/>
          <w:vertAlign w:val="superscript"/>
        </w:rPr>
        <w:t>2</w:t>
      </w:r>
      <w:r>
        <w:rPr>
          <w:sz w:val="24"/>
          <w:szCs w:val="24"/>
        </w:rPr>
        <w:t xml:space="preserve">; </w:t>
      </w:r>
      <w:proofErr w:type="spellStart"/>
      <w:r>
        <w:rPr>
          <w:sz w:val="24"/>
          <w:szCs w:val="24"/>
        </w:rPr>
        <w:t>Viviandra</w:t>
      </w:r>
      <w:proofErr w:type="spellEnd"/>
      <w:r>
        <w:rPr>
          <w:sz w:val="24"/>
          <w:szCs w:val="24"/>
        </w:rPr>
        <w:t xml:space="preserve"> </w:t>
      </w:r>
      <w:proofErr w:type="spellStart"/>
      <w:r>
        <w:rPr>
          <w:sz w:val="24"/>
          <w:szCs w:val="24"/>
        </w:rPr>
        <w:t>Manuelle</w:t>
      </w:r>
      <w:proofErr w:type="spellEnd"/>
      <w:r>
        <w:rPr>
          <w:sz w:val="24"/>
          <w:szCs w:val="24"/>
        </w:rPr>
        <w:t xml:space="preserve"> Monteiro de Castro Trindade</w:t>
      </w:r>
      <w:r w:rsidR="00F623EA">
        <w:rPr>
          <w:sz w:val="24"/>
          <w:szCs w:val="24"/>
          <w:vertAlign w:val="superscript"/>
        </w:rPr>
        <w:t>3</w:t>
      </w:r>
      <w:r>
        <w:rPr>
          <w:sz w:val="24"/>
          <w:szCs w:val="24"/>
        </w:rPr>
        <w:t>; João Eduardo Pereira Cardoso</w:t>
      </w:r>
      <w:r w:rsidR="00F623EA">
        <w:rPr>
          <w:sz w:val="24"/>
          <w:szCs w:val="24"/>
          <w:vertAlign w:val="superscript"/>
        </w:rPr>
        <w:t>1</w:t>
      </w:r>
      <w:r>
        <w:rPr>
          <w:sz w:val="24"/>
          <w:szCs w:val="24"/>
        </w:rPr>
        <w:t>;</w:t>
      </w:r>
      <w:r w:rsidRPr="004A550B">
        <w:rPr>
          <w:sz w:val="24"/>
          <w:szCs w:val="24"/>
          <w:lang w:val="pt-BR" w:eastAsia="pt-BR"/>
        </w:rPr>
        <w:t xml:space="preserve"> </w:t>
      </w:r>
      <w:proofErr w:type="spellStart"/>
      <w:r w:rsidRPr="004A550B">
        <w:rPr>
          <w:sz w:val="24"/>
          <w:szCs w:val="24"/>
          <w:lang w:val="pt-BR"/>
        </w:rPr>
        <w:t>Nyellen</w:t>
      </w:r>
      <w:proofErr w:type="spellEnd"/>
      <w:r w:rsidRPr="004A550B">
        <w:rPr>
          <w:sz w:val="24"/>
          <w:szCs w:val="24"/>
          <w:lang w:val="pt-BR"/>
        </w:rPr>
        <w:t xml:space="preserve"> Carla Rodrigues e Rodrigues</w:t>
      </w:r>
      <w:r w:rsidR="00F623EA">
        <w:rPr>
          <w:sz w:val="24"/>
          <w:szCs w:val="24"/>
          <w:vertAlign w:val="superscript"/>
          <w:lang w:val="pt-BR"/>
        </w:rPr>
        <w:t>4</w:t>
      </w:r>
      <w:r w:rsidRPr="004A550B">
        <w:rPr>
          <w:sz w:val="24"/>
          <w:szCs w:val="24"/>
          <w:lang w:val="pt-BR"/>
        </w:rPr>
        <w:t>, Gabriela Cardoso Farias</w:t>
      </w:r>
      <w:r w:rsidR="00F623EA">
        <w:rPr>
          <w:sz w:val="24"/>
          <w:szCs w:val="24"/>
          <w:vertAlign w:val="superscript"/>
          <w:lang w:val="pt-BR"/>
        </w:rPr>
        <w:t>4</w:t>
      </w:r>
    </w:p>
    <w:p w14:paraId="17A467D4" w14:textId="398FA248" w:rsidR="004A550B" w:rsidRPr="004A550B" w:rsidRDefault="004A550B" w:rsidP="004A550B">
      <w:pPr>
        <w:rPr>
          <w:lang w:val="pt-BR"/>
        </w:rPr>
      </w:pPr>
    </w:p>
    <w:p w14:paraId="0CBD9896" w14:textId="7823F3E9" w:rsidR="00CD4C70" w:rsidRDefault="00000000">
      <w:pPr>
        <w:pBdr>
          <w:top w:val="nil"/>
          <w:left w:val="nil"/>
          <w:bottom w:val="nil"/>
          <w:right w:val="nil"/>
          <w:between w:val="nil"/>
        </w:pBdr>
        <w:ind w:left="3" w:right="140"/>
        <w:jc w:val="center"/>
        <w:rPr>
          <w:color w:val="000000"/>
          <w:sz w:val="24"/>
          <w:szCs w:val="24"/>
        </w:rPr>
      </w:pPr>
      <w:bookmarkStart w:id="0" w:name="_Hlk215510902"/>
      <w:r>
        <w:rPr>
          <w:color w:val="000000"/>
          <w:sz w:val="24"/>
          <w:szCs w:val="24"/>
          <w:vertAlign w:val="superscript"/>
        </w:rPr>
        <w:t>1</w:t>
      </w:r>
      <w:r>
        <w:rPr>
          <w:color w:val="000000"/>
          <w:sz w:val="24"/>
          <w:szCs w:val="24"/>
        </w:rPr>
        <w:t>Graduanda</w:t>
      </w:r>
      <w:r w:rsidR="00F623EA">
        <w:rPr>
          <w:color w:val="000000"/>
          <w:sz w:val="24"/>
          <w:szCs w:val="24"/>
        </w:rPr>
        <w:t>(o)</w:t>
      </w:r>
      <w:r>
        <w:rPr>
          <w:color w:val="000000"/>
          <w:sz w:val="24"/>
          <w:szCs w:val="24"/>
        </w:rPr>
        <w:t xml:space="preserve"> em Engenharia Agronômica. Universidade Federal Rural da Amazônia (UFRA). </w:t>
      </w:r>
      <w:hyperlink r:id="rId7">
        <w:r w:rsidR="00CD4C70">
          <w:rPr>
            <w:color w:val="000000"/>
            <w:sz w:val="24"/>
            <w:szCs w:val="24"/>
          </w:rPr>
          <w:t>larissanogues@gmail.com</w:t>
        </w:r>
      </w:hyperlink>
    </w:p>
    <w:p w14:paraId="609368F7" w14:textId="4972ED73" w:rsidR="00CD4C70" w:rsidRDefault="00000000">
      <w:pPr>
        <w:pBdr>
          <w:top w:val="nil"/>
          <w:left w:val="nil"/>
          <w:bottom w:val="nil"/>
          <w:right w:val="nil"/>
          <w:between w:val="nil"/>
        </w:pBdr>
        <w:ind w:left="5" w:right="140"/>
        <w:jc w:val="center"/>
        <w:rPr>
          <w:color w:val="000000"/>
          <w:sz w:val="24"/>
          <w:szCs w:val="24"/>
        </w:rPr>
      </w:pPr>
      <w:r>
        <w:rPr>
          <w:color w:val="000000"/>
          <w:sz w:val="24"/>
          <w:szCs w:val="24"/>
          <w:vertAlign w:val="superscript"/>
        </w:rPr>
        <w:t>2</w:t>
      </w:r>
      <w:r>
        <w:rPr>
          <w:color w:val="000000"/>
          <w:sz w:val="24"/>
          <w:szCs w:val="24"/>
        </w:rPr>
        <w:t>Doutorando</w:t>
      </w:r>
      <w:r w:rsidR="00F623EA">
        <w:rPr>
          <w:color w:val="000000"/>
          <w:sz w:val="24"/>
          <w:szCs w:val="24"/>
        </w:rPr>
        <w:t>(a)</w:t>
      </w:r>
      <w:r>
        <w:rPr>
          <w:color w:val="000000"/>
          <w:sz w:val="24"/>
          <w:szCs w:val="24"/>
        </w:rPr>
        <w:t xml:space="preserve"> em Agronomia (Horticultura). Universidade Estadual Paulista (UNESP)</w:t>
      </w:r>
    </w:p>
    <w:p w14:paraId="22E04039" w14:textId="0A89D716" w:rsidR="00CD4C70" w:rsidRDefault="00F623EA">
      <w:pPr>
        <w:pBdr>
          <w:top w:val="nil"/>
          <w:left w:val="nil"/>
          <w:bottom w:val="nil"/>
          <w:right w:val="nil"/>
          <w:between w:val="nil"/>
        </w:pBdr>
        <w:ind w:right="140"/>
        <w:jc w:val="center"/>
        <w:rPr>
          <w:color w:val="000000"/>
          <w:sz w:val="24"/>
          <w:szCs w:val="24"/>
        </w:rPr>
      </w:pPr>
      <w:r>
        <w:rPr>
          <w:color w:val="000000"/>
          <w:sz w:val="24"/>
          <w:szCs w:val="24"/>
          <w:vertAlign w:val="superscript"/>
        </w:rPr>
        <w:t>3</w:t>
      </w:r>
      <w:r w:rsidR="00000000">
        <w:rPr>
          <w:color w:val="000000"/>
          <w:sz w:val="24"/>
          <w:szCs w:val="24"/>
        </w:rPr>
        <w:t>Mestra em Ciências Ambientais. Universidade do Estado do Pará (UEPA)</w:t>
      </w:r>
    </w:p>
    <w:p w14:paraId="4AD2FCED" w14:textId="42F0FCF0" w:rsidR="00CD4C70" w:rsidRDefault="00F623EA">
      <w:pPr>
        <w:pBdr>
          <w:top w:val="nil"/>
          <w:left w:val="nil"/>
          <w:bottom w:val="nil"/>
          <w:right w:val="nil"/>
          <w:between w:val="nil"/>
        </w:pBdr>
        <w:spacing w:before="1"/>
        <w:ind w:left="3" w:right="140"/>
        <w:jc w:val="center"/>
        <w:rPr>
          <w:color w:val="000000"/>
          <w:sz w:val="24"/>
          <w:szCs w:val="24"/>
        </w:rPr>
      </w:pPr>
      <w:r>
        <w:rPr>
          <w:color w:val="000000"/>
          <w:sz w:val="24"/>
          <w:szCs w:val="24"/>
          <w:vertAlign w:val="superscript"/>
        </w:rPr>
        <w:t>4</w:t>
      </w:r>
      <w:r w:rsidR="00000000">
        <w:rPr>
          <w:color w:val="000000"/>
          <w:sz w:val="24"/>
          <w:szCs w:val="24"/>
        </w:rPr>
        <w:t xml:space="preserve">Graduanda em Agronomia. Universidade Federal do Pará (UFPA) </w:t>
      </w:r>
    </w:p>
    <w:bookmarkEnd w:id="0"/>
    <w:p w14:paraId="41C187F4" w14:textId="77777777" w:rsidR="00F623EA" w:rsidRDefault="00F623EA">
      <w:pPr>
        <w:pStyle w:val="Ttulo1"/>
        <w:ind w:firstLine="0"/>
      </w:pPr>
    </w:p>
    <w:p w14:paraId="30F217AD" w14:textId="590C23AD" w:rsidR="00CD4C70" w:rsidRDefault="00000000">
      <w:pPr>
        <w:pStyle w:val="Ttulo1"/>
        <w:ind w:firstLine="0"/>
      </w:pPr>
      <w:r>
        <w:t>RESUMO</w:t>
      </w:r>
    </w:p>
    <w:p w14:paraId="52830D4E" w14:textId="126F1AFA" w:rsidR="00CD4C70" w:rsidRDefault="00000000">
      <w:pPr>
        <w:pBdr>
          <w:top w:val="nil"/>
          <w:left w:val="nil"/>
          <w:bottom w:val="nil"/>
          <w:right w:val="nil"/>
          <w:between w:val="nil"/>
        </w:pBdr>
        <w:spacing w:before="136"/>
        <w:ind w:left="2" w:right="138"/>
        <w:jc w:val="both"/>
        <w:rPr>
          <w:color w:val="000000"/>
          <w:sz w:val="24"/>
          <w:szCs w:val="24"/>
        </w:rPr>
      </w:pPr>
      <w:r>
        <w:rPr>
          <w:color w:val="000000"/>
          <w:sz w:val="24"/>
          <w:szCs w:val="24"/>
        </w:rPr>
        <w:t>O coentro (</w:t>
      </w:r>
      <w:r>
        <w:rPr>
          <w:i/>
          <w:iCs/>
          <w:color w:val="000000"/>
          <w:sz w:val="24"/>
          <w:szCs w:val="24"/>
        </w:rPr>
        <w:t xml:space="preserve">Coriandrum sativum </w:t>
      </w:r>
      <w:r>
        <w:rPr>
          <w:color w:val="000000"/>
          <w:sz w:val="24"/>
          <w:szCs w:val="24"/>
        </w:rPr>
        <w:t xml:space="preserve">L.), espécie originária da faixa que engloba o leste do Mediterrâneo e áreas do oeste asiático, tornou-se amplamente incorporado à culinária brasileira. Além de seu valor gastronômico, destaca-se pela importância econômica e social, sobretudo em sistemas de agricultura familiar e em hortas urbanas, onde constitui uma cultura de fácil manejo e alta demanda. No contexto amazônico, sua produção apresenta potencial estratégico por demandar baixo investimento, rápido ciclo e alta rotatividade de colheita, favorecendo a segurança alimentar e a geração de renda local. Diante disso, o presente trabalho teve como objetivo avaliar o desempenho produtivo do coentro cultivado em horta didática, sob manejo convencional, no Setor de Olericultura do Instituto de Ciências Agrárias (ICA) da Universidade Federal Rural da Amazônia (UFRA), Campus Belém, PA. O experimento foi conduzido entre os meses de maio a agosto de 2024, em canteiros elevados de 1,20 m × 2,0 m, utilizando como substrato uma mistura de solo argilo-arenoso e composto orgânico (2:1 v/v). Utilizou-se o delineamento experimental em blocos casualizados. A adubação de plantio foi realizada conforme recomendação para hortaliças folhosas (3 kg m⁻² de esterco curtido), e a irrigação foi conduzida por aspersão diária. As variáveis avaliadas aos 45 dias após o transplantio incluíram altura de plantas, número de folhas, massa fresca e produtividade estimada. Os dados foram submetidos à análise descritiva e comparação de médias. Observou-se que as </w:t>
      </w:r>
      <w:r w:rsidR="00F623EA">
        <w:rPr>
          <w:color w:val="000000"/>
          <w:sz w:val="24"/>
          <w:szCs w:val="24"/>
        </w:rPr>
        <w:t xml:space="preserve">plantas de coentro </w:t>
      </w:r>
      <w:r>
        <w:rPr>
          <w:color w:val="000000"/>
          <w:sz w:val="24"/>
          <w:szCs w:val="24"/>
        </w:rPr>
        <w:t>apresentaram bom desenvolvimento vegetativo, com médias de 28,7</w:t>
      </w:r>
      <w:r w:rsidR="00F623EA">
        <w:rPr>
          <w:color w:val="000000"/>
          <w:sz w:val="24"/>
          <w:szCs w:val="24"/>
        </w:rPr>
        <w:t xml:space="preserve"> ± 1,02</w:t>
      </w:r>
      <w:r>
        <w:rPr>
          <w:color w:val="000000"/>
          <w:sz w:val="24"/>
          <w:szCs w:val="24"/>
        </w:rPr>
        <w:t xml:space="preserve"> cm e 15</w:t>
      </w:r>
      <w:r w:rsidR="00F623EA">
        <w:rPr>
          <w:color w:val="000000"/>
          <w:sz w:val="24"/>
          <w:szCs w:val="24"/>
        </w:rPr>
        <w:t xml:space="preserve">,0 </w:t>
      </w:r>
      <w:r w:rsidR="00F623EA">
        <w:rPr>
          <w:color w:val="000000"/>
          <w:sz w:val="24"/>
          <w:szCs w:val="24"/>
        </w:rPr>
        <w:t>±</w:t>
      </w:r>
      <w:r w:rsidR="00F623EA">
        <w:rPr>
          <w:color w:val="000000"/>
          <w:sz w:val="24"/>
          <w:szCs w:val="24"/>
        </w:rPr>
        <w:t xml:space="preserve"> 0,92</w:t>
      </w:r>
      <w:r>
        <w:rPr>
          <w:color w:val="000000"/>
          <w:sz w:val="24"/>
          <w:szCs w:val="24"/>
        </w:rPr>
        <w:t xml:space="preserve"> folhas por planta. A massa fresca total por metro quadrado foi de 2,3</w:t>
      </w:r>
      <w:r w:rsidR="00F623EA">
        <w:rPr>
          <w:color w:val="000000"/>
          <w:sz w:val="24"/>
          <w:szCs w:val="24"/>
        </w:rPr>
        <w:t xml:space="preserve"> </w:t>
      </w:r>
      <w:r w:rsidR="00F623EA">
        <w:rPr>
          <w:color w:val="000000"/>
          <w:sz w:val="24"/>
          <w:szCs w:val="24"/>
        </w:rPr>
        <w:t>±</w:t>
      </w:r>
      <w:r w:rsidR="00F623EA">
        <w:rPr>
          <w:color w:val="000000"/>
          <w:sz w:val="24"/>
          <w:szCs w:val="24"/>
        </w:rPr>
        <w:t xml:space="preserve"> 0,03</w:t>
      </w:r>
      <w:r>
        <w:rPr>
          <w:color w:val="000000"/>
          <w:sz w:val="24"/>
          <w:szCs w:val="24"/>
        </w:rPr>
        <w:t xml:space="preserve"> kg m⁻², respectivamente, indicando produtividade satisfatória para as condições edafoclimáticas locais. A boa drenagem dos canteiros e a adição de composto orgânico favoreceram o vigor e a coloração intensa das folhas, resultando em produtos com qualidade comercial adequada. Conclui- se que o cultivo de coentro na horta didática da UFRA Belém, constitui uma prática viável e produtiva, além de representar uma ferramenta pedagógica importante para o ensino e extensão em olericultura. A experiência contribui para o fortalecimento de práticas agroecológicas, uso racional de insumos e valorização da produção local de hortaliças no contexto amazônico.</w:t>
      </w:r>
    </w:p>
    <w:p w14:paraId="08A251CA" w14:textId="77777777" w:rsidR="00CD4C70" w:rsidRDefault="00CD4C70">
      <w:pPr>
        <w:pBdr>
          <w:top w:val="nil"/>
          <w:left w:val="nil"/>
          <w:bottom w:val="nil"/>
          <w:right w:val="nil"/>
          <w:between w:val="nil"/>
        </w:pBdr>
        <w:spacing w:before="2"/>
        <w:rPr>
          <w:color w:val="000000"/>
          <w:sz w:val="24"/>
          <w:szCs w:val="24"/>
        </w:rPr>
      </w:pPr>
    </w:p>
    <w:p w14:paraId="56286DCD" w14:textId="77777777" w:rsidR="00CD4C70" w:rsidRDefault="00000000">
      <w:pPr>
        <w:ind w:left="2"/>
        <w:jc w:val="both"/>
        <w:rPr>
          <w:sz w:val="24"/>
          <w:szCs w:val="24"/>
        </w:rPr>
      </w:pPr>
      <w:r>
        <w:rPr>
          <w:b/>
          <w:bCs/>
          <w:sz w:val="24"/>
          <w:szCs w:val="24"/>
        </w:rPr>
        <w:t>Palavras-chave</w:t>
      </w:r>
      <w:r>
        <w:rPr>
          <w:sz w:val="24"/>
          <w:szCs w:val="24"/>
        </w:rPr>
        <w:t>: Cheiro-verde. Condimento. Horta universitária.</w:t>
      </w:r>
    </w:p>
    <w:p w14:paraId="68092CE2" w14:textId="77777777" w:rsidR="00CD4C70" w:rsidRDefault="00000000">
      <w:pPr>
        <w:ind w:left="2"/>
        <w:jc w:val="both"/>
        <w:rPr>
          <w:sz w:val="24"/>
          <w:szCs w:val="24"/>
        </w:rPr>
      </w:pPr>
      <w:r>
        <w:rPr>
          <w:b/>
          <w:bCs/>
          <w:sz w:val="24"/>
          <w:szCs w:val="24"/>
        </w:rPr>
        <w:t>Área de Interesse do Simpósio</w:t>
      </w:r>
      <w:r>
        <w:rPr>
          <w:sz w:val="24"/>
          <w:szCs w:val="24"/>
        </w:rPr>
        <w:t>: Ciências Agrárias.</w:t>
      </w:r>
      <w:r>
        <w:rPr>
          <w:noProof/>
        </w:rPr>
        <w:drawing>
          <wp:anchor distT="0" distB="0" distL="0" distR="0" simplePos="0" relativeHeight="251660288" behindDoc="0" locked="0" layoutInCell="1" hidden="0" allowOverlap="1" wp14:anchorId="57579A5A" wp14:editId="56C95B7D">
            <wp:simplePos x="0" y="0"/>
            <wp:positionH relativeFrom="column">
              <wp:posOffset>787400</wp:posOffset>
            </wp:positionH>
            <wp:positionV relativeFrom="paragraph">
              <wp:posOffset>219774</wp:posOffset>
            </wp:positionV>
            <wp:extent cx="1226972" cy="379476"/>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26972" cy="379476"/>
                    </a:xfrm>
                    <a:prstGeom prst="rect">
                      <a:avLst/>
                    </a:prstGeom>
                    <a:ln/>
                  </pic:spPr>
                </pic:pic>
              </a:graphicData>
            </a:graphic>
          </wp:anchor>
        </w:drawing>
      </w:r>
      <w:r>
        <w:rPr>
          <w:noProof/>
        </w:rPr>
        <w:drawing>
          <wp:anchor distT="0" distB="0" distL="0" distR="0" simplePos="0" relativeHeight="251661312" behindDoc="0" locked="0" layoutInCell="1" hidden="0" allowOverlap="1" wp14:anchorId="05C7C0BA" wp14:editId="5B394BC7">
            <wp:simplePos x="0" y="0"/>
            <wp:positionH relativeFrom="column">
              <wp:posOffset>2784475</wp:posOffset>
            </wp:positionH>
            <wp:positionV relativeFrom="paragraph">
              <wp:posOffset>356952</wp:posOffset>
            </wp:positionV>
            <wp:extent cx="381168" cy="140017"/>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1168" cy="140017"/>
                    </a:xfrm>
                    <a:prstGeom prst="rect">
                      <a:avLst/>
                    </a:prstGeom>
                    <a:ln/>
                  </pic:spPr>
                </pic:pic>
              </a:graphicData>
            </a:graphic>
          </wp:anchor>
        </w:drawing>
      </w:r>
      <w:r>
        <w:rPr>
          <w:noProof/>
        </w:rPr>
        <w:drawing>
          <wp:anchor distT="0" distB="0" distL="0" distR="0" simplePos="0" relativeHeight="251662336" behindDoc="0" locked="0" layoutInCell="1" hidden="0" allowOverlap="1" wp14:anchorId="401CF193" wp14:editId="316C7DE7">
            <wp:simplePos x="0" y="0"/>
            <wp:positionH relativeFrom="column">
              <wp:posOffset>3509289</wp:posOffset>
            </wp:positionH>
            <wp:positionV relativeFrom="paragraph">
              <wp:posOffset>203899</wp:posOffset>
            </wp:positionV>
            <wp:extent cx="415127" cy="384048"/>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5127" cy="384048"/>
                    </a:xfrm>
                    <a:prstGeom prst="rect">
                      <a:avLst/>
                    </a:prstGeom>
                    <a:ln/>
                  </pic:spPr>
                </pic:pic>
              </a:graphicData>
            </a:graphic>
          </wp:anchor>
        </w:drawing>
      </w:r>
      <w:r>
        <w:rPr>
          <w:noProof/>
        </w:rPr>
        <w:drawing>
          <wp:anchor distT="0" distB="0" distL="0" distR="0" simplePos="0" relativeHeight="251663360" behindDoc="0" locked="0" layoutInCell="1" hidden="0" allowOverlap="1" wp14:anchorId="2A26D72B" wp14:editId="2F1954B4">
            <wp:simplePos x="0" y="0"/>
            <wp:positionH relativeFrom="column">
              <wp:posOffset>4254500</wp:posOffset>
            </wp:positionH>
            <wp:positionV relativeFrom="paragraph">
              <wp:posOffset>219139</wp:posOffset>
            </wp:positionV>
            <wp:extent cx="911768" cy="352044"/>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11768" cy="352044"/>
                    </a:xfrm>
                    <a:prstGeom prst="rect">
                      <a:avLst/>
                    </a:prstGeom>
                    <a:ln/>
                  </pic:spPr>
                </pic:pic>
              </a:graphicData>
            </a:graphic>
          </wp:anchor>
        </w:drawing>
      </w:r>
    </w:p>
    <w:sectPr w:rsidR="00CD4C70">
      <w:pgSz w:w="11910" w:h="16840"/>
      <w:pgMar w:top="80" w:right="992" w:bottom="0"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094FE4B-5173-4E96-A2FD-EE0BFEDFE055}"/>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2" w:fontKey="{B816B944-5278-447A-BC80-6D972901B4D7}"/>
  </w:font>
  <w:font w:name="Cambria">
    <w:panose1 w:val="02040503050406030204"/>
    <w:charset w:val="00"/>
    <w:family w:val="roman"/>
    <w:pitch w:val="variable"/>
    <w:sig w:usb0="E00006FF" w:usb1="420024FF" w:usb2="02000000" w:usb3="00000000" w:csb0="0000019F" w:csb1="00000000"/>
    <w:embedRegular r:id="rId3" w:fontKey="{7ACBD6F6-E652-45C3-A966-450F43592D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C70"/>
    <w:rsid w:val="00054138"/>
    <w:rsid w:val="004A550B"/>
    <w:rsid w:val="00960EE6"/>
    <w:rsid w:val="00A127BF"/>
    <w:rsid w:val="00CD4C70"/>
    <w:rsid w:val="00F623EA"/>
    <w:rsid w:val="00FC3327"/>
  </w:rsids>
  <m:mathPr>
    <m:mathFont m:val="Cambria Math"/>
    <m:brkBin m:val="before"/>
    <m:brkBinSub m:val="--"/>
    <m:smallFrac m:val="0"/>
    <m:dispDef/>
    <m:lMargin m:val="0"/>
    <m:rMargin m:val="0"/>
    <m:defJc m:val="centerGroup"/>
    <m:wrapIndent m:val="1440"/>
    <m:intLim m:val="subSup"/>
    <m:naryLim m:val="undOvr"/>
  </m:mathPr>
  <w:themeFontLang w:val="pt-B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D5F69"/>
  <w15:docId w15:val="{9429F26C-6BF7-4627-8083-09672F58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ko-K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 w:right="140" w:hanging="3"/>
      <w:jc w:val="center"/>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arissanogues@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509</Words>
  <Characters>2751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HSAMPA19</cp:lastModifiedBy>
  <cp:revision>4</cp:revision>
  <dcterms:created xsi:type="dcterms:W3CDTF">2025-12-01T22:37:00Z</dcterms:created>
  <dcterms:modified xsi:type="dcterms:W3CDTF">2025-12-02T10:13:00Z</dcterms:modified>
</cp:coreProperties>
</file>