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61" w:rsidRPr="000B3302" w:rsidRDefault="00242A61" w:rsidP="00242A61">
      <w:pPr>
        <w:spacing w:line="240" w:lineRule="auto"/>
        <w:jc w:val="center"/>
        <w:rPr>
          <w:rStyle w:val="selectable-text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B3302">
        <w:rPr>
          <w:rStyle w:val="selectable-text"/>
          <w:rFonts w:ascii="Times New Roman" w:hAnsi="Times New Roman" w:cs="Times New Roman"/>
          <w:b/>
          <w:bCs/>
          <w:sz w:val="28"/>
          <w:szCs w:val="28"/>
        </w:rPr>
        <w:t>LACUNAS DO CONHECIMENTO DE PUÉRPERAS NO ALEITAMENTO MATERNO EXCLUSIVO NOS PRIMEIROS DIAS DE VIDA</w:t>
      </w:r>
    </w:p>
    <w:bookmarkEnd w:id="0"/>
    <w:p w:rsidR="00242A61" w:rsidRPr="000C0CF9" w:rsidRDefault="00242A61" w:rsidP="00242A6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CF9">
        <w:rPr>
          <w:rFonts w:ascii="Times New Roman" w:eastAsia="Times New Roman" w:hAnsi="Times New Roman" w:cs="Times New Roman"/>
          <w:sz w:val="24"/>
          <w:szCs w:val="24"/>
        </w:rPr>
        <w:t>KNOWLEDGE GAPS OF PUERPERAL WOMEN REGARDING EXCLUSIVE BREASTFEEDING IN THE FIRST DAYS OF LIFE</w:t>
      </w:r>
    </w:p>
    <w:p w:rsidR="00242A61" w:rsidRPr="000C0CF9" w:rsidRDefault="00242A61" w:rsidP="00242A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Larissa </w:t>
      </w:r>
      <w:proofErr w:type="spellStart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Christiny</w:t>
      </w:r>
      <w:proofErr w:type="spellEnd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Amorim dos Santos. Universidade Iguaçu (UNIG)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:rsidR="00242A61" w:rsidRPr="000C0CF9" w:rsidRDefault="00242A61" w:rsidP="00242A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Enimar</w:t>
      </w:r>
      <w:proofErr w:type="spellEnd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de Paula. Universidade Iguaçu (</w:t>
      </w:r>
      <w:proofErr w:type="gramStart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UNIG)/</w:t>
      </w:r>
      <w:proofErr w:type="gramEnd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Universidade Federal Fluminense (UFF)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:rsidR="00242A61" w:rsidRPr="000C0CF9" w:rsidRDefault="00242A61" w:rsidP="00242A61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</w:pP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Meg Belo Miranda. Universidade Iguaçu (UNIG)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vertAlign w:val="superscript"/>
        </w:rPr>
        <w:t xml:space="preserve"> </w:t>
      </w:r>
    </w:p>
    <w:p w:rsidR="00242A61" w:rsidRPr="000C0CF9" w:rsidRDefault="00242A61" w:rsidP="00242A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>Maiara</w:t>
      </w:r>
      <w:proofErr w:type="spellEnd"/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 xml:space="preserve"> de Paula Santana Ferreira.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Universidade Iguaçu (UNIG)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:rsidR="00242A61" w:rsidRPr="000C0CF9" w:rsidRDefault="00242A61" w:rsidP="00242A61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</w:pPr>
      <w:proofErr w:type="spellStart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Thamires</w:t>
      </w:r>
      <w:proofErr w:type="spellEnd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Vaz Costa. Universidade Iguaçu (UNIG)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vertAlign w:val="superscript"/>
        </w:rPr>
        <w:t xml:space="preserve"> </w:t>
      </w:r>
    </w:p>
    <w:p w:rsidR="00242A61" w:rsidRPr="000C0CF9" w:rsidRDefault="00242A61" w:rsidP="00242A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Mariana de Almeida </w:t>
      </w:r>
      <w:proofErr w:type="spellStart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Latto</w:t>
      </w:r>
      <w:proofErr w:type="spellEnd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Universidade Iguaçu (UNIG)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:rsidR="00242A61" w:rsidRPr="000C0CF9" w:rsidRDefault="00242A61" w:rsidP="00242A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Elcio</w:t>
      </w:r>
      <w:proofErr w:type="spellEnd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Gomes dos Reis. Universidade Severino Sombra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:rsidR="00242A61" w:rsidRPr="000C0CF9" w:rsidRDefault="00242A61" w:rsidP="00242A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Milena </w:t>
      </w:r>
      <w:proofErr w:type="spellStart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Hentzi</w:t>
      </w:r>
      <w:proofErr w:type="spellEnd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Melo. Universidade Iguaçu (UNIG)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:rsidR="00242A61" w:rsidRPr="000C0CF9" w:rsidRDefault="00242A61" w:rsidP="00242A61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</w:pPr>
      <w:proofErr w:type="spellStart"/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>Marcelle</w:t>
      </w:r>
      <w:proofErr w:type="spellEnd"/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>Marengo</w:t>
      </w:r>
      <w:proofErr w:type="spellEnd"/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 xml:space="preserve"> Marques.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Universidade Iguaçu (UNIG)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vertAlign w:val="superscript"/>
        </w:rPr>
        <w:t xml:space="preserve"> </w:t>
      </w:r>
    </w:p>
    <w:p w:rsidR="00242A61" w:rsidRPr="000C0CF9" w:rsidRDefault="00242A61" w:rsidP="00242A61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vertAlign w:val="superscript"/>
        </w:rPr>
      </w:pPr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>Cíntia Marcele Silva de oliveira. Universidade UNIABEU</w:t>
      </w:r>
      <w:r w:rsidRPr="000C0CF9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  <w:vertAlign w:val="superscript"/>
        </w:rPr>
        <w:t xml:space="preserve">10 </w:t>
      </w:r>
    </w:p>
    <w:p w:rsidR="00242A61" w:rsidRPr="000C0CF9" w:rsidRDefault="00242A61" w:rsidP="00242A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Wanderson Alves Ribeiro. Universidade Iguaçu (</w:t>
      </w:r>
      <w:proofErr w:type="gramStart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UNIG)/</w:t>
      </w:r>
      <w:proofErr w:type="gramEnd"/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Universidade Federal Fluminense (UFF)</w:t>
      </w:r>
      <w:r w:rsidRPr="000C0CF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:rsidR="00242A61" w:rsidRPr="000C0CF9" w:rsidRDefault="00242A61" w:rsidP="0024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</w:p>
    <w:p w:rsidR="00242A61" w:rsidRPr="000C0CF9" w:rsidRDefault="00242A61" w:rsidP="0024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0C0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CF9">
        <w:rPr>
          <w:rFonts w:ascii="Times New Roman" w:hAnsi="Times New Roman" w:cs="Times New Roman"/>
          <w:sz w:val="24"/>
          <w:szCs w:val="24"/>
        </w:rPr>
        <w:t xml:space="preserve">A amamentação e um carrossel de emoções e hormônios que envolve diversos sentimentos, podendo ser ambíguos, que envolvem as dificuldades com o início do processo de amamentação, desde a pega do bebê até as dolorosas fissuras, mas que após passar por esse processo, envolvem sentimentos de satisfação e realização, fortalecendo o vínculo entre a mãe e o bebê. </w:t>
      </w:r>
      <w:r w:rsidRPr="000C0CF9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0C0CF9">
        <w:rPr>
          <w:rFonts w:ascii="Times New Roman" w:hAnsi="Times New Roman" w:cs="Times New Roman"/>
          <w:sz w:val="24"/>
          <w:szCs w:val="24"/>
        </w:rPr>
        <w:t xml:space="preserve"> Refletir sobre as dificuldades que as mulheres em período de puerpério encontram ao longo da prática do aleitamento materno exclusivo ao recém-nascido nos primeiros dias de vida. </w:t>
      </w:r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0C0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CF9">
        <w:rPr>
          <w:rFonts w:ascii="Times New Roman" w:hAnsi="Times New Roman" w:cs="Times New Roman"/>
          <w:sz w:val="24"/>
          <w:szCs w:val="24"/>
        </w:rPr>
        <w:t xml:space="preserve">Trata-se de uma revisão de literatura, nas seguintes bases de dados: Base de Dados em Enfermagem (BDENF), e Literatura Latino-Americana e do Caribe em Ciências da Saúde (LILACS) e na biblioteca eletrônica </w:t>
      </w:r>
      <w:proofErr w:type="spellStart"/>
      <w:r w:rsidRPr="000C0CF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0C0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CF9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0C0CF9">
        <w:rPr>
          <w:rFonts w:ascii="Times New Roman" w:hAnsi="Times New Roman" w:cs="Times New Roman"/>
          <w:sz w:val="24"/>
          <w:szCs w:val="24"/>
        </w:rPr>
        <w:t xml:space="preserve"> Library Online (</w:t>
      </w:r>
      <w:proofErr w:type="spellStart"/>
      <w:r w:rsidRPr="000C0CF9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0C0CF9">
        <w:rPr>
          <w:rFonts w:ascii="Times New Roman" w:hAnsi="Times New Roman" w:cs="Times New Roman"/>
          <w:sz w:val="24"/>
          <w:szCs w:val="24"/>
        </w:rPr>
        <w:t>)</w:t>
      </w:r>
      <w:r w:rsidRPr="000C0CF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 w:rsidRPr="000C0CF9">
        <w:rPr>
          <w:rFonts w:ascii="Calibri" w:eastAsia="Calibri" w:hAnsi="Calibri" w:cs="Calibri"/>
          <w:sz w:val="24"/>
          <w:szCs w:val="24"/>
        </w:rPr>
        <w:t xml:space="preserve"> </w:t>
      </w:r>
      <w:r w:rsidRPr="000C0CF9">
        <w:rPr>
          <w:rFonts w:ascii="Times New Roman" w:hAnsi="Times New Roman" w:cs="Times New Roman"/>
          <w:sz w:val="24"/>
          <w:szCs w:val="24"/>
        </w:rPr>
        <w:t xml:space="preserve">As dificuldades surgem de forma natural, na maioria das vezes fazem parte do processo, elas surgem de várias formas que vão desde o posicionamento de corpos (mãe e bebê) na hora da amamentação, até ferimentos de mamilo e aréola, mastite, diminuição da produção de leite e ganho de peso irregular do recém-nascido. </w:t>
      </w:r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0C0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CF9">
        <w:rPr>
          <w:rFonts w:ascii="Times New Roman" w:hAnsi="Times New Roman" w:cs="Times New Roman"/>
          <w:sz w:val="24"/>
          <w:szCs w:val="24"/>
        </w:rPr>
        <w:t xml:space="preserve">Assistência a futura mamãe, cuidados e orientações devem começar antes mesmo do nascimento do bebê, para preparar esta mulher para qualquer dificuldade, durante o acompanhamento pré-natal para que assim, essa mulher possa estar segura e capacitada para uma amamentação sem prejuízos. </w:t>
      </w:r>
    </w:p>
    <w:p w:rsidR="00242A61" w:rsidRPr="000C0CF9" w:rsidRDefault="00242A61" w:rsidP="0024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0C0CF9">
        <w:rPr>
          <w:rFonts w:ascii="Times New Roman" w:eastAsia="Times New Roman" w:hAnsi="Times New Roman" w:cs="Times New Roman"/>
          <w:sz w:val="24"/>
          <w:szCs w:val="24"/>
        </w:rPr>
        <w:t xml:space="preserve"> Aleitamento Materno; Conhecimento; Enfermeiros.</w:t>
      </w:r>
    </w:p>
    <w:p w:rsidR="00242A61" w:rsidRPr="000C0CF9" w:rsidRDefault="00242A61" w:rsidP="0024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A61" w:rsidRPr="000C0CF9" w:rsidRDefault="00242A61" w:rsidP="0024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242A61" w:rsidRPr="000C0CF9" w:rsidRDefault="00242A61" w:rsidP="00242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According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World Health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Organization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(WHO),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breastfeeding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(BF)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strategy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promote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nutrition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affection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protection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bonding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. The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family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plays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important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role in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breastfeeding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process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in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sense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it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essential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it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integrated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into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prenatal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postnatal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activities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carried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out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health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team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enabling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provision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emotional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effective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support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in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such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way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puerperal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woman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has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psychological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support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preparation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face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various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obstacles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exclusive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breastfeeding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process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  <w:proofErr w:type="spellEnd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understand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difficulties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breastfeeding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from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perspective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puerperal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women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Methodology</w:t>
      </w:r>
      <w:proofErr w:type="spellEnd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literature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review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in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following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databases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Database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Nursing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(BDENF),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Latin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American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Caribbean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Literature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in Health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Sciences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(LILACS)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electronic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library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Scientific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Electronic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Library Online (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SciELO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Results</w:t>
      </w:r>
      <w:proofErr w:type="spellEnd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proofErr w:type="spellEnd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Adequate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guidance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mothers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pregnant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women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breastfeeding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contributes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their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safety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motivation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as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failure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breastfeed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even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strong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desire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may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due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lack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access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adequate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guidance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support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from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professionals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from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more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experienced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people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inside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outside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family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  <w:proofErr w:type="spellEnd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It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concluded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although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many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puerperal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women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difficulty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breastfeeding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guidance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given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nurse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contributes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quality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breastfeeding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mother</w:t>
      </w:r>
      <w:proofErr w:type="spellEnd"/>
      <w:r w:rsidRPr="000C0CF9">
        <w:rPr>
          <w:rFonts w:ascii="Times New Roman" w:eastAsia="Times New Roman" w:hAnsi="Times New Roman" w:cs="Times New Roman"/>
          <w:bCs/>
          <w:sz w:val="24"/>
          <w:szCs w:val="24"/>
        </w:rPr>
        <w:t>-baby binomial.</w:t>
      </w:r>
    </w:p>
    <w:p w:rsidR="00242A61" w:rsidRDefault="00242A61" w:rsidP="0024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C0CF9">
        <w:rPr>
          <w:rFonts w:ascii="Times New Roman" w:eastAsia="Times New Roman" w:hAnsi="Times New Roman" w:cs="Times New Roman"/>
          <w:sz w:val="24"/>
          <w:szCs w:val="24"/>
        </w:rPr>
        <w:t>Breastfeeding</w:t>
      </w:r>
      <w:proofErr w:type="spellEnd"/>
      <w:r w:rsidRPr="000C0CF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C0CF9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Pr="000C0CF9">
        <w:rPr>
          <w:rFonts w:ascii="Times New Roman" w:eastAsia="Times New Roman" w:hAnsi="Times New Roman" w:cs="Times New Roman"/>
          <w:sz w:val="24"/>
          <w:szCs w:val="24"/>
        </w:rPr>
        <w:t>; Nurses.</w:t>
      </w:r>
    </w:p>
    <w:p w:rsidR="00242A61" w:rsidRPr="000C0CF9" w:rsidRDefault="00242A61" w:rsidP="00242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r w:rsidRPr="000C0CF9">
        <w:rPr>
          <w:rFonts w:ascii="Times New Roman" w:eastAsia="Times New Roman" w:hAnsi="Times New Roman" w:cs="Times New Roman"/>
          <w:sz w:val="24"/>
          <w:szCs w:val="24"/>
        </w:rPr>
        <w:t>enf.wandersonribeiro@gmail.com</w:t>
      </w:r>
      <w:r w:rsidRPr="000C0CF9">
        <w:rPr>
          <w:rFonts w:ascii="Times New Roman" w:eastAsia="Times New Roman" w:hAnsi="Times New Roman" w:cs="Times New Roman"/>
          <w:color w:val="4472C4"/>
          <w:sz w:val="24"/>
          <w:szCs w:val="24"/>
        </w:rPr>
        <w:t>.</w:t>
      </w:r>
    </w:p>
    <w:p w:rsidR="00242A61" w:rsidRPr="000C0CF9" w:rsidRDefault="00242A61" w:rsidP="0024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A61" w:rsidRPr="000C0CF9" w:rsidRDefault="00242A61" w:rsidP="00242A61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AD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Amamentação desde sempre foi algo natural e intuitivo, inerente ao ser humano, algo que não deveria ser ensinado, considerado um ato natural que salva vidas, meio de alimentar um outro ser vivo que ainda não sabe como fazê-lo. Em conformidade a prática da amamentação, a Organização Mundial da Saúde (OMS) recomenda o Aleitamento Materno Exclusivo (AME) por seis meses e complementar até os dois anos ou mais de vida da criança. Considerando a sua completa composição de nutrientes, o leite materno é assinalado como um alimento completo e eficaz para garantir o crescimento e desenvolvimento saudável do bebê. É um alimento de fácil e rápida digestão, completamente assimilado pelo organismo infantil (DANTAS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 2022</w:t>
      </w:r>
      <w:r w:rsidRPr="000C0CF9">
        <w:rPr>
          <w:rFonts w:ascii="Times New Roman" w:hAnsi="Times New Roman" w:cs="Times New Roman"/>
          <w:sz w:val="24"/>
          <w:szCs w:val="24"/>
        </w:rPr>
        <w:t>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No Brasil a amamentação e um ato protegido e incentivado por lei. O Ministério da Saúde (MS) reforça que amamentar é mais que alimentar, é um processo que envolve vínculo entre mãe e filho, além dos benefícios incontestáveis para o bebê têm implicações na saúde física e psíquica da mãe (DIAS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C0CF9">
        <w:rPr>
          <w:rFonts w:ascii="Times New Roman" w:hAnsi="Times New Roman" w:cs="Times New Roman"/>
          <w:sz w:val="24"/>
          <w:szCs w:val="24"/>
        </w:rPr>
        <w:t xml:space="preserve"> 2023).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Pesquisas destacam que mesmo com acesso a informações sobre os benefícios da amamentação, ainda é alto o índice de desmame precoce. Dentre os fatores apontados como determinantes do abandono da amamentação exclusiva, antes dos seis meses, estão as intercorrências com as mamas, tais como: fissura mamilar, ingurgitamento mamário, mamilo plano e ou invertido e mastite. Frente a esse cenário, ressaltam-se as competências da enfermagem no tange o incentivo das puérperas à amamentação exclusiva. Esse profissional deverá estar em contato direto com a nutriz, estabelecendo um vínculo de segurança que poderá contribuir para o sucesso da amamentação (FIBRONE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C0CF9">
        <w:rPr>
          <w:rFonts w:ascii="Times New Roman" w:hAnsi="Times New Roman" w:cs="Times New Roman"/>
          <w:sz w:val="24"/>
          <w:szCs w:val="24"/>
        </w:rPr>
        <w:t xml:space="preserve"> 2021).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Contudo o atual cenário apresentado como falta de informação, falta de rede de apoio, e dificuldades da amamentação, a necessidade de incentivar as políticas públicas de amamentação para auxiliar e guiar as mães, orientando a importância da amamentação, ensinando as técnicas corretas da pega, pois, geralmente, elas possuem pouca ou nenhuma </w:t>
      </w:r>
      <w:r w:rsidRPr="000C0CF9">
        <w:rPr>
          <w:rFonts w:ascii="Times New Roman" w:hAnsi="Times New Roman" w:cs="Times New Roman"/>
          <w:sz w:val="24"/>
          <w:szCs w:val="24"/>
        </w:rPr>
        <w:lastRenderedPageBreak/>
        <w:t xml:space="preserve">aptidão diante dessa prática, o que aumenta sua insegurança nesse momento (FIGUEIREDO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C0CF9">
        <w:rPr>
          <w:rFonts w:ascii="Times New Roman" w:hAnsi="Times New Roman" w:cs="Times New Roman"/>
          <w:sz w:val="24"/>
          <w:szCs w:val="24"/>
        </w:rPr>
        <w:t xml:space="preserve"> 2022).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A amamentação e um carrossel de emoções e hormônios que envolve diversos sentimentos, podendo ser ambíguos, que envolvem as dificuldades com o início do processo de amamentação, desde a pega do bebê até as dolorosas fissuras, mas que após passar por esse processo, envolvem sentimentos de satisfação e realização, fortalecendo o vínculo entre a mãe e o bebê (BRAGA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C0CF9">
        <w:rPr>
          <w:rFonts w:ascii="Times New Roman" w:hAnsi="Times New Roman" w:cs="Times New Roman"/>
          <w:sz w:val="24"/>
          <w:szCs w:val="24"/>
        </w:rPr>
        <w:t xml:space="preserve"> 2019; SANTOS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C0CF9">
        <w:rPr>
          <w:rFonts w:ascii="Times New Roman" w:hAnsi="Times New Roman" w:cs="Times New Roman"/>
          <w:sz w:val="24"/>
          <w:szCs w:val="24"/>
        </w:rPr>
        <w:t xml:space="preserve"> 2019).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>Sendo assim, esta pesquisa visa refletir sobre as dificuldades que as mulheres em período de puerpério encontram ao longo da prática do aleitamento materno exclusivo ao recém-nascido nos primeiros dias de vida.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A61" w:rsidRPr="00412AD6" w:rsidRDefault="00242A61" w:rsidP="00242A61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AD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12AD6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242A61" w:rsidRPr="00412AD6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412AD6">
        <w:rPr>
          <w:b w:val="0"/>
        </w:rPr>
        <w:t>Trata-se de uma revisão integrativa de literatura, método este que possibilita a</w:t>
      </w:r>
      <w:r w:rsidRPr="00412AD6">
        <w:rPr>
          <w:b w:val="0"/>
          <w:spacing w:val="-64"/>
        </w:rPr>
        <w:t xml:space="preserve"> </w:t>
      </w:r>
      <w:r w:rsidRPr="00412AD6">
        <w:rPr>
          <w:b w:val="0"/>
        </w:rPr>
        <w:t>súmula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-7"/>
        </w:rPr>
        <w:t xml:space="preserve"> </w:t>
      </w:r>
      <w:r w:rsidRPr="00412AD6">
        <w:rPr>
          <w:b w:val="0"/>
        </w:rPr>
        <w:t>conhecimento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e</w:t>
      </w:r>
      <w:r w:rsidRPr="00412AD6">
        <w:rPr>
          <w:b w:val="0"/>
          <w:spacing w:val="-7"/>
        </w:rPr>
        <w:t xml:space="preserve"> </w:t>
      </w:r>
      <w:r w:rsidRPr="00412AD6">
        <w:rPr>
          <w:b w:val="0"/>
        </w:rPr>
        <w:t>a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incorporação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da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aplicabilidade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-7"/>
        </w:rPr>
        <w:t xml:space="preserve"> </w:t>
      </w:r>
      <w:r w:rsidRPr="00412AD6">
        <w:rPr>
          <w:b w:val="0"/>
        </w:rPr>
        <w:t>resultados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-6"/>
        </w:rPr>
        <w:t xml:space="preserve"> </w:t>
      </w:r>
      <w:proofErr w:type="gramStart"/>
      <w:r w:rsidRPr="00412AD6">
        <w:rPr>
          <w:b w:val="0"/>
        </w:rPr>
        <w:t xml:space="preserve">estudos </w:t>
      </w:r>
      <w:r w:rsidRPr="00412AD6">
        <w:rPr>
          <w:b w:val="0"/>
          <w:spacing w:val="-64"/>
        </w:rPr>
        <w:t xml:space="preserve"> </w:t>
      </w:r>
      <w:r w:rsidRPr="00412AD6">
        <w:rPr>
          <w:b w:val="0"/>
        </w:rPr>
        <w:t>importantes</w:t>
      </w:r>
      <w:proofErr w:type="gramEnd"/>
      <w:r w:rsidRPr="00412AD6">
        <w:rPr>
          <w:b w:val="0"/>
        </w:rPr>
        <w:t xml:space="preserve"> na prática. Este tipo de estudo contempla resultados relevantes obtidos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por diferentes autores acerca de uma mesma temática, de forma a agregar conceitos</w:t>
      </w:r>
      <w:r w:rsidRPr="00412AD6">
        <w:rPr>
          <w:b w:val="0"/>
          <w:spacing w:val="-64"/>
        </w:rPr>
        <w:t xml:space="preserve"> </w:t>
      </w:r>
      <w:r w:rsidRPr="00412AD6">
        <w:rPr>
          <w:b w:val="0"/>
        </w:rPr>
        <w:t>e informações para a construção do conhecimento científico baseado em evidências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(CROSSETTI,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2012).</w:t>
      </w:r>
    </w:p>
    <w:p w:rsidR="00242A61" w:rsidRPr="00412AD6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412AD6">
        <w:rPr>
          <w:b w:val="0"/>
        </w:rPr>
        <w:t>O desenvolvimento deste modelo prevê seis etapas, 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saber: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1)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identificação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tema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formulação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da</w:t>
      </w:r>
      <w:r w:rsidRPr="00412AD6">
        <w:rPr>
          <w:b w:val="0"/>
          <w:spacing w:val="-64"/>
        </w:rPr>
        <w:t xml:space="preserve"> </w:t>
      </w:r>
      <w:r w:rsidRPr="00412AD6">
        <w:rPr>
          <w:b w:val="0"/>
        </w:rPr>
        <w:t>questão norteadora, 2) busca na literatura e seleção criteriosa das pesquisas, 3)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categorização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estudos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encontrados,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4)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análise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estudos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incluídos,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5)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interpretação dos resultados e comparações com outras pesquisas e 6) relato da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revisão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síntese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conhecimento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evidenciado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nas</w:t>
      </w:r>
      <w:r w:rsidRPr="00412AD6">
        <w:rPr>
          <w:b w:val="0"/>
          <w:spacing w:val="1"/>
        </w:rPr>
        <w:t xml:space="preserve"> pesquisas (ME</w:t>
      </w:r>
      <w:r w:rsidRPr="00412AD6">
        <w:rPr>
          <w:b w:val="0"/>
        </w:rPr>
        <w:t>NDES;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SILVEIRA;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GALVÃO,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2019).</w:t>
      </w:r>
    </w:p>
    <w:p w:rsidR="00242A61" w:rsidRPr="00412AD6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412AD6">
        <w:rPr>
          <w:b w:val="0"/>
        </w:rPr>
        <w:t>Na primeira etapa do estudo, formularam-se as seguintes questões para guiar as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buscas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estudos:</w:t>
      </w:r>
      <w:r w:rsidRPr="00412AD6">
        <w:rPr>
          <w:b w:val="0"/>
          <w:spacing w:val="1"/>
        </w:rPr>
        <w:t xml:space="preserve"> </w:t>
      </w:r>
      <w:r w:rsidRPr="00412AD6">
        <w:rPr>
          <w:rFonts w:eastAsiaTheme="minorHAnsi"/>
          <w:b w:val="0"/>
        </w:rPr>
        <w:t xml:space="preserve">Quais são as dificuldades das puérperas durante o período de amamentação e suas </w:t>
      </w:r>
      <w:proofErr w:type="gramStart"/>
      <w:r w:rsidRPr="00412AD6">
        <w:rPr>
          <w:rFonts w:eastAsiaTheme="minorHAnsi"/>
          <w:b w:val="0"/>
        </w:rPr>
        <w:t xml:space="preserve">consequências </w:t>
      </w:r>
      <w:r w:rsidRPr="00412AD6">
        <w:rPr>
          <w:b w:val="0"/>
        </w:rPr>
        <w:t>?</w:t>
      </w:r>
      <w:proofErr w:type="gramEnd"/>
    </w:p>
    <w:p w:rsidR="00242A61" w:rsidRPr="00412AD6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AD6">
        <w:rPr>
          <w:rFonts w:ascii="Times New Roman" w:hAnsi="Times New Roman" w:cs="Times New Roman"/>
          <w:sz w:val="24"/>
          <w:szCs w:val="24"/>
        </w:rPr>
        <w:t>Já segunda etapa definiram-se os critérios de inclusão para seleção, que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foram: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artigos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disponíveis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em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português,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no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período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de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2019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a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2023.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E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como exclusão, artigos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que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não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atendiam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a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temática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abordada,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artigos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em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línguas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estrangeiras, e artigos com recorte temporal inferior do que o estabelecido. Optou-se</w:t>
      </w:r>
      <w:r w:rsidRPr="00412AD6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 xml:space="preserve">pelos seguintes descritores: </w:t>
      </w:r>
      <w:r w:rsidRPr="00412AD6">
        <w:rPr>
          <w:rFonts w:ascii="Times New Roman" w:eastAsia="Times New Roman" w:hAnsi="Times New Roman" w:cs="Times New Roman"/>
          <w:sz w:val="24"/>
          <w:szCs w:val="24"/>
        </w:rPr>
        <w:lastRenderedPageBreak/>
        <w:t>Aleitamento Materno; Conhecimento e Enfermeiros,</w:t>
      </w:r>
      <w:r w:rsidRPr="00412AD6">
        <w:rPr>
          <w:rFonts w:ascii="Times New Roman" w:hAnsi="Times New Roman" w:cs="Times New Roman"/>
          <w:sz w:val="24"/>
          <w:szCs w:val="24"/>
        </w:rPr>
        <w:t xml:space="preserve"> que</w:t>
      </w:r>
      <w:r w:rsidRPr="00412A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se</w:t>
      </w:r>
      <w:r w:rsidRPr="00412A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encontram</w:t>
      </w:r>
      <w:r w:rsidRPr="00412A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nos</w:t>
      </w:r>
      <w:r w:rsidRPr="00412AD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Descritores</w:t>
      </w:r>
      <w:r w:rsidRPr="00412A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em</w:t>
      </w:r>
      <w:r w:rsidRPr="00412A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Ciência</w:t>
      </w:r>
      <w:r w:rsidRPr="00412A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da</w:t>
      </w:r>
      <w:r w:rsidRPr="00412A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Saúde</w:t>
      </w:r>
      <w:r w:rsidRPr="00412A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>(DECS).</w:t>
      </w:r>
    </w:p>
    <w:p w:rsidR="00242A61" w:rsidRPr="00412AD6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412AD6">
        <w:rPr>
          <w:b w:val="0"/>
        </w:rPr>
        <w:t>Assim a revisão da terceira etapa foi realizada através da Biblioteca Virtual de Saúde (BVS), nas seguintes bases de dados: LILACS, BDENF, MEDLINE e Google Acadêmico.</w:t>
      </w:r>
      <w:r w:rsidRPr="00412AD6">
        <w:rPr>
          <w:b w:val="0"/>
          <w:spacing w:val="12"/>
        </w:rPr>
        <w:t xml:space="preserve"> </w:t>
      </w:r>
      <w:r w:rsidRPr="00412AD6">
        <w:rPr>
          <w:b w:val="0"/>
        </w:rPr>
        <w:t>Ressalta-se</w:t>
      </w:r>
      <w:r w:rsidRPr="00412AD6">
        <w:rPr>
          <w:b w:val="0"/>
          <w:spacing w:val="13"/>
        </w:rPr>
        <w:t xml:space="preserve"> </w:t>
      </w:r>
      <w:r w:rsidRPr="00412AD6">
        <w:rPr>
          <w:b w:val="0"/>
        </w:rPr>
        <w:t>que</w:t>
      </w:r>
      <w:r w:rsidRPr="00412AD6">
        <w:rPr>
          <w:b w:val="0"/>
          <w:spacing w:val="11"/>
        </w:rPr>
        <w:t xml:space="preserve"> </w:t>
      </w:r>
      <w:r w:rsidRPr="00412AD6">
        <w:rPr>
          <w:b w:val="0"/>
        </w:rPr>
        <w:t>os</w:t>
      </w:r>
      <w:r w:rsidRPr="00412AD6">
        <w:rPr>
          <w:b w:val="0"/>
          <w:spacing w:val="12"/>
        </w:rPr>
        <w:t xml:space="preserve"> </w:t>
      </w:r>
      <w:r w:rsidRPr="00412AD6">
        <w:rPr>
          <w:b w:val="0"/>
        </w:rPr>
        <w:t>critérios</w:t>
      </w:r>
      <w:r w:rsidRPr="00412AD6">
        <w:rPr>
          <w:b w:val="0"/>
          <w:spacing w:val="12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13"/>
        </w:rPr>
        <w:t xml:space="preserve"> </w:t>
      </w:r>
      <w:r w:rsidRPr="00412AD6">
        <w:rPr>
          <w:b w:val="0"/>
        </w:rPr>
        <w:t>exclusão</w:t>
      </w:r>
      <w:r w:rsidRPr="00412AD6">
        <w:rPr>
          <w:b w:val="0"/>
          <w:spacing w:val="12"/>
        </w:rPr>
        <w:t xml:space="preserve"> </w:t>
      </w:r>
      <w:r w:rsidRPr="00412AD6">
        <w:rPr>
          <w:b w:val="0"/>
        </w:rPr>
        <w:t>estabelecidos</w:t>
      </w:r>
      <w:r w:rsidRPr="00412AD6">
        <w:rPr>
          <w:b w:val="0"/>
          <w:spacing w:val="11"/>
        </w:rPr>
        <w:t xml:space="preserve"> </w:t>
      </w:r>
      <w:r w:rsidRPr="00412AD6">
        <w:rPr>
          <w:b w:val="0"/>
        </w:rPr>
        <w:t>foram: indisponibilidade de acesso, publicações em mais de uma base de dados, resumo,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textos na forma de projetos, em outros idiomas, fora do recorte temporal definido nos</w:t>
      </w:r>
      <w:r w:rsidRPr="00412AD6">
        <w:rPr>
          <w:b w:val="0"/>
          <w:spacing w:val="-64"/>
        </w:rPr>
        <w:t xml:space="preserve"> </w:t>
      </w:r>
      <w:r w:rsidRPr="00412AD6">
        <w:rPr>
          <w:b w:val="0"/>
        </w:rPr>
        <w:t>critérios de inclusão e todos os artigos que não são articulados a temática. As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pesquisas foram encontradas nas seguintes bases de dados BDENF-Enfermagem;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LILACS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MEDLINE.</w:t>
      </w:r>
    </w:p>
    <w:p w:rsidR="00242A61" w:rsidRPr="00412AD6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412AD6">
        <w:rPr>
          <w:b w:val="0"/>
        </w:rPr>
        <w:t>Na quarta etapa os artigos que foram selecionados para revisão integrativa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foram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analisados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para</w:t>
      </w:r>
      <w:r w:rsidRPr="00412AD6">
        <w:rPr>
          <w:b w:val="0"/>
          <w:spacing w:val="67"/>
        </w:rPr>
        <w:t xml:space="preserve"> </w:t>
      </w:r>
      <w:r w:rsidRPr="00412AD6">
        <w:rPr>
          <w:b w:val="0"/>
        </w:rPr>
        <w:t>a</w:t>
      </w:r>
      <w:r w:rsidRPr="00412AD6">
        <w:rPr>
          <w:b w:val="0"/>
          <w:spacing w:val="67"/>
        </w:rPr>
        <w:t xml:space="preserve"> </w:t>
      </w:r>
      <w:r w:rsidRPr="00412AD6">
        <w:rPr>
          <w:b w:val="0"/>
        </w:rPr>
        <w:t>verificação</w:t>
      </w:r>
      <w:r w:rsidRPr="00412AD6">
        <w:rPr>
          <w:b w:val="0"/>
          <w:spacing w:val="67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67"/>
        </w:rPr>
        <w:t xml:space="preserve"> </w:t>
      </w:r>
      <w:r w:rsidRPr="00412AD6">
        <w:rPr>
          <w:b w:val="0"/>
        </w:rPr>
        <w:t>sua</w:t>
      </w:r>
      <w:r w:rsidRPr="00412AD6">
        <w:rPr>
          <w:b w:val="0"/>
          <w:spacing w:val="67"/>
        </w:rPr>
        <w:t xml:space="preserve"> </w:t>
      </w:r>
      <w:r w:rsidRPr="00412AD6">
        <w:rPr>
          <w:b w:val="0"/>
        </w:rPr>
        <w:t>autenticidade,</w:t>
      </w:r>
      <w:r w:rsidRPr="00412AD6">
        <w:rPr>
          <w:b w:val="0"/>
          <w:spacing w:val="67"/>
        </w:rPr>
        <w:t xml:space="preserve"> </w:t>
      </w:r>
      <w:r w:rsidRPr="00412AD6">
        <w:rPr>
          <w:b w:val="0"/>
        </w:rPr>
        <w:t>qualidade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metodológica, importância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das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informações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repr0esentatividade,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por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esta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razão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construímos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um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quadro,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conforme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seguir: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estudos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evidenciaram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que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  <w:spacing w:val="-1"/>
        </w:rPr>
        <w:t xml:space="preserve">delineamento da pesquisa, a análise foi baseada nos níveis 3: evidências </w:t>
      </w:r>
      <w:r w:rsidRPr="00412AD6">
        <w:rPr>
          <w:b w:val="0"/>
        </w:rPr>
        <w:t>de estudos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quase-experimentais e 4: evidências de estudos descritivos (não-experimentais) ou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com</w:t>
      </w:r>
      <w:r w:rsidRPr="00412AD6">
        <w:rPr>
          <w:b w:val="0"/>
          <w:spacing w:val="-9"/>
        </w:rPr>
        <w:t xml:space="preserve"> </w:t>
      </w:r>
      <w:r w:rsidRPr="00412AD6">
        <w:rPr>
          <w:b w:val="0"/>
        </w:rPr>
        <w:t>abordagem</w:t>
      </w:r>
      <w:r w:rsidRPr="00412AD6">
        <w:rPr>
          <w:b w:val="0"/>
          <w:spacing w:val="-7"/>
        </w:rPr>
        <w:t xml:space="preserve"> </w:t>
      </w:r>
      <w:r w:rsidRPr="00412AD6">
        <w:rPr>
          <w:b w:val="0"/>
        </w:rPr>
        <w:t>qualitativa.</w:t>
      </w:r>
    </w:p>
    <w:p w:rsidR="00242A61" w:rsidRPr="00412AD6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412AD6">
        <w:rPr>
          <w:b w:val="0"/>
        </w:rPr>
        <w:t>Na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quinta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etapa,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consistiu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na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interpretação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resultados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artigos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relacionados à questão de pesquisa, em que foi realizada a análise seguindo 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passos</w:t>
      </w:r>
      <w:r w:rsidRPr="00412AD6">
        <w:rPr>
          <w:b w:val="0"/>
          <w:spacing w:val="-8"/>
        </w:rPr>
        <w:t xml:space="preserve"> </w:t>
      </w:r>
      <w:r w:rsidRPr="00412AD6">
        <w:rPr>
          <w:b w:val="0"/>
        </w:rPr>
        <w:t>da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análise temática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que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se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dividiu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em</w:t>
      </w:r>
      <w:r w:rsidRPr="00412AD6">
        <w:rPr>
          <w:b w:val="0"/>
          <w:spacing w:val="2"/>
        </w:rPr>
        <w:t xml:space="preserve"> </w:t>
      </w:r>
      <w:r w:rsidRPr="00412AD6">
        <w:rPr>
          <w:b w:val="0"/>
        </w:rPr>
        <w:t>três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etapas.</w:t>
      </w:r>
    </w:p>
    <w:p w:rsidR="00242A61" w:rsidRPr="00412AD6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412AD6">
        <w:rPr>
          <w:b w:val="0"/>
        </w:rPr>
        <w:t>A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primeira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etapa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foi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realizada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a</w:t>
      </w:r>
      <w:r w:rsidRPr="00412AD6">
        <w:rPr>
          <w:b w:val="0"/>
          <w:spacing w:val="-3"/>
        </w:rPr>
        <w:t xml:space="preserve"> </w:t>
      </w:r>
      <w:r w:rsidRPr="00412AD6">
        <w:rPr>
          <w:b w:val="0"/>
        </w:rPr>
        <w:t>leitura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todos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os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artigos,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para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a</w:t>
      </w:r>
      <w:r w:rsidRPr="00412AD6">
        <w:rPr>
          <w:b w:val="0"/>
          <w:spacing w:val="-3"/>
        </w:rPr>
        <w:t xml:space="preserve"> </w:t>
      </w:r>
      <w:r w:rsidRPr="00412AD6">
        <w:rPr>
          <w:b w:val="0"/>
        </w:rPr>
        <w:t>impregnação</w:t>
      </w:r>
      <w:r w:rsidRPr="00412AD6">
        <w:rPr>
          <w:b w:val="0"/>
          <w:spacing w:val="-64"/>
        </w:rPr>
        <w:t xml:space="preserve"> </w:t>
      </w:r>
      <w:r w:rsidRPr="00412AD6">
        <w:rPr>
          <w:b w:val="0"/>
        </w:rPr>
        <w:t>do conteúdo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permitindo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constituição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corpus,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que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valida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à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abordagem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qualitativa. Assim, foi possível delimitar a compreensão dos textos,</w:t>
      </w:r>
      <w:r w:rsidRPr="00412AD6">
        <w:rPr>
          <w:b w:val="0"/>
          <w:spacing w:val="66"/>
        </w:rPr>
        <w:t xml:space="preserve"> </w:t>
      </w:r>
      <w:r w:rsidRPr="00412AD6">
        <w:rPr>
          <w:b w:val="0"/>
        </w:rPr>
        <w:t>para evidenciar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as unidades de registros, pois a partir as partes que se identificam com o estudo do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material tornou possível à formação das unidades temática, em que codificamos 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utilizamos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os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conceitos teóricos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levantados</w:t>
      </w:r>
      <w:r w:rsidRPr="00412AD6">
        <w:rPr>
          <w:b w:val="0"/>
          <w:spacing w:val="-3"/>
        </w:rPr>
        <w:t xml:space="preserve"> </w:t>
      </w:r>
      <w:r w:rsidRPr="00412AD6">
        <w:rPr>
          <w:b w:val="0"/>
        </w:rPr>
        <w:t>para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a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orientação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da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análise</w:t>
      </w:r>
      <w:r w:rsidRPr="00412AD6">
        <w:rPr>
          <w:b w:val="0"/>
          <w:spacing w:val="-3"/>
        </w:rPr>
        <w:t xml:space="preserve"> </w:t>
      </w:r>
      <w:r w:rsidRPr="00412AD6">
        <w:rPr>
          <w:b w:val="0"/>
        </w:rPr>
        <w:t>na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etapa.</w:t>
      </w:r>
    </w:p>
    <w:p w:rsidR="00242A61" w:rsidRPr="00412AD6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412AD6">
        <w:rPr>
          <w:b w:val="0"/>
        </w:rPr>
        <w:t>Na</w:t>
      </w:r>
      <w:r w:rsidRPr="00412AD6">
        <w:rPr>
          <w:b w:val="0"/>
          <w:spacing w:val="-14"/>
        </w:rPr>
        <w:t xml:space="preserve"> </w:t>
      </w:r>
      <w:r w:rsidRPr="00412AD6">
        <w:rPr>
          <w:b w:val="0"/>
        </w:rPr>
        <w:t>segunda</w:t>
      </w:r>
      <w:r w:rsidRPr="00412AD6">
        <w:rPr>
          <w:b w:val="0"/>
          <w:spacing w:val="-11"/>
        </w:rPr>
        <w:t xml:space="preserve"> </w:t>
      </w:r>
      <w:r w:rsidRPr="00412AD6">
        <w:rPr>
          <w:b w:val="0"/>
        </w:rPr>
        <w:t>etapa,</w:t>
      </w:r>
      <w:r w:rsidRPr="00412AD6">
        <w:rPr>
          <w:b w:val="0"/>
          <w:spacing w:val="-13"/>
        </w:rPr>
        <w:t xml:space="preserve"> </w:t>
      </w:r>
      <w:r w:rsidRPr="00412AD6">
        <w:rPr>
          <w:b w:val="0"/>
        </w:rPr>
        <w:t>houve</w:t>
      </w:r>
      <w:r w:rsidRPr="00412AD6">
        <w:rPr>
          <w:b w:val="0"/>
          <w:spacing w:val="-14"/>
        </w:rPr>
        <w:t xml:space="preserve"> </w:t>
      </w:r>
      <w:r w:rsidRPr="00412AD6">
        <w:rPr>
          <w:b w:val="0"/>
        </w:rPr>
        <w:t>a</w:t>
      </w:r>
      <w:r w:rsidRPr="00412AD6">
        <w:rPr>
          <w:b w:val="0"/>
          <w:spacing w:val="-13"/>
        </w:rPr>
        <w:t xml:space="preserve"> </w:t>
      </w:r>
      <w:r w:rsidRPr="00412AD6">
        <w:rPr>
          <w:b w:val="0"/>
        </w:rPr>
        <w:t>exploração</w:t>
      </w:r>
      <w:r w:rsidRPr="00412AD6">
        <w:rPr>
          <w:b w:val="0"/>
          <w:spacing w:val="-12"/>
        </w:rPr>
        <w:t xml:space="preserve"> </w:t>
      </w:r>
      <w:r w:rsidRPr="00412AD6">
        <w:rPr>
          <w:b w:val="0"/>
        </w:rPr>
        <w:t>do</w:t>
      </w:r>
      <w:r w:rsidRPr="00412AD6">
        <w:rPr>
          <w:b w:val="0"/>
          <w:spacing w:val="-15"/>
        </w:rPr>
        <w:t xml:space="preserve"> </w:t>
      </w:r>
      <w:r w:rsidRPr="00412AD6">
        <w:rPr>
          <w:b w:val="0"/>
        </w:rPr>
        <w:t>material,</w:t>
      </w:r>
      <w:r w:rsidRPr="00412AD6">
        <w:rPr>
          <w:b w:val="0"/>
          <w:spacing w:val="-14"/>
        </w:rPr>
        <w:t xml:space="preserve"> </w:t>
      </w:r>
      <w:r w:rsidRPr="00412AD6">
        <w:rPr>
          <w:b w:val="0"/>
        </w:rPr>
        <w:t>para</w:t>
      </w:r>
      <w:r w:rsidRPr="00412AD6">
        <w:rPr>
          <w:b w:val="0"/>
          <w:spacing w:val="-16"/>
        </w:rPr>
        <w:t xml:space="preserve"> </w:t>
      </w:r>
      <w:r w:rsidRPr="00412AD6">
        <w:rPr>
          <w:b w:val="0"/>
        </w:rPr>
        <w:t>encontrar</w:t>
      </w:r>
      <w:r w:rsidRPr="00412AD6">
        <w:rPr>
          <w:b w:val="0"/>
          <w:spacing w:val="-16"/>
        </w:rPr>
        <w:t xml:space="preserve"> </w:t>
      </w:r>
      <w:r w:rsidRPr="00412AD6">
        <w:rPr>
          <w:b w:val="0"/>
        </w:rPr>
        <w:t>as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unidades</w:t>
      </w:r>
      <w:r w:rsidRPr="00412AD6">
        <w:rPr>
          <w:b w:val="0"/>
          <w:spacing w:val="-65"/>
        </w:rPr>
        <w:t xml:space="preserve"> </w:t>
      </w:r>
      <w:r w:rsidRPr="00412AD6">
        <w:rPr>
          <w:b w:val="0"/>
        </w:rPr>
        <w:t>de registro pelas expressões e palavras significativas, para classificar e agregar os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dados no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alcance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núcleo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compreensão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texto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forma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organizada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sistemática.</w:t>
      </w:r>
    </w:p>
    <w:p w:rsidR="00242A61" w:rsidRPr="00412AD6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412AD6">
        <w:rPr>
          <w:b w:val="0"/>
        </w:rPr>
        <w:t>A Terceira Etapa, com os dados da análise, foi possível articular o referencial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teórico, o que fez emergir a identificação da unidade temática “Lacunas do conhecimento de puérperas sobre aleitamento materno”.</w:t>
      </w:r>
    </w:p>
    <w:p w:rsidR="00242A61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412AD6">
        <w:rPr>
          <w:b w:val="0"/>
        </w:rPr>
        <w:lastRenderedPageBreak/>
        <w:t>Ressalta-se que, por se tratar de uma pesquisa que utiliza como fonte de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dados uma base secundária e de acesso público, não se faz necessário à aprovação</w:t>
      </w:r>
      <w:r w:rsidRPr="00412AD6">
        <w:rPr>
          <w:b w:val="0"/>
          <w:spacing w:val="-64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um Comitê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-3"/>
        </w:rPr>
        <w:t xml:space="preserve"> </w:t>
      </w:r>
      <w:r w:rsidRPr="00412AD6">
        <w:rPr>
          <w:b w:val="0"/>
        </w:rPr>
        <w:t>Ética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em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Pesquisa</w:t>
      </w:r>
      <w:r w:rsidRPr="00412AD6">
        <w:rPr>
          <w:b w:val="0"/>
          <w:spacing w:val="-3"/>
        </w:rPr>
        <w:t xml:space="preserve"> </w:t>
      </w:r>
      <w:r w:rsidRPr="00412AD6">
        <w:rPr>
          <w:b w:val="0"/>
        </w:rPr>
        <w:t>para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a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realização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do</w:t>
      </w:r>
      <w:r w:rsidRPr="00412AD6">
        <w:rPr>
          <w:b w:val="0"/>
          <w:spacing w:val="-2"/>
        </w:rPr>
        <w:t xml:space="preserve"> </w:t>
      </w:r>
      <w:r>
        <w:rPr>
          <w:b w:val="0"/>
        </w:rPr>
        <w:t>estudo.</w:t>
      </w:r>
    </w:p>
    <w:p w:rsidR="00242A61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</w:p>
    <w:p w:rsidR="00242A61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</w:p>
    <w:p w:rsidR="00242A61" w:rsidRPr="00412AD6" w:rsidRDefault="00242A61" w:rsidP="00242A61">
      <w:pPr>
        <w:pStyle w:val="Corpodetexto"/>
        <w:spacing w:after="160" w:line="360" w:lineRule="auto"/>
        <w:ind w:firstLine="709"/>
        <w:jc w:val="both"/>
        <w:rPr>
          <w:b w:val="0"/>
        </w:rPr>
      </w:pPr>
      <w:r w:rsidRPr="000C0CF9">
        <w:rPr>
          <w:shd w:val="clear" w:color="auto" w:fill="FFFFFF"/>
        </w:rPr>
        <w:t>3</w:t>
      </w:r>
      <w:r>
        <w:rPr>
          <w:shd w:val="clear" w:color="auto" w:fill="FFFFFF"/>
        </w:rPr>
        <w:t xml:space="preserve">. </w:t>
      </w:r>
      <w:r w:rsidRPr="00412AD6">
        <w:t>RESULTADOS E DISCUSSÃO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>As dificuldades surgem de forma natural, na maioria das vezes fazem parte do processo, elas surgem de várias formas que vão desde o posicionamento de corpos (mãe e bebê) na hora da amamentação, até ferimentos de mamilo e aréola, mastite, diminuição da produção de leite e ganho de peso irregular do recém-nascido (</w:t>
      </w:r>
      <w:r w:rsidRPr="000C0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BODANESE </w:t>
      </w:r>
      <w:r w:rsidRPr="000C0C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0C0CF9">
        <w:rPr>
          <w:rFonts w:ascii="Times New Roman" w:hAnsi="Times New Roman" w:cs="Times New Roman"/>
          <w:sz w:val="24"/>
          <w:szCs w:val="24"/>
          <w:shd w:val="clear" w:color="auto" w:fill="FFFFFF"/>
        </w:rPr>
        <w:t>., 2023).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>O aleitamento materno é um aprendizado essencial para a mãe, a criança e a sociedade, e deve ser estimulado continuamente. Essa ação é formada por um método natural de vínculo, afeto, proteção e nutrição para a criança, sendo uma influência na promoção da saúde da mãe e do bebê reduzindo a morbimortalidade infantil e materna (</w:t>
      </w:r>
      <w:r w:rsidRPr="000C0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BORTOLI </w:t>
      </w:r>
      <w:r w:rsidRPr="000C0C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al.,</w:t>
      </w:r>
      <w:r w:rsidRPr="000C0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>Cabe destacar que algumas questões culturais estão presentes no processo de aleitamento como: leite fraco, leite insuficiente e questões que refere à imagem corporal da mulher, particularmente das mamas (</w:t>
      </w:r>
      <w:r w:rsidRPr="000C0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BODANESE </w:t>
      </w:r>
      <w:r w:rsidRPr="000C0C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0C0CF9">
        <w:rPr>
          <w:rFonts w:ascii="Times New Roman" w:hAnsi="Times New Roman" w:cs="Times New Roman"/>
          <w:sz w:val="24"/>
          <w:szCs w:val="24"/>
          <w:shd w:val="clear" w:color="auto" w:fill="FFFFFF"/>
        </w:rPr>
        <w:t>., 2023).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O leite fraco e insuficiente está associado à aparência aguada e à quantidade produzida do leite materno, assim o choro do bebê possui um significado de fome não saciada trazendo inconformismo, questionamentos quanto à produção e qualidade do leite e sentimento de insegurança das mães mesmo depois de ter amamentado (MORAES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C0CF9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>Vale ressaltar que, um dos impactos da amamentação sobre as mamas é associado à sexualidade, as mulheres sentem vergonha do tamanho das mamas e acreditam que, em longo prazo, elas vão cair e ficar deformadas, o que pode ser também um fator estimulante para a interrupção do aleitamento, e mais uma das dificuldades na amamentação (</w:t>
      </w:r>
      <w:r w:rsidRPr="000C0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BODANESE </w:t>
      </w:r>
      <w:r w:rsidRPr="000C0C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0C0CF9">
        <w:rPr>
          <w:rFonts w:ascii="Times New Roman" w:hAnsi="Times New Roman" w:cs="Times New Roman"/>
          <w:sz w:val="24"/>
          <w:szCs w:val="24"/>
          <w:shd w:val="clear" w:color="auto" w:fill="FFFFFF"/>
        </w:rPr>
        <w:t>., 2023).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lastRenderedPageBreak/>
        <w:t xml:space="preserve">O início do processo de amamentação, na fase do puerpério envolve diversos sentimentos, podendo ser ambíguos, que envolvem as dificuldades com o início do processo de amamentação, desde a pega do bebê até as dolorosas fissuras, mas que após passar por esse processo, envolvem sentimentos de satisfação e realização, fortalecendo o vínculo entre a mãe e o bebê (FIGUEIREDO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C0CF9">
        <w:rPr>
          <w:rFonts w:ascii="Times New Roman" w:hAnsi="Times New Roman" w:cs="Times New Roman"/>
          <w:sz w:val="24"/>
          <w:szCs w:val="24"/>
        </w:rPr>
        <w:t xml:space="preserve"> 2022).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Dentre as dificuldades mais comuns estão: bebê que não suga ou tem sucção fraca, demora na “descida do leite”, mamilos planos ou invertidos, ingurgitamento mamário, dor nos mamilos/ mamilos machucados, fenômeno de </w:t>
      </w:r>
      <w:proofErr w:type="spellStart"/>
      <w:r w:rsidRPr="000C0CF9">
        <w:rPr>
          <w:rFonts w:ascii="Times New Roman" w:hAnsi="Times New Roman" w:cs="Times New Roman"/>
          <w:sz w:val="24"/>
          <w:szCs w:val="24"/>
        </w:rPr>
        <w:t>Raynaud</w:t>
      </w:r>
      <w:proofErr w:type="spellEnd"/>
      <w:r w:rsidRPr="000C0CF9">
        <w:rPr>
          <w:rFonts w:ascii="Times New Roman" w:hAnsi="Times New Roman" w:cs="Times New Roman"/>
          <w:sz w:val="24"/>
          <w:szCs w:val="24"/>
        </w:rPr>
        <w:t xml:space="preserve">, bloqueio de dutos lactíferos, mastite, abscesso mamário, </w:t>
      </w:r>
      <w:proofErr w:type="spellStart"/>
      <w:r w:rsidRPr="000C0CF9">
        <w:rPr>
          <w:rFonts w:ascii="Times New Roman" w:hAnsi="Times New Roman" w:cs="Times New Roman"/>
          <w:sz w:val="24"/>
          <w:szCs w:val="24"/>
        </w:rPr>
        <w:t>galactocele</w:t>
      </w:r>
      <w:proofErr w:type="spellEnd"/>
      <w:r w:rsidRPr="000C0CF9">
        <w:rPr>
          <w:rFonts w:ascii="Times New Roman" w:hAnsi="Times New Roman" w:cs="Times New Roman"/>
          <w:sz w:val="24"/>
          <w:szCs w:val="24"/>
        </w:rPr>
        <w:t xml:space="preserve">, reflexo anormal de ejeção do leite, pouco leite (MORAES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C0CF9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Apesar de a amamentação ser um processo natural do ser humano, é comum encontrar, mães com dificuldades nesse processo, o que pode provocar o desmame precoce. Além dos fatores fisiológicos outros, fatores favorecem o desmame precoce como, o nível de escolaridade da mãe, trabalho materno, renda familiar, presença do pai, as suas condições de nascimento e o período pós-parto, idade da mãe, influências culturais dos familiares e as condições habituais de vida. Esses fatores estão diretamente relacionados à mãe, outros se referem à criança e ainda ao ambiente (MORAES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C0CF9">
        <w:rPr>
          <w:rFonts w:ascii="Times New Roman" w:hAnsi="Times New Roman" w:cs="Times New Roman"/>
          <w:sz w:val="24"/>
          <w:szCs w:val="24"/>
        </w:rPr>
        <w:t xml:space="preserve"> 2020). 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>Os obstáculos são tantos para uma amamentação saudável e tranquila que perpassam o quesito saúde, as razões que podem levar ao desmame prematuro são: deficiência orgânica da mãe, nível socioeconômico, mudanças na estrutura familiar, algum problema com o bebê, grau de escolaridade, urbanização, condições do parto, idade materna, falta de incentivo do cônjuge e de parentes, trabalho materno e desinteresse da mãe em amamentar (</w:t>
      </w:r>
      <w:r w:rsidRPr="000C0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BORTOLI </w:t>
      </w:r>
      <w:r w:rsidRPr="000C0C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al.,</w:t>
      </w:r>
      <w:r w:rsidRPr="000C0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2019).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Assistência a futura mamãe, cuidados e orientações devem começar antes mesmo do nascimento do bebê, para preparar esta mulher para qualquer dificuldade, durante o acompanhamento pré-natal e importante que se converse com a gestante, companheiro e familiares a respeito de sua intenção de amamentar, orientar a ambos sobre as vantagens da amamentação, tempo ideal de aleitamento materno, consequências do desmame precoce, produção do leite e manutenção da lactação, amamentação precoce ainda na sala de parto, importância do alojamento conjunto, técnica adequada de amamentação, </w:t>
      </w:r>
      <w:r w:rsidRPr="000C0CF9">
        <w:rPr>
          <w:rFonts w:ascii="Times New Roman" w:hAnsi="Times New Roman" w:cs="Times New Roman"/>
          <w:sz w:val="24"/>
          <w:szCs w:val="24"/>
        </w:rPr>
        <w:lastRenderedPageBreak/>
        <w:t xml:space="preserve">problemas e dificuldades, direitos da mãe, do pai e da criança, além de estimular o parto normal (MORAES </w:t>
      </w:r>
      <w:r w:rsidRPr="000C0CF9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C0CF9">
        <w:rPr>
          <w:rFonts w:ascii="Times New Roman" w:hAnsi="Times New Roman" w:cs="Times New Roman"/>
          <w:sz w:val="24"/>
          <w:szCs w:val="24"/>
        </w:rPr>
        <w:t xml:space="preserve"> 2020).</w:t>
      </w:r>
    </w:p>
    <w:p w:rsidR="00242A61" w:rsidRDefault="00242A61" w:rsidP="00242A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CF9">
        <w:rPr>
          <w:sz w:val="24"/>
          <w:szCs w:val="24"/>
        </w:rPr>
        <w:t xml:space="preserve"> 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0C0CF9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>As dificuldades para amamentar são tantas, que optar pelo caminho das fórmulas infantis parece ser a escolha perfeita, e na cabeça da mãe que acabou de passar por um parto, mudanças hormonais, conhecendo e se adaptando a esta nova vida, foi sim a mais acertada. O objetivo desta pesquisa não é apontar esta mãe que optou pela fórmula, é justamente mostrar que muitas mulheres passam por problemas para amamentar e que com informação, paciência, persistência e amor muito deles poderiam ser resolvidos.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Ao elencar algumas das dificuldades para amamentar poderíamos incluir um item, que poderia ser o julgamento de terceiros, palpites, conselhos, sabe o que isto quer dizer, que quando o filho nasce a mãe precisa de informações concretas, embasadas de profissionais das áreas de saúde, um especialista no assunto para que ela tome a decisão mais correta sentindo-se segura. 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 xml:space="preserve">As dificuldades causam dor, estressam, abalam o psicológico da mãe e do bebê, por isso a importância de uma orientação correta e segura, pega incorreta, anatomia mamaria invertida, ingurgitamento são termos novos que precisam ser explicados e com uma orientação técnica correta, oferecer a solução. </w:t>
      </w:r>
    </w:p>
    <w:p w:rsidR="00242A61" w:rsidRPr="000C0CF9" w:rsidRDefault="00242A61" w:rsidP="00242A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F9">
        <w:rPr>
          <w:rFonts w:ascii="Times New Roman" w:hAnsi="Times New Roman" w:cs="Times New Roman"/>
          <w:sz w:val="24"/>
          <w:szCs w:val="24"/>
        </w:rPr>
        <w:t>Apesar disso, os benefícios da amamentação são tão maiores do que qualquer fórmula infantil pode oferecer, a criação de vínculos, criação de anticorpos, o leite materno supre as necessidades do bebê desde que se inicia o processo de amamentar desde o colostro, e para mãe também tem benefícios contudo, o que de mais importante que uma mãe pode oferecer ao filho, que tem até um nome científico e a produção do hormônio ocitocina, que e produzido no ato da amamentação o “hormônio do amor”, existe algo que seja mais atemporal que amor.</w:t>
      </w:r>
    </w:p>
    <w:p w:rsidR="00242A61" w:rsidRPr="002901CE" w:rsidRDefault="00242A61" w:rsidP="00242A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2A61" w:rsidRDefault="00242A61" w:rsidP="00242A61">
      <w:pPr>
        <w:spacing w:before="96" w:after="96" w:line="240" w:lineRule="auto"/>
        <w:ind w:firstLine="709"/>
        <w:rPr>
          <w:rFonts w:ascii="Times New Roman" w:eastAsia="Times New Roman" w:hAnsi="Times New Roman" w:cs="Times New Roman"/>
          <w:color w:val="4472C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42A61" w:rsidRPr="00412AD6" w:rsidTr="003D3CCD">
        <w:trPr>
          <w:trHeight w:val="399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9072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42A61" w:rsidRPr="00412AD6" w:rsidTr="003D3CCD">
              <w:trPr>
                <w:trHeight w:val="411"/>
              </w:trPr>
              <w:tc>
                <w:tcPr>
                  <w:tcW w:w="9072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242A61" w:rsidRPr="00412AD6" w:rsidRDefault="00242A61" w:rsidP="003D3CCD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BODANESE, A. P.; SANTOS, A. L.; RIBEIRO, B. G; M. As principais dificuldades encontradas pelas primíparas e multíparas na amamentação com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aleitamento materno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exclusivo. </w:t>
                  </w:r>
                  <w:proofErr w:type="spellStart"/>
                  <w:r w:rsidRPr="00412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Research</w:t>
                  </w:r>
                  <w:proofErr w:type="spellEnd"/>
                  <w:r w:rsidRPr="00412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12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Society</w:t>
                  </w:r>
                  <w:proofErr w:type="spellEnd"/>
                  <w:r w:rsidRPr="00412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and</w:t>
                  </w:r>
                  <w:proofErr w:type="spellEnd"/>
                  <w:r w:rsidRPr="00412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2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Development</w:t>
                  </w:r>
                  <w:proofErr w:type="spellEnd"/>
                  <w:r w:rsidRPr="00412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v. 12, n. 5, p. e12012541619-e12012541619, 2023.</w:t>
                  </w:r>
                </w:p>
              </w:tc>
            </w:tr>
          </w:tbl>
          <w:p w:rsidR="00242A61" w:rsidRPr="00412AD6" w:rsidRDefault="00242A61" w:rsidP="003D3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BORTOLI, C. F. C.; POPLASKI, J. F.; BALOTIN, P. R. A amamentação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voz de puérperas primíparas. </w:t>
            </w:r>
            <w:r w:rsidRPr="00412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Enfermagem em Foco</w:t>
            </w:r>
            <w:r w:rsidRPr="00412AD6">
              <w:rPr>
                <w:rFonts w:ascii="Times New Roman" w:hAnsi="Times New Roman" w:cs="Times New Roman"/>
                <w:sz w:val="24"/>
                <w:szCs w:val="24"/>
              </w:rPr>
              <w:t>, v. 10, n. 3, 2019.</w:t>
            </w:r>
          </w:p>
        </w:tc>
      </w:tr>
    </w:tbl>
    <w:p w:rsidR="00242A61" w:rsidRPr="00412AD6" w:rsidRDefault="00242A61" w:rsidP="00242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AD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BRAGA, M. S.; SILVA, G. M.; AUGUSTO, C. R. Os benefícios do aleitamento materno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ara o desenvolvimento infantil. </w:t>
      </w:r>
      <w:proofErr w:type="spellStart"/>
      <w:r w:rsidRPr="00412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Pr="00412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2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412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2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412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2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development</w:t>
      </w:r>
      <w:proofErr w:type="spellEnd"/>
      <w:r w:rsidRPr="00412AD6">
        <w:rPr>
          <w:rFonts w:ascii="Times New Roman" w:hAnsi="Times New Roman" w:cs="Times New Roman"/>
          <w:sz w:val="24"/>
          <w:szCs w:val="24"/>
          <w:shd w:val="clear" w:color="auto" w:fill="FFFFFF"/>
        </w:rPr>
        <w:t>, v.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6, n. 9, p. 70250-70261, 2020.</w:t>
      </w:r>
    </w:p>
    <w:p w:rsidR="00242A61" w:rsidRPr="00412AD6" w:rsidRDefault="00242A61" w:rsidP="00242A61">
      <w:pPr>
        <w:pStyle w:val="Corpodetexto"/>
        <w:spacing w:after="160"/>
        <w:jc w:val="both"/>
        <w:rPr>
          <w:b w:val="0"/>
        </w:rPr>
      </w:pPr>
      <w:r w:rsidRPr="00412AD6">
        <w:rPr>
          <w:b w:val="0"/>
        </w:rPr>
        <w:t>CROSSETTI, M. G. O. Revisão integrativa de pesquisa na enfermagem o rigor</w:t>
      </w:r>
      <w:r w:rsidRPr="00412AD6">
        <w:rPr>
          <w:b w:val="0"/>
          <w:spacing w:val="1"/>
        </w:rPr>
        <w:t xml:space="preserve"> </w:t>
      </w:r>
      <w:r w:rsidRPr="00412AD6">
        <w:rPr>
          <w:b w:val="0"/>
        </w:rPr>
        <w:t>científico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que lhe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é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exigido.</w:t>
      </w:r>
      <w:r w:rsidRPr="00412AD6">
        <w:rPr>
          <w:b w:val="0"/>
          <w:spacing w:val="-2"/>
        </w:rPr>
        <w:t xml:space="preserve"> </w:t>
      </w:r>
      <w:r w:rsidRPr="00412AD6">
        <w:t>Revista</w:t>
      </w:r>
      <w:r w:rsidRPr="00412AD6">
        <w:rPr>
          <w:spacing w:val="-1"/>
        </w:rPr>
        <w:t xml:space="preserve"> </w:t>
      </w:r>
      <w:r w:rsidRPr="00412AD6">
        <w:t>Gaúcha</w:t>
      </w:r>
      <w:r w:rsidRPr="00412AD6">
        <w:rPr>
          <w:spacing w:val="-6"/>
        </w:rPr>
        <w:t xml:space="preserve"> </w:t>
      </w:r>
      <w:r w:rsidRPr="00412AD6">
        <w:t>de Enfermagem,</w:t>
      </w:r>
      <w:r w:rsidRPr="00412AD6">
        <w:rPr>
          <w:b w:val="0"/>
          <w:spacing w:val="-3"/>
        </w:rPr>
        <w:t xml:space="preserve"> </w:t>
      </w:r>
      <w:r w:rsidRPr="00412AD6">
        <w:rPr>
          <w:b w:val="0"/>
        </w:rPr>
        <w:t>v.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33,</w:t>
      </w:r>
      <w:r w:rsidRPr="00412AD6">
        <w:rPr>
          <w:b w:val="0"/>
          <w:spacing w:val="-3"/>
        </w:rPr>
        <w:t xml:space="preserve"> </w:t>
      </w:r>
      <w:r w:rsidRPr="00412AD6">
        <w:rPr>
          <w:b w:val="0"/>
        </w:rPr>
        <w:t>n.</w:t>
      </w:r>
      <w:r w:rsidRPr="00412AD6">
        <w:rPr>
          <w:b w:val="0"/>
          <w:spacing w:val="-3"/>
        </w:rPr>
        <w:t xml:space="preserve"> </w:t>
      </w:r>
      <w:r w:rsidRPr="00412AD6">
        <w:rPr>
          <w:b w:val="0"/>
        </w:rPr>
        <w:t>2,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p.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8-9,</w:t>
      </w:r>
      <w:r w:rsidRPr="00412AD6">
        <w:rPr>
          <w:b w:val="0"/>
          <w:spacing w:val="-64"/>
        </w:rPr>
        <w:t xml:space="preserve"> </w:t>
      </w:r>
      <w:r w:rsidRPr="00412AD6">
        <w:rPr>
          <w:b w:val="0"/>
        </w:rPr>
        <w:t>2012.</w:t>
      </w:r>
    </w:p>
    <w:p w:rsidR="00242A61" w:rsidRPr="00412AD6" w:rsidRDefault="00242A61" w:rsidP="00242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D6">
        <w:rPr>
          <w:rFonts w:ascii="Times New Roman" w:hAnsi="Times New Roman" w:cs="Times New Roman"/>
          <w:sz w:val="24"/>
          <w:szCs w:val="24"/>
          <w:shd w:val="clear" w:color="auto" w:fill="FFFFFF"/>
        </w:rPr>
        <w:t>DANTAS, D. C.; GÓES, F. G. B.; SANTOS, A. S. T. D.; SILVA, A. C. S. S. D.; SILVA, M. D. A.; SILVA, L. F. D</w:t>
      </w:r>
      <w:r w:rsidRPr="00412AD6">
        <w:rPr>
          <w:rFonts w:ascii="Times New Roman" w:hAnsi="Times New Roman" w:cs="Times New Roman"/>
          <w:sz w:val="24"/>
          <w:szCs w:val="24"/>
        </w:rPr>
        <w:t>. Produção e validação de vídeo educativo para o in</w:t>
      </w:r>
      <w:r>
        <w:rPr>
          <w:rFonts w:ascii="Times New Roman" w:hAnsi="Times New Roman" w:cs="Times New Roman"/>
          <w:sz w:val="24"/>
          <w:szCs w:val="24"/>
        </w:rPr>
        <w:t xml:space="preserve">centivo ao aleitamento materno. </w:t>
      </w:r>
      <w:r w:rsidRPr="00412AD6">
        <w:rPr>
          <w:rFonts w:ascii="Times New Roman" w:hAnsi="Times New Roman" w:cs="Times New Roman"/>
          <w:b/>
          <w:bCs/>
          <w:sz w:val="24"/>
          <w:szCs w:val="24"/>
        </w:rPr>
        <w:t>Revista Gaúcha de Enfermagem</w:t>
      </w:r>
      <w:r w:rsidRPr="00412AD6">
        <w:rPr>
          <w:rFonts w:ascii="Times New Roman" w:hAnsi="Times New Roman" w:cs="Times New Roman"/>
          <w:sz w:val="24"/>
          <w:szCs w:val="24"/>
        </w:rPr>
        <w:t>, v. 43, 2022.</w:t>
      </w:r>
    </w:p>
    <w:p w:rsidR="00242A61" w:rsidRPr="00412AD6" w:rsidRDefault="00242A61" w:rsidP="00242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AD6">
        <w:rPr>
          <w:rFonts w:ascii="Times New Roman" w:hAnsi="Times New Roman" w:cs="Times New Roman"/>
          <w:sz w:val="24"/>
          <w:szCs w:val="24"/>
          <w:shd w:val="clear" w:color="auto" w:fill="FFFFFF"/>
        </w:rPr>
        <w:t>DIAS, A. L. P. O.; HOFFMAN, C. C.; CUNHA, M. L. C.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AD6">
        <w:rPr>
          <w:rFonts w:ascii="Times New Roman" w:hAnsi="Times New Roman" w:cs="Times New Roman"/>
          <w:sz w:val="24"/>
          <w:szCs w:val="24"/>
        </w:rPr>
        <w:t xml:space="preserve">Aleitamento materno de recém-nascido prematuro em </w:t>
      </w:r>
      <w:r>
        <w:rPr>
          <w:rFonts w:ascii="Times New Roman" w:hAnsi="Times New Roman" w:cs="Times New Roman"/>
          <w:sz w:val="24"/>
          <w:szCs w:val="24"/>
        </w:rPr>
        <w:t xml:space="preserve">unidade de internação neonatal. </w:t>
      </w:r>
      <w:r w:rsidRPr="00412AD6">
        <w:rPr>
          <w:rFonts w:ascii="Times New Roman" w:hAnsi="Times New Roman" w:cs="Times New Roman"/>
          <w:b/>
          <w:bCs/>
          <w:sz w:val="24"/>
          <w:szCs w:val="24"/>
        </w:rPr>
        <w:t>Revista Gaúcha de Enfermagem</w:t>
      </w:r>
      <w:r w:rsidRPr="00412AD6">
        <w:rPr>
          <w:rFonts w:ascii="Times New Roman" w:hAnsi="Times New Roman" w:cs="Times New Roman"/>
          <w:sz w:val="24"/>
          <w:szCs w:val="24"/>
        </w:rPr>
        <w:t>, v. 44, p. e20210193, 2023.</w:t>
      </w:r>
    </w:p>
    <w:p w:rsidR="00242A61" w:rsidRPr="00412AD6" w:rsidRDefault="00242A61" w:rsidP="00242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AD6">
        <w:rPr>
          <w:rFonts w:ascii="Times New Roman" w:hAnsi="Times New Roman" w:cs="Times New Roman"/>
          <w:sz w:val="24"/>
          <w:szCs w:val="24"/>
          <w:lang w:val="en-US"/>
        </w:rPr>
        <w:t xml:space="preserve">FEBRONE, R. R.; OLIVEIRA, </w:t>
      </w:r>
      <w:r w:rsidRPr="00412AD6">
        <w:rPr>
          <w:rFonts w:ascii="Times New Roman" w:hAnsi="Times New Roman" w:cs="Times New Roman"/>
          <w:sz w:val="24"/>
          <w:szCs w:val="24"/>
          <w:shd w:val="clear" w:color="auto" w:fill="FFFFFF"/>
        </w:rPr>
        <w:t>M. I. C. D.; RITO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 V. V. F.; MORAES, J. R. D. </w:t>
      </w:r>
      <w:r w:rsidRPr="00412AD6">
        <w:rPr>
          <w:rFonts w:ascii="Times New Roman" w:hAnsi="Times New Roman" w:cs="Times New Roman"/>
          <w:sz w:val="24"/>
          <w:szCs w:val="24"/>
          <w:lang w:val="en-US"/>
        </w:rPr>
        <w:t xml:space="preserve">Sustentabilidade da </w:t>
      </w:r>
      <w:proofErr w:type="spellStart"/>
      <w:r w:rsidRPr="00412AD6">
        <w:rPr>
          <w:rFonts w:ascii="Times New Roman" w:hAnsi="Times New Roman" w:cs="Times New Roman"/>
          <w:sz w:val="24"/>
          <w:szCs w:val="24"/>
          <w:lang w:val="en-US"/>
        </w:rPr>
        <w:t>Iniciativa</w:t>
      </w:r>
      <w:proofErr w:type="spellEnd"/>
      <w:r w:rsidRPr="00412AD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12AD6">
        <w:rPr>
          <w:rFonts w:ascii="Times New Roman" w:hAnsi="Times New Roman" w:cs="Times New Roman"/>
          <w:sz w:val="24"/>
          <w:szCs w:val="24"/>
          <w:lang w:val="en-US"/>
        </w:rPr>
        <w:t>Atenção</w:t>
      </w:r>
      <w:proofErr w:type="spellEnd"/>
      <w:r w:rsidRPr="00412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AD6">
        <w:rPr>
          <w:rFonts w:ascii="Times New Roman" w:hAnsi="Times New Roman" w:cs="Times New Roman"/>
          <w:sz w:val="24"/>
          <w:szCs w:val="24"/>
          <w:lang w:val="en-US"/>
        </w:rPr>
        <w:t>Primária</w:t>
      </w:r>
      <w:proofErr w:type="spellEnd"/>
      <w:r w:rsidRPr="00412AD6">
        <w:rPr>
          <w:rFonts w:ascii="Times New Roman" w:hAnsi="Times New Roman" w:cs="Times New Roman"/>
          <w:sz w:val="24"/>
          <w:szCs w:val="24"/>
          <w:lang w:val="en-US"/>
        </w:rPr>
        <w:t xml:space="preserve"> Amiga da </w:t>
      </w:r>
      <w:proofErr w:type="spellStart"/>
      <w:r w:rsidRPr="00412AD6">
        <w:rPr>
          <w:rFonts w:ascii="Times New Roman" w:hAnsi="Times New Roman" w:cs="Times New Roman"/>
          <w:sz w:val="24"/>
          <w:szCs w:val="24"/>
          <w:lang w:val="en-US"/>
        </w:rPr>
        <w:t>Amamentação</w:t>
      </w:r>
      <w:proofErr w:type="spellEnd"/>
      <w:r w:rsidRPr="00412AD6">
        <w:rPr>
          <w:rFonts w:ascii="Times New Roman" w:hAnsi="Times New Roman" w:cs="Times New Roman"/>
          <w:sz w:val="24"/>
          <w:szCs w:val="24"/>
          <w:lang w:val="en-US"/>
        </w:rPr>
        <w:t xml:space="preserve">: um </w:t>
      </w:r>
      <w:proofErr w:type="spellStart"/>
      <w:r w:rsidRPr="00412AD6">
        <w:rPr>
          <w:rFonts w:ascii="Times New Roman" w:hAnsi="Times New Roman" w:cs="Times New Roman"/>
          <w:sz w:val="24"/>
          <w:szCs w:val="24"/>
          <w:lang w:val="en-US"/>
        </w:rPr>
        <w:t>estudo</w:t>
      </w:r>
      <w:proofErr w:type="spellEnd"/>
      <w:r w:rsidRPr="00412AD6">
        <w:rPr>
          <w:rFonts w:ascii="Times New Roman" w:hAnsi="Times New Roman" w:cs="Times New Roman"/>
          <w:sz w:val="24"/>
          <w:szCs w:val="24"/>
          <w:lang w:val="en-US"/>
        </w:rPr>
        <w:t xml:space="preserve"> transversal. </w:t>
      </w:r>
      <w:r w:rsidRPr="00412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Enfermagem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v. 74, 2021.</w:t>
      </w:r>
    </w:p>
    <w:p w:rsidR="00242A61" w:rsidRPr="00412AD6" w:rsidRDefault="00242A61" w:rsidP="00242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AD6">
        <w:rPr>
          <w:rFonts w:ascii="Times New Roman" w:hAnsi="Times New Roman" w:cs="Times New Roman"/>
          <w:sz w:val="24"/>
          <w:szCs w:val="24"/>
          <w:shd w:val="clear" w:color="auto" w:fill="FFFFFF"/>
        </w:rPr>
        <w:t>FIGUEIREDO, A. C. B.; NASCIMENTO, M. H. M.; SANTOS, V. R. C.; SOARES, V. H. M.; MORAES, P. M.; CHERMONT, A. G.</w:t>
      </w:r>
      <w:r w:rsidRPr="00412AD6">
        <w:rPr>
          <w:rFonts w:ascii="Times New Roman" w:hAnsi="Times New Roman" w:cs="Times New Roman"/>
          <w:sz w:val="24"/>
          <w:szCs w:val="24"/>
        </w:rPr>
        <w:t xml:space="preserve"> Aleitamento materno de prematuro: revi</w:t>
      </w:r>
      <w:r>
        <w:rPr>
          <w:rFonts w:ascii="Times New Roman" w:hAnsi="Times New Roman" w:cs="Times New Roman"/>
          <w:sz w:val="24"/>
          <w:szCs w:val="24"/>
        </w:rPr>
        <w:t xml:space="preserve">são integrativa de 2015 a 2020. </w:t>
      </w:r>
      <w:proofErr w:type="spellStart"/>
      <w:r w:rsidRPr="00412AD6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412A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12AD6">
        <w:rPr>
          <w:rFonts w:ascii="Times New Roman" w:hAnsi="Times New Roman" w:cs="Times New Roman"/>
          <w:b/>
          <w:bCs/>
          <w:sz w:val="24"/>
          <w:szCs w:val="24"/>
        </w:rPr>
        <w:t>Society</w:t>
      </w:r>
      <w:proofErr w:type="spellEnd"/>
      <w:r w:rsidRPr="00412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2AD6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412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2AD6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412AD6">
        <w:rPr>
          <w:rFonts w:ascii="Times New Roman" w:hAnsi="Times New Roman" w:cs="Times New Roman"/>
          <w:sz w:val="24"/>
          <w:szCs w:val="24"/>
        </w:rPr>
        <w:t>, v. 11, n. 2, p. e22011225301-e22011225301, 2022.</w:t>
      </w:r>
    </w:p>
    <w:p w:rsidR="00242A61" w:rsidRPr="00412AD6" w:rsidRDefault="00242A61" w:rsidP="00242A61">
      <w:pPr>
        <w:pStyle w:val="Corpodetexto"/>
        <w:spacing w:after="160"/>
        <w:jc w:val="both"/>
        <w:rPr>
          <w:b w:val="0"/>
        </w:rPr>
      </w:pPr>
      <w:r w:rsidRPr="00412AD6">
        <w:rPr>
          <w:b w:val="0"/>
        </w:rPr>
        <w:t>MENDES,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K. D.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S.;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SILVEIRA,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R.</w:t>
      </w:r>
      <w:r w:rsidRPr="00412AD6">
        <w:rPr>
          <w:b w:val="0"/>
          <w:spacing w:val="-3"/>
        </w:rPr>
        <w:t xml:space="preserve"> </w:t>
      </w:r>
      <w:r w:rsidRPr="00412AD6">
        <w:rPr>
          <w:b w:val="0"/>
        </w:rPr>
        <w:t>C. C.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P.;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GALVÃO, C.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M.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Uso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de</w:t>
      </w:r>
      <w:r w:rsidRPr="00412AD6">
        <w:rPr>
          <w:b w:val="0"/>
          <w:spacing w:val="-10"/>
        </w:rPr>
        <w:t xml:space="preserve"> </w:t>
      </w:r>
      <w:r w:rsidRPr="00412AD6">
        <w:rPr>
          <w:b w:val="0"/>
        </w:rPr>
        <w:t>gerenciador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de referências</w:t>
      </w:r>
      <w:r w:rsidRPr="00412AD6">
        <w:rPr>
          <w:b w:val="0"/>
          <w:spacing w:val="-9"/>
        </w:rPr>
        <w:t xml:space="preserve"> </w:t>
      </w:r>
      <w:r w:rsidRPr="00412AD6">
        <w:rPr>
          <w:b w:val="0"/>
        </w:rPr>
        <w:t>bibliográficas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na</w:t>
      </w:r>
      <w:r w:rsidRPr="00412AD6">
        <w:rPr>
          <w:b w:val="0"/>
          <w:spacing w:val="-7"/>
        </w:rPr>
        <w:t xml:space="preserve"> </w:t>
      </w:r>
      <w:r w:rsidRPr="00412AD6">
        <w:rPr>
          <w:b w:val="0"/>
        </w:rPr>
        <w:t>seleção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dos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estudos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primários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em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revisão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 xml:space="preserve">integrativa. </w:t>
      </w:r>
      <w:r w:rsidRPr="00412AD6">
        <w:t>Texto</w:t>
      </w:r>
      <w:r w:rsidRPr="00412AD6">
        <w:rPr>
          <w:spacing w:val="-5"/>
        </w:rPr>
        <w:t xml:space="preserve"> </w:t>
      </w:r>
      <w:r w:rsidRPr="00412AD6">
        <w:t>&amp;</w:t>
      </w:r>
      <w:r w:rsidRPr="00412AD6">
        <w:rPr>
          <w:spacing w:val="-2"/>
        </w:rPr>
        <w:t xml:space="preserve"> </w:t>
      </w:r>
      <w:r w:rsidRPr="00412AD6">
        <w:t>Contexto-Enfermagem,</w:t>
      </w:r>
      <w:r w:rsidRPr="00412AD6">
        <w:rPr>
          <w:b w:val="0"/>
          <w:spacing w:val="-1"/>
        </w:rPr>
        <w:t xml:space="preserve"> </w:t>
      </w:r>
      <w:r w:rsidRPr="00412AD6">
        <w:rPr>
          <w:b w:val="0"/>
        </w:rPr>
        <w:t>v.</w:t>
      </w:r>
      <w:r w:rsidRPr="00412AD6">
        <w:rPr>
          <w:b w:val="0"/>
          <w:spacing w:val="-6"/>
        </w:rPr>
        <w:t xml:space="preserve"> </w:t>
      </w:r>
      <w:r w:rsidRPr="00412AD6">
        <w:rPr>
          <w:b w:val="0"/>
        </w:rPr>
        <w:t>28,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n.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12,</w:t>
      </w:r>
      <w:r w:rsidRPr="00412AD6">
        <w:rPr>
          <w:b w:val="0"/>
          <w:spacing w:val="-4"/>
        </w:rPr>
        <w:t xml:space="preserve"> </w:t>
      </w:r>
      <w:r w:rsidRPr="00412AD6">
        <w:rPr>
          <w:b w:val="0"/>
        </w:rPr>
        <w:t>p.</w:t>
      </w:r>
      <w:r w:rsidRPr="00412AD6">
        <w:rPr>
          <w:b w:val="0"/>
          <w:spacing w:val="-2"/>
        </w:rPr>
        <w:t xml:space="preserve"> </w:t>
      </w:r>
      <w:r w:rsidRPr="00412AD6">
        <w:rPr>
          <w:b w:val="0"/>
        </w:rPr>
        <w:t>542-562,</w:t>
      </w:r>
      <w:r w:rsidRPr="00412AD6">
        <w:rPr>
          <w:b w:val="0"/>
          <w:spacing w:val="-5"/>
        </w:rPr>
        <w:t xml:space="preserve"> </w:t>
      </w:r>
      <w:r w:rsidRPr="00412AD6">
        <w:rPr>
          <w:b w:val="0"/>
        </w:rPr>
        <w:t>2019.</w:t>
      </w:r>
    </w:p>
    <w:p w:rsidR="00242A61" w:rsidRPr="00412AD6" w:rsidRDefault="00242A61" w:rsidP="00242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AD6">
        <w:rPr>
          <w:rFonts w:ascii="Times New Roman" w:hAnsi="Times New Roman" w:cs="Times New Roman"/>
          <w:sz w:val="24"/>
          <w:szCs w:val="24"/>
          <w:shd w:val="clear" w:color="auto" w:fill="FFFFFF"/>
        </w:rPr>
        <w:t>MORAES, I. C.; LIMA, N.; OLIVEIRA, H. K. F.; ALBUQUERQUE, F. H. S.; ROLIM, K. M. C.; FERNANDES, H. I. V. M., &amp; da Silva, N. C. Percepção sobre a importância do aleitamento materno pelas mães e dificuldades enfrentadas no processo de amamentação. </w:t>
      </w:r>
      <w:r w:rsidRPr="00412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Enfermagem Referência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n. 2, p. 1-7, 2020.</w:t>
      </w:r>
    </w:p>
    <w:p w:rsidR="00242A61" w:rsidRPr="00412AD6" w:rsidRDefault="00242A61" w:rsidP="00242A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AD6">
        <w:rPr>
          <w:rFonts w:ascii="Times New Roman" w:hAnsi="Times New Roman" w:cs="Times New Roman"/>
          <w:sz w:val="24"/>
          <w:szCs w:val="24"/>
          <w:shd w:val="clear" w:color="auto" w:fill="FFFFFF"/>
        </w:rPr>
        <w:t>SANTOS, E. M. D.; SILVA, L. S. D.; RODRIGUES, B. F. D. S.; AMORIM, T. M. A. X. D.; SILVA, C. S. D.; BORBA, J.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C.; TAVARES, F. C. D. L. P. </w:t>
      </w:r>
      <w:r w:rsidRPr="00412AD6">
        <w:rPr>
          <w:rFonts w:ascii="Times New Roman" w:hAnsi="Times New Roman" w:cs="Times New Roman"/>
          <w:sz w:val="24"/>
          <w:szCs w:val="24"/>
          <w:shd w:val="clear" w:color="auto" w:fill="FFFFFF"/>
        </w:rPr>
        <w:t>Avaliação do aleitamento materno em crianças até dois anos assistidas na atenção básica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Recife, Pernambuco, Brasil. </w:t>
      </w:r>
      <w:r w:rsidRPr="00412A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Ciência &amp; Saúde Coletiva</w:t>
      </w:r>
      <w:r w:rsidRPr="00412AD6">
        <w:rPr>
          <w:rFonts w:ascii="Times New Roman" w:hAnsi="Times New Roman" w:cs="Times New Roman"/>
          <w:sz w:val="24"/>
          <w:szCs w:val="24"/>
          <w:shd w:val="clear" w:color="auto" w:fill="FFFFFF"/>
        </w:rPr>
        <w:t>, v. 24, p. 1211-1222, 2019.</w:t>
      </w:r>
    </w:p>
    <w:p w:rsidR="004A51D4" w:rsidRPr="00242A61" w:rsidRDefault="004A51D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A51D4" w:rsidRPr="00242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1"/>
    <w:rsid w:val="00242A61"/>
    <w:rsid w:val="004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04F"/>
  <w15:chartTrackingRefBased/>
  <w15:docId w15:val="{A81272F9-93AE-48B9-908B-88B67020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2A61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242A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2A6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electable-text">
    <w:name w:val="selectable-text"/>
    <w:basedOn w:val="Fontepargpadro"/>
    <w:rsid w:val="0024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2970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2023-06-18T21:54:00Z</dcterms:created>
  <dcterms:modified xsi:type="dcterms:W3CDTF">2023-06-18T21:55:00Z</dcterms:modified>
</cp:coreProperties>
</file>