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CF8" w:rsidRDefault="007A1CF8" w:rsidP="007A1CF8">
      <w:pPr>
        <w:jc w:val="center"/>
        <w:rPr>
          <w:rFonts w:eastAsia="Times New Roman" w:cs="Times New Roman"/>
          <w:b/>
          <w:szCs w:val="24"/>
        </w:rPr>
      </w:pPr>
      <w:r>
        <w:rPr>
          <w:rFonts w:eastAsia="Times New Roman" w:cs="Times New Roman"/>
          <w:b/>
          <w:szCs w:val="24"/>
        </w:rPr>
        <w:t>AUTOMAÇÃO DA PRODUÇÃO COMO RESOLUÇÃO DOS PROBLEMAS ERGONOMICOS DE UMA EMPRESA BENEFICIADORA DE CASTANHA NO INTERIOR DO OESTE POTIGUAR</w:t>
      </w:r>
    </w:p>
    <w:p w:rsidR="007A1CF8" w:rsidRDefault="007A1CF8" w:rsidP="007A1CF8">
      <w:pPr>
        <w:spacing w:after="40" w:line="240" w:lineRule="auto"/>
        <w:jc w:val="right"/>
        <w:rPr>
          <w:rFonts w:eastAsia="Times New Roman" w:cs="Times New Roman"/>
          <w:b/>
          <w:szCs w:val="24"/>
        </w:rPr>
      </w:pPr>
      <w:r>
        <w:rPr>
          <w:rFonts w:eastAsia="Times New Roman" w:cs="Times New Roman"/>
          <w:b/>
          <w:szCs w:val="24"/>
        </w:rPr>
        <w:t>Ana Alice da Silva Câmara (UFERSA)</w:t>
      </w:r>
    </w:p>
    <w:p w:rsidR="007A1CF8" w:rsidRDefault="007A1CF8" w:rsidP="007A1CF8">
      <w:pPr>
        <w:spacing w:after="40" w:line="240" w:lineRule="auto"/>
        <w:jc w:val="right"/>
        <w:rPr>
          <w:rFonts w:eastAsia="Times New Roman" w:cs="Times New Roman"/>
          <w:szCs w:val="24"/>
        </w:rPr>
      </w:pPr>
      <w:r>
        <w:rPr>
          <w:rFonts w:eastAsia="Times New Roman" w:cs="Times New Roman"/>
          <w:szCs w:val="24"/>
        </w:rPr>
        <w:t>anaalice_26@hotmail.com</w:t>
      </w:r>
    </w:p>
    <w:p w:rsidR="007A1CF8" w:rsidRDefault="007A1CF8" w:rsidP="007A1CF8">
      <w:pPr>
        <w:spacing w:after="40" w:line="240" w:lineRule="auto"/>
        <w:jc w:val="right"/>
        <w:rPr>
          <w:rFonts w:eastAsia="Times New Roman" w:cs="Times New Roman"/>
          <w:b/>
          <w:szCs w:val="24"/>
        </w:rPr>
      </w:pPr>
      <w:r>
        <w:rPr>
          <w:rFonts w:eastAsia="Times New Roman" w:cs="Times New Roman"/>
          <w:b/>
          <w:szCs w:val="24"/>
        </w:rPr>
        <w:t>Isaque Jônatas Costa Moraes (UFERSA)</w:t>
      </w:r>
    </w:p>
    <w:p w:rsidR="007A1CF8" w:rsidRDefault="007A1CF8" w:rsidP="007A1CF8">
      <w:pPr>
        <w:spacing w:after="40" w:line="240" w:lineRule="auto"/>
        <w:jc w:val="right"/>
        <w:rPr>
          <w:rFonts w:eastAsia="Times New Roman" w:cs="Times New Roman"/>
          <w:szCs w:val="24"/>
        </w:rPr>
      </w:pPr>
      <w:r>
        <w:rPr>
          <w:rFonts w:eastAsia="Times New Roman" w:cs="Times New Roman"/>
          <w:szCs w:val="24"/>
        </w:rPr>
        <w:t>isaquejcm@hotmail.com</w:t>
      </w:r>
    </w:p>
    <w:p w:rsidR="007A1CF8" w:rsidRDefault="007A1CF8" w:rsidP="007A1CF8">
      <w:pPr>
        <w:spacing w:after="40" w:line="240" w:lineRule="auto"/>
        <w:jc w:val="right"/>
        <w:rPr>
          <w:rFonts w:eastAsia="Times New Roman" w:cs="Times New Roman"/>
          <w:b/>
          <w:szCs w:val="24"/>
        </w:rPr>
      </w:pPr>
      <w:r>
        <w:rPr>
          <w:rFonts w:eastAsia="Times New Roman" w:cs="Times New Roman"/>
          <w:b/>
          <w:szCs w:val="24"/>
        </w:rPr>
        <w:t>Luiz Joaquim Diniz da Silva (UFERSA)</w:t>
      </w:r>
    </w:p>
    <w:p w:rsidR="007A1CF8" w:rsidRDefault="007A1CF8" w:rsidP="007A1CF8">
      <w:pPr>
        <w:spacing w:after="40" w:line="240" w:lineRule="auto"/>
        <w:jc w:val="right"/>
        <w:rPr>
          <w:rFonts w:eastAsia="Times New Roman" w:cs="Times New Roman"/>
          <w:szCs w:val="24"/>
        </w:rPr>
      </w:pPr>
      <w:r>
        <w:rPr>
          <w:rFonts w:eastAsia="Times New Roman" w:cs="Times New Roman"/>
          <w:szCs w:val="24"/>
        </w:rPr>
        <w:t>luiz_joaquim@hotmail.com</w:t>
      </w:r>
    </w:p>
    <w:p w:rsidR="007A1CF8" w:rsidRDefault="007A1CF8" w:rsidP="007A1CF8">
      <w:pPr>
        <w:spacing w:after="40" w:line="240" w:lineRule="auto"/>
        <w:jc w:val="right"/>
        <w:rPr>
          <w:rFonts w:eastAsia="Times New Roman" w:cs="Times New Roman"/>
          <w:b/>
          <w:szCs w:val="24"/>
        </w:rPr>
      </w:pPr>
      <w:r>
        <w:rPr>
          <w:rFonts w:eastAsia="Times New Roman" w:cs="Times New Roman"/>
          <w:b/>
          <w:szCs w:val="24"/>
        </w:rPr>
        <w:t>Luzia Luana da Silva Medeiros (UFERSA)</w:t>
      </w:r>
    </w:p>
    <w:p w:rsidR="007A1CF8" w:rsidRDefault="007A1CF8" w:rsidP="007A1CF8">
      <w:pPr>
        <w:spacing w:after="40" w:line="240" w:lineRule="auto"/>
        <w:jc w:val="right"/>
        <w:rPr>
          <w:rFonts w:eastAsia="Times New Roman" w:cs="Times New Roman"/>
          <w:szCs w:val="24"/>
        </w:rPr>
      </w:pPr>
      <w:r w:rsidRPr="3282F521">
        <w:rPr>
          <w:rFonts w:eastAsia="Times New Roman" w:cs="Times New Roman"/>
          <w:szCs w:val="24"/>
        </w:rPr>
        <w:t>luzialuanasm@hotmail.com</w:t>
      </w:r>
    </w:p>
    <w:p w:rsidR="007A1CF8" w:rsidRDefault="007A1CF8" w:rsidP="007A1CF8">
      <w:pPr>
        <w:spacing w:after="40" w:line="240" w:lineRule="auto"/>
        <w:jc w:val="right"/>
        <w:rPr>
          <w:rFonts w:eastAsia="Times New Roman" w:cs="Times New Roman"/>
          <w:b/>
          <w:szCs w:val="24"/>
        </w:rPr>
      </w:pPr>
      <w:proofErr w:type="spellStart"/>
      <w:r>
        <w:rPr>
          <w:rFonts w:eastAsia="Times New Roman" w:cs="Times New Roman"/>
          <w:b/>
          <w:szCs w:val="24"/>
        </w:rPr>
        <w:t>Renara</w:t>
      </w:r>
      <w:proofErr w:type="spellEnd"/>
      <w:r>
        <w:rPr>
          <w:rFonts w:eastAsia="Times New Roman" w:cs="Times New Roman"/>
          <w:b/>
          <w:szCs w:val="24"/>
        </w:rPr>
        <w:t xml:space="preserve"> </w:t>
      </w:r>
      <w:proofErr w:type="spellStart"/>
      <w:r>
        <w:rPr>
          <w:rFonts w:eastAsia="Times New Roman" w:cs="Times New Roman"/>
          <w:b/>
          <w:szCs w:val="24"/>
        </w:rPr>
        <w:t>Suyanne</w:t>
      </w:r>
      <w:proofErr w:type="spellEnd"/>
      <w:r>
        <w:rPr>
          <w:rFonts w:eastAsia="Times New Roman" w:cs="Times New Roman"/>
          <w:b/>
          <w:szCs w:val="24"/>
        </w:rPr>
        <w:t xml:space="preserve"> da Costa Tertuliano (UFERSA)</w:t>
      </w:r>
    </w:p>
    <w:p w:rsidR="007A1CF8" w:rsidRDefault="007A1CF8" w:rsidP="007A1CF8">
      <w:pPr>
        <w:spacing w:after="40" w:line="240" w:lineRule="auto"/>
        <w:jc w:val="right"/>
        <w:rPr>
          <w:rFonts w:eastAsia="Times New Roman" w:cs="Times New Roman"/>
          <w:szCs w:val="24"/>
        </w:rPr>
      </w:pPr>
      <w:r>
        <w:rPr>
          <w:rFonts w:eastAsia="Times New Roman" w:cs="Times New Roman"/>
          <w:szCs w:val="24"/>
        </w:rPr>
        <w:t>renara_suyanne@hotmail.com</w:t>
      </w:r>
    </w:p>
    <w:p w:rsidR="00BC5AB8" w:rsidRDefault="00BC5AB8" w:rsidP="00800B44"/>
    <w:p w:rsidR="007A1CF8" w:rsidRPr="004E097D" w:rsidRDefault="00050E48" w:rsidP="007A1CF8">
      <w:pPr>
        <w:rPr>
          <w:rFonts w:eastAsia="Times New Roman" w:cs="Times New Roman"/>
          <w:szCs w:val="24"/>
        </w:rPr>
      </w:pPr>
      <w:r w:rsidRPr="00BC5AB8">
        <w:rPr>
          <w:b/>
        </w:rPr>
        <w:t>Resumo</w:t>
      </w:r>
      <w:r>
        <w:t>:</w:t>
      </w:r>
      <w:r w:rsidR="007A1CF8" w:rsidRPr="007A1CF8">
        <w:rPr>
          <w:rFonts w:eastAsia="Times New Roman" w:cs="Times New Roman"/>
          <w:szCs w:val="24"/>
        </w:rPr>
        <w:t xml:space="preserve"> </w:t>
      </w:r>
      <w:r w:rsidR="007A1CF8" w:rsidRPr="3282F521">
        <w:rPr>
          <w:rFonts w:eastAsia="Times New Roman" w:cs="Times New Roman"/>
          <w:szCs w:val="24"/>
        </w:rPr>
        <w:t>Essa pesquisa teve como objetivo estudar a aplicação da automação no processo produtivo do beneficiamento da castanha como solução dos problemas ergonômicos presentes no posto de trabalho analisado. Para alcançar o objetivo, foi necessário realizar a análise ergonômica no transporte manual das castanhas para as caldeiras, a fim de propor melhorias ao processo de implantação da automação, como também sugerir ferramentas com a finalidade de melhorar a eficiência no processo de manufatura. A pesquisa é caracterizada como qualitativa, pois envolve elementos que não podem ser mensurados como análises dos métodos produtivos da empresa de castanha. É caracterizada como uma pesquisa aplicada, pois visa aplicar os conhecimentos práticos com o intuito de detectar melhorias automatizadas nos processos de beneficiamento da castanha.</w:t>
      </w:r>
      <w:r w:rsidR="007A1CF8" w:rsidRPr="3282F521">
        <w:rPr>
          <w:rFonts w:eastAsia="Arial" w:cs="Times New Roman"/>
          <w:szCs w:val="24"/>
        </w:rPr>
        <w:t xml:space="preserve"> E</w:t>
      </w:r>
      <w:r w:rsidR="007A1CF8" w:rsidRPr="3282F521">
        <w:rPr>
          <w:rFonts w:eastAsia="Times New Roman" w:cs="Times New Roman"/>
          <w:szCs w:val="24"/>
        </w:rPr>
        <w:t xml:space="preserve">xploratória e descritiva, pois tem como finalidade facilitar a compreensão do problema e a descrição de características de determinado fenômeno estudado. Com os </w:t>
      </w:r>
      <w:r w:rsidR="007A1CF8" w:rsidRPr="3282F521">
        <w:rPr>
          <w:rFonts w:cs="Times New Roman"/>
          <w:szCs w:val="24"/>
        </w:rPr>
        <w:t xml:space="preserve">resultados obtidos, foi possível a </w:t>
      </w:r>
      <w:r w:rsidR="007A1CF8" w:rsidRPr="3282F521">
        <w:rPr>
          <w:rFonts w:eastAsia="Times New Roman" w:cs="Times New Roman"/>
          <w:szCs w:val="24"/>
        </w:rPr>
        <w:t>indicação de equipamentos visando automatizar a realização da atividade, como também otimizar e agilizar o processo, buscando diminuir a exaustão causada nos trabalhadores estudados, diminuindo assim a sua exposição aos riscos ergonômicos e, por sua vez, aumentando a produtividade da empresa.</w:t>
      </w:r>
    </w:p>
    <w:p w:rsidR="007A0EAF" w:rsidRDefault="007A0EAF" w:rsidP="00800B44">
      <w:r w:rsidRPr="007A0EAF">
        <w:rPr>
          <w:b/>
        </w:rPr>
        <w:t>Palavras-chave</w:t>
      </w:r>
      <w:r>
        <w:t xml:space="preserve">: </w:t>
      </w:r>
      <w:r w:rsidR="007A1CF8">
        <w:rPr>
          <w:rFonts w:eastAsia="Times New Roman" w:cs="Times New Roman"/>
          <w:szCs w:val="24"/>
        </w:rPr>
        <w:t>Automação, problemas ergonômicos,</w:t>
      </w:r>
      <w:r w:rsidR="007A1CF8">
        <w:rPr>
          <w:rFonts w:eastAsia="Times New Roman" w:cs="Times New Roman"/>
          <w:szCs w:val="24"/>
        </w:rPr>
        <w:t xml:space="preserve"> castanha</w:t>
      </w:r>
      <w:r w:rsidR="007A1CF8">
        <w:rPr>
          <w:rFonts w:eastAsia="Times New Roman" w:cs="Times New Roman"/>
          <w:szCs w:val="24"/>
        </w:rPr>
        <w:t>,</w:t>
      </w:r>
      <w:r w:rsidR="007A1CF8">
        <w:rPr>
          <w:rFonts w:eastAsia="Times New Roman" w:cs="Times New Roman"/>
          <w:szCs w:val="24"/>
        </w:rPr>
        <w:t xml:space="preserve"> Oeste Potiguar</w:t>
      </w:r>
      <w:r w:rsidR="007A1CF8">
        <w:rPr>
          <w:rFonts w:eastAsia="Times New Roman" w:cs="Times New Roman"/>
          <w:szCs w:val="24"/>
        </w:rPr>
        <w:t>.</w:t>
      </w:r>
    </w:p>
    <w:p w:rsidR="003C0B49" w:rsidRDefault="007A1CF8" w:rsidP="007A1CF8">
      <w:pPr>
        <w:pStyle w:val="Ttulo2"/>
        <w:spacing w:before="0" w:after="120"/>
        <w:rPr>
          <w:rFonts w:ascii="Times New Roman" w:hAnsi="Times New Roman"/>
          <w:i w:val="0"/>
          <w:sz w:val="24"/>
          <w:szCs w:val="24"/>
        </w:rPr>
      </w:pPr>
      <w:r>
        <w:rPr>
          <w:rFonts w:ascii="Times New Roman" w:hAnsi="Times New Roman"/>
          <w:i w:val="0"/>
          <w:sz w:val="24"/>
          <w:szCs w:val="24"/>
        </w:rPr>
        <w:lastRenderedPageBreak/>
        <w:t>1</w:t>
      </w:r>
      <w:r w:rsidR="003C0B49" w:rsidRPr="00800B44">
        <w:rPr>
          <w:rFonts w:ascii="Times New Roman" w:hAnsi="Times New Roman"/>
          <w:i w:val="0"/>
          <w:sz w:val="24"/>
          <w:szCs w:val="24"/>
        </w:rPr>
        <w:t xml:space="preserve">. </w:t>
      </w:r>
      <w:r>
        <w:rPr>
          <w:rFonts w:ascii="Times New Roman" w:hAnsi="Times New Roman"/>
          <w:i w:val="0"/>
          <w:sz w:val="24"/>
          <w:szCs w:val="24"/>
        </w:rPr>
        <w:t>Introdução</w:t>
      </w:r>
    </w:p>
    <w:p w:rsidR="007A1CF8" w:rsidRDefault="007A1CF8" w:rsidP="007A1CF8">
      <w:pPr>
        <w:rPr>
          <w:rFonts w:eastAsia="Times New Roman" w:cs="Times New Roman"/>
          <w:szCs w:val="24"/>
        </w:rPr>
      </w:pPr>
      <w:r w:rsidRPr="3282F521">
        <w:rPr>
          <w:rFonts w:eastAsia="Times New Roman" w:cs="Times New Roman"/>
          <w:szCs w:val="24"/>
        </w:rPr>
        <w:t xml:space="preserve">Diante do aumento da competitividade nos últimos anos entre as empresas, nota-se a cada dia uma maior necessidade da criação e otimização de processos de produção, tornando-os mais rápidos e eficazes. O mercado requer que as empresas se ajustem as mais diversas situações, como: expectativa do cliente em relação à qualidade do produto ou serviço prestado, variações da demanda, necessidade da matéria-prima, inovações na produção, entre outras diversificações. </w:t>
      </w:r>
    </w:p>
    <w:p w:rsidR="007A1CF8" w:rsidRDefault="007A1CF8" w:rsidP="007A1CF8">
      <w:r w:rsidRPr="3282F521">
        <w:rPr>
          <w:rFonts w:eastAsia="Times New Roman" w:cs="Times New Roman"/>
          <w:szCs w:val="24"/>
        </w:rPr>
        <w:t>Para se manterem no mercado competitivo atual, as organizações devem passar pelas mudanças tecnológicas e as novas técnicas de gestão dos negócios, que por consequência, causam várias alterações nos métodos e processos de produção. Santos (2001) afirma que para as empresas acompanharem estas mudanças, é necessário proporcionar aos empregados condições adequadas para que estes possam exercer suas tarefas e atividades com conforto e segurança.</w:t>
      </w:r>
      <w:r>
        <w:t xml:space="preserve"> </w:t>
      </w:r>
    </w:p>
    <w:p w:rsidR="007A1CF8" w:rsidRDefault="007A1CF8" w:rsidP="007A1CF8">
      <w:pPr>
        <w:rPr>
          <w:rFonts w:eastAsia="Times New Roman" w:cs="Times New Roman"/>
          <w:szCs w:val="24"/>
        </w:rPr>
      </w:pPr>
      <w:r>
        <w:rPr>
          <w:rFonts w:eastAsia="Times New Roman" w:cs="Times New Roman"/>
          <w:szCs w:val="24"/>
        </w:rPr>
        <w:t xml:space="preserve">Nesse sentido, é relevante focar na organização do ambiente de trabalho, estruturando o sistema de produção, proporcionando assim o aumento na produtividade, redução de custos e oferecendo qualidade de vida e </w:t>
      </w:r>
      <w:r>
        <w:rPr>
          <w:rFonts w:eastAsia="Times New Roman" w:cs="Times New Roman"/>
          <w:szCs w:val="24"/>
        </w:rPr>
        <w:t>bem-estar</w:t>
      </w:r>
      <w:r>
        <w:rPr>
          <w:rFonts w:eastAsia="Times New Roman" w:cs="Times New Roman"/>
          <w:szCs w:val="24"/>
        </w:rPr>
        <w:t xml:space="preserve"> para os colaborados. A inserção da automação na produção surge como peça fundamental para a corroboração desses benefícios. </w:t>
      </w:r>
    </w:p>
    <w:p w:rsidR="007A1CF8" w:rsidRDefault="007A1CF8" w:rsidP="0015315F">
      <w:pPr>
        <w:rPr>
          <w:rFonts w:eastAsia="Times New Roman" w:cs="Times New Roman"/>
          <w:szCs w:val="24"/>
        </w:rPr>
      </w:pPr>
      <w:r>
        <w:rPr>
          <w:rFonts w:eastAsia="Times New Roman" w:cs="Times New Roman"/>
          <w:szCs w:val="24"/>
        </w:rPr>
        <w:t xml:space="preserve">No Brasil, a automação segue avançando e gerando várias alternativas de mão de obra para o produtor rural com a diminuição de custos e o aumento da produtividade no setor da economia mais competitivo do país, que é o agronegócio (NETO, 2013). No que se refere ao interior do país, mais precisamente a região do Oeste Potiguar, um empreendimento que se destaca é o beneficiamento da castanha de caju. Atividade essa que utiliza acentualmente o trabalho braçal, e que por consequência acarreta algumas problemáticas no tocante da ergonomia. </w:t>
      </w:r>
    </w:p>
    <w:p w:rsidR="007A1CF8" w:rsidRDefault="007A1CF8" w:rsidP="0015315F">
      <w:pPr>
        <w:rPr>
          <w:rFonts w:eastAsia="Times New Roman" w:cs="Times New Roman"/>
          <w:szCs w:val="24"/>
        </w:rPr>
      </w:pPr>
      <w:r>
        <w:rPr>
          <w:rFonts w:eastAsia="Times New Roman" w:cs="Times New Roman"/>
          <w:szCs w:val="24"/>
        </w:rPr>
        <w:t xml:space="preserve">Partindo desse pressuposto, a pesquisa tem como objetivo estudar de que forma a automação no processo produtivo do beneficiamento da castanha pode resolver os problemas ergonômicos presentes na empresa, bem como sugerir ferramentas e melhorias que agreguem eficiência em todo o processo de manufatura. </w:t>
      </w:r>
      <w:r>
        <w:rPr>
          <w:sz w:val="28"/>
          <w:szCs w:val="28"/>
        </w:rPr>
        <w:t xml:space="preserve"> </w:t>
      </w:r>
    </w:p>
    <w:p w:rsidR="00800B44" w:rsidRPr="00800B44" w:rsidRDefault="007A1CF8" w:rsidP="0015315F">
      <w:r>
        <w:rPr>
          <w:rFonts w:eastAsia="Times New Roman" w:cs="Times New Roman"/>
          <w:szCs w:val="24"/>
        </w:rPr>
        <w:t xml:space="preserve">A inovação e a implementação de máquinas e instrumentos automatizados aplicados aos métodos de trabalho dessa empresa enfatizam a necessidade da busca constante por diferenciais. É imprescindível que essas aptidões possibilitem, mesmo que por meio de pequenas alterações, </w:t>
      </w:r>
      <w:r>
        <w:rPr>
          <w:rFonts w:eastAsia="Times New Roman" w:cs="Times New Roman"/>
          <w:szCs w:val="24"/>
        </w:rPr>
        <w:lastRenderedPageBreak/>
        <w:t>vantagens competitivas que intensifiquem o vínculo entre empresa, funcionário, produto e consumidor final.</w:t>
      </w:r>
    </w:p>
    <w:p w:rsidR="007A1CF8" w:rsidRDefault="007A1CF8" w:rsidP="0015315F">
      <w:pPr>
        <w:widowControl w:val="0"/>
        <w:rPr>
          <w:rFonts w:eastAsia="Times New Roman" w:cs="Times New Roman"/>
          <w:b/>
          <w:szCs w:val="24"/>
        </w:rPr>
      </w:pPr>
      <w:r>
        <w:rPr>
          <w:rFonts w:cs="Times New Roman"/>
          <w:b/>
          <w:szCs w:val="24"/>
        </w:rPr>
        <w:t>2</w:t>
      </w:r>
      <w:r w:rsidR="003C0B49" w:rsidRPr="00800B44">
        <w:rPr>
          <w:rFonts w:cs="Times New Roman"/>
          <w:b/>
          <w:szCs w:val="24"/>
        </w:rPr>
        <w:t xml:space="preserve">. </w:t>
      </w:r>
      <w:r>
        <w:rPr>
          <w:rFonts w:eastAsia="Times New Roman" w:cs="Times New Roman"/>
          <w:b/>
          <w:szCs w:val="24"/>
        </w:rPr>
        <w:t xml:space="preserve">Referencial teórico </w:t>
      </w:r>
    </w:p>
    <w:p w:rsidR="003C0B49" w:rsidRDefault="007A1CF8" w:rsidP="0015315F">
      <w:pPr>
        <w:pStyle w:val="Corpodetexto"/>
        <w:spacing w:before="0" w:beforeAutospacing="0" w:after="120" w:afterAutospacing="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Pr>
          <w:rFonts w:ascii="Times New Roman" w:hAnsi="Times New Roman" w:cs="Times New Roman"/>
          <w:b/>
          <w:sz w:val="24"/>
          <w:szCs w:val="24"/>
        </w:rPr>
        <w:t>C</w:t>
      </w:r>
      <w:r w:rsidRPr="00075823">
        <w:rPr>
          <w:rFonts w:ascii="Times New Roman" w:hAnsi="Times New Roman" w:cs="Times New Roman"/>
          <w:b/>
          <w:sz w:val="24"/>
          <w:szCs w:val="24"/>
        </w:rPr>
        <w:t>onceitos de ergonomia</w:t>
      </w:r>
    </w:p>
    <w:p w:rsidR="007A1CF8" w:rsidRPr="008721BD" w:rsidRDefault="007A1CF8" w:rsidP="0015315F">
      <w:pPr>
        <w:rPr>
          <w:rFonts w:cs="Times New Roman"/>
          <w:szCs w:val="24"/>
        </w:rPr>
      </w:pPr>
      <w:r w:rsidRPr="008721BD">
        <w:rPr>
          <w:rFonts w:cs="Times New Roman"/>
          <w:szCs w:val="24"/>
        </w:rPr>
        <w:t xml:space="preserve">A palavra Ergonomia deriva-se de duas palavras de origem grega: </w:t>
      </w:r>
      <w:proofErr w:type="spellStart"/>
      <w:r>
        <w:rPr>
          <w:rFonts w:cs="Times New Roman"/>
          <w:i/>
          <w:szCs w:val="24"/>
        </w:rPr>
        <w:t>E</w:t>
      </w:r>
      <w:r w:rsidRPr="00A9154B">
        <w:rPr>
          <w:rFonts w:cs="Times New Roman"/>
          <w:i/>
          <w:szCs w:val="24"/>
        </w:rPr>
        <w:t>rgos</w:t>
      </w:r>
      <w:proofErr w:type="spellEnd"/>
      <w:r w:rsidRPr="008721BD">
        <w:rPr>
          <w:rFonts w:cs="Times New Roman"/>
          <w:szCs w:val="24"/>
        </w:rPr>
        <w:t xml:space="preserve"> (trabalho) e </w:t>
      </w:r>
      <w:proofErr w:type="spellStart"/>
      <w:r w:rsidRPr="00A9154B">
        <w:rPr>
          <w:rFonts w:cs="Times New Roman"/>
          <w:i/>
          <w:szCs w:val="24"/>
        </w:rPr>
        <w:t>Nomos</w:t>
      </w:r>
      <w:proofErr w:type="spellEnd"/>
      <w:r w:rsidRPr="008721BD">
        <w:rPr>
          <w:rFonts w:cs="Times New Roman"/>
          <w:szCs w:val="24"/>
        </w:rPr>
        <w:t xml:space="preserve"> (leis, normas e regras). É, portanto, a ciência que pesquisa, estuda, desenvolve e aplica normas com a finalidade de arranjar o trabalho, tornando-o confortável para as características do ser humano. </w:t>
      </w:r>
      <w:proofErr w:type="spellStart"/>
      <w:r w:rsidRPr="008721BD">
        <w:rPr>
          <w:rFonts w:cs="Times New Roman"/>
          <w:szCs w:val="24"/>
        </w:rPr>
        <w:t>Iida</w:t>
      </w:r>
      <w:proofErr w:type="spellEnd"/>
      <w:r w:rsidRPr="008721BD">
        <w:rPr>
          <w:rFonts w:cs="Times New Roman"/>
          <w:szCs w:val="24"/>
        </w:rPr>
        <w:t xml:space="preserve"> (2005) define ergonomia como o</w:t>
      </w:r>
      <w:r w:rsidRPr="008721BD">
        <w:rPr>
          <w:rFonts w:cs="Times New Roman"/>
          <w:bCs/>
          <w:iCs/>
          <w:szCs w:val="24"/>
        </w:rPr>
        <w:t xml:space="preserve"> </w:t>
      </w:r>
      <w:r w:rsidRPr="008721BD">
        <w:rPr>
          <w:rFonts w:cs="Times New Roman"/>
          <w:szCs w:val="24"/>
        </w:rPr>
        <w:t>estudo científico da relação entre o homem e seus meios, métodos e espaços de trabalho. Seu objetivo é elaborar uma associação de conhecimentos que, dentro de uma perspectiva de aplicação, deve resultar em uma melhor adaptação do ambiente de trabalho ao homem. A ABERGO (2017) classifica a ergonomia em:</w:t>
      </w:r>
    </w:p>
    <w:p w:rsidR="007A1CF8" w:rsidRPr="008721BD" w:rsidRDefault="007A1CF8" w:rsidP="0015315F">
      <w:pPr>
        <w:pStyle w:val="Default"/>
        <w:spacing w:after="120" w:line="360" w:lineRule="auto"/>
        <w:ind w:firstLine="708"/>
        <w:jc w:val="both"/>
        <w:rPr>
          <w:color w:val="auto"/>
        </w:rPr>
      </w:pPr>
      <w:r>
        <w:rPr>
          <w:color w:val="auto"/>
        </w:rPr>
        <w:t xml:space="preserve">- </w:t>
      </w:r>
      <w:r w:rsidRPr="008721BD">
        <w:rPr>
          <w:color w:val="auto"/>
        </w:rPr>
        <w:t>Física: está relacionada com as características da anatomia humana, antropometria, fisiologia e biomecânica em sua relação à atividade física;</w:t>
      </w:r>
    </w:p>
    <w:p w:rsidR="007A1CF8" w:rsidRPr="008721BD" w:rsidRDefault="007A1CF8" w:rsidP="0015315F">
      <w:pPr>
        <w:pStyle w:val="Default"/>
        <w:spacing w:after="120" w:line="360" w:lineRule="auto"/>
        <w:ind w:firstLine="708"/>
        <w:jc w:val="both"/>
        <w:rPr>
          <w:color w:val="auto"/>
        </w:rPr>
      </w:pPr>
      <w:r>
        <w:rPr>
          <w:color w:val="auto"/>
        </w:rPr>
        <w:t xml:space="preserve">- </w:t>
      </w:r>
      <w:r w:rsidRPr="008721BD">
        <w:rPr>
          <w:color w:val="auto"/>
        </w:rPr>
        <w:t xml:space="preserve">Cognitiva: </w:t>
      </w:r>
      <w:r>
        <w:rPr>
          <w:color w:val="auto"/>
        </w:rPr>
        <w:t>refere</w:t>
      </w:r>
      <w:r w:rsidRPr="008721BD">
        <w:rPr>
          <w:color w:val="auto"/>
        </w:rPr>
        <w:t>-se aos processos mentais, tais como percepção, memória, raciocínio e resposta motora conforme afetem as interações entre seres humanos e outros elementos de um sistema;</w:t>
      </w:r>
    </w:p>
    <w:p w:rsidR="007A1CF8" w:rsidRPr="00493E78" w:rsidRDefault="007A1CF8" w:rsidP="0015315F">
      <w:pPr>
        <w:pStyle w:val="Default"/>
        <w:spacing w:after="120" w:line="360" w:lineRule="auto"/>
        <w:ind w:firstLine="708"/>
        <w:jc w:val="both"/>
        <w:rPr>
          <w:color w:val="auto"/>
        </w:rPr>
      </w:pPr>
      <w:r>
        <w:rPr>
          <w:color w:val="auto"/>
        </w:rPr>
        <w:t xml:space="preserve">- </w:t>
      </w:r>
      <w:r w:rsidRPr="008721BD">
        <w:rPr>
          <w:color w:val="auto"/>
        </w:rPr>
        <w:t>Organizacional: ocupa-se da otimização dos sistemas sócio técnicos, incluindo suas estruturas organizacionais, políticas e de processos.</w:t>
      </w:r>
    </w:p>
    <w:p w:rsidR="007A1CF8" w:rsidRDefault="007A1CF8" w:rsidP="0015315F">
      <w:pPr>
        <w:pStyle w:val="Default"/>
        <w:spacing w:after="120" w:line="360" w:lineRule="auto"/>
        <w:jc w:val="both"/>
        <w:rPr>
          <w:color w:val="auto"/>
        </w:rPr>
      </w:pPr>
      <w:r w:rsidRPr="3282F521">
        <w:rPr>
          <w:color w:val="auto"/>
        </w:rPr>
        <w:t xml:space="preserve">A Norma Regulamentadora estabelecida pelo Ministério do Trabalho e Emprego que trata de ergonomia é a NR-17. Essa norma constitui mecanismos e estabelece padrões buscando a melhoria das condições de trabalho, com o máximo de segurança, conforto, </w:t>
      </w:r>
      <w:r w:rsidR="0015315F" w:rsidRPr="3282F521">
        <w:rPr>
          <w:color w:val="auto"/>
        </w:rPr>
        <w:t>bem-estar</w:t>
      </w:r>
      <w:r w:rsidRPr="3282F521">
        <w:rPr>
          <w:color w:val="auto"/>
        </w:rPr>
        <w:t xml:space="preserve"> e desempenho do trabalhador. A NR-17 (2009) estipula que cabe ao empregador realizar um estudo detalhado dos postos de trabalho a fim de detectar os fatores de riscos ocupacionais existentes e ser capaz de fornecer subsídios para as soluções ergonômicas destes locais de trabalho, adequando-o à legislação. A esse estudo dá-se o nome de Análise Ergonômica do Trabalho.</w:t>
      </w:r>
    </w:p>
    <w:p w:rsidR="007A1CF8" w:rsidRPr="00075823" w:rsidRDefault="007A1CF8" w:rsidP="0015315F">
      <w:pPr>
        <w:rPr>
          <w:rFonts w:eastAsia="Times New Roman" w:cs="Times New Roman"/>
          <w:b/>
          <w:szCs w:val="24"/>
        </w:rPr>
      </w:pPr>
      <w:r>
        <w:rPr>
          <w:rFonts w:eastAsia="Times New Roman" w:cs="Times New Roman"/>
          <w:b/>
          <w:szCs w:val="24"/>
        </w:rPr>
        <w:t>2.2</w:t>
      </w:r>
      <w:r w:rsidR="0015315F">
        <w:rPr>
          <w:rFonts w:eastAsia="Times New Roman" w:cs="Times New Roman"/>
          <w:b/>
          <w:szCs w:val="24"/>
        </w:rPr>
        <w:t>.</w:t>
      </w:r>
      <w:r>
        <w:rPr>
          <w:rFonts w:eastAsia="Times New Roman" w:cs="Times New Roman"/>
          <w:b/>
          <w:szCs w:val="24"/>
        </w:rPr>
        <w:t xml:space="preserve"> P</w:t>
      </w:r>
      <w:r w:rsidRPr="00075823">
        <w:rPr>
          <w:rFonts w:eastAsia="Times New Roman" w:cs="Times New Roman"/>
          <w:b/>
          <w:szCs w:val="24"/>
        </w:rPr>
        <w:t>ostos de trabalho</w:t>
      </w:r>
    </w:p>
    <w:p w:rsidR="007A1CF8" w:rsidRPr="008721BD" w:rsidRDefault="007A1CF8" w:rsidP="0015315F">
      <w:pPr>
        <w:rPr>
          <w:rFonts w:cs="Times New Roman"/>
          <w:b/>
          <w:bCs/>
          <w:szCs w:val="24"/>
        </w:rPr>
      </w:pPr>
      <w:proofErr w:type="spellStart"/>
      <w:r w:rsidRPr="008721BD">
        <w:rPr>
          <w:rFonts w:cs="Times New Roman"/>
          <w:szCs w:val="24"/>
        </w:rPr>
        <w:t>Iida</w:t>
      </w:r>
      <w:proofErr w:type="spellEnd"/>
      <w:r w:rsidRPr="008721BD">
        <w:rPr>
          <w:rFonts w:cs="Times New Roman"/>
          <w:szCs w:val="24"/>
        </w:rPr>
        <w:t xml:space="preserve"> (2005) afirma que a análise de um posto de trabalho se constitui em um estudo de um determinado sistema onde atua um trabalhador específico.  Para realizar a análise ergonômica </w:t>
      </w:r>
      <w:r w:rsidRPr="008721BD">
        <w:rPr>
          <w:rFonts w:cs="Times New Roman"/>
          <w:szCs w:val="24"/>
        </w:rPr>
        <w:lastRenderedPageBreak/>
        <w:t>em um posto de trabalho faz-se necessário uma análise da tarefa, da postura e dos movimentos do trabalhador e das suas exigências físicas e cognitivas. A ergonomia faz intervenções nas atividades executadas com a finalidade de minimizar os riscos e obter um local de trabalho mais ajustado às necessidades do trabalhador. O local de trabalho deve ser seguro e confortável para que possa proporcionar melhores condições de proteção e bem-estar aos trabalhadores, evitando riscos que possam comprometer a sua capacidade produtiva e organizacional. (FIEDLER, VENTUROLI e MINETTI, 2006).</w:t>
      </w:r>
    </w:p>
    <w:p w:rsidR="007A1CF8" w:rsidRDefault="007A1CF8" w:rsidP="0015315F">
      <w:pPr>
        <w:autoSpaceDE w:val="0"/>
        <w:autoSpaceDN w:val="0"/>
        <w:adjustRightInd w:val="0"/>
        <w:rPr>
          <w:rFonts w:cs="Times New Roman"/>
          <w:szCs w:val="24"/>
        </w:rPr>
      </w:pPr>
      <w:proofErr w:type="spellStart"/>
      <w:r w:rsidRPr="008721BD">
        <w:rPr>
          <w:rFonts w:cs="Times New Roman"/>
          <w:szCs w:val="24"/>
        </w:rPr>
        <w:t>Fornecer</w:t>
      </w:r>
      <w:proofErr w:type="spellEnd"/>
      <w:r w:rsidRPr="008721BD">
        <w:rPr>
          <w:rFonts w:cs="Times New Roman"/>
          <w:szCs w:val="24"/>
        </w:rPr>
        <w:t xml:space="preserve"> um espaço adequado no ambiente de trabalho é fundamental para o trabalhador desempenhar suas atividades de maneira eficiente e confortável, podendo assim atender as metas de produtividade atribuídas pela empresa. Santos e Fialho (1997) afirmam que um posto de trabalho bem planejado melhora a capacidade humana dentro de suas limitações e favorece a bons resultados na produção, do contrário, o desempenho do sistema pode ser comprometido.</w:t>
      </w:r>
    </w:p>
    <w:p w:rsidR="007A1CF8" w:rsidRPr="00075823" w:rsidRDefault="007A1CF8" w:rsidP="0015315F">
      <w:pPr>
        <w:rPr>
          <w:rFonts w:eastAsia="Times New Roman" w:cs="Times New Roman"/>
          <w:b/>
          <w:szCs w:val="24"/>
        </w:rPr>
      </w:pPr>
      <w:r>
        <w:rPr>
          <w:rFonts w:eastAsia="Times New Roman" w:cs="Times New Roman"/>
          <w:b/>
          <w:szCs w:val="24"/>
        </w:rPr>
        <w:t>2.3</w:t>
      </w:r>
      <w:r w:rsidR="0015315F">
        <w:rPr>
          <w:rFonts w:eastAsia="Times New Roman" w:cs="Times New Roman"/>
          <w:b/>
          <w:szCs w:val="24"/>
        </w:rPr>
        <w:t>.</w:t>
      </w:r>
      <w:r>
        <w:rPr>
          <w:rFonts w:eastAsia="Times New Roman" w:cs="Times New Roman"/>
          <w:b/>
          <w:szCs w:val="24"/>
        </w:rPr>
        <w:t xml:space="preserve"> A</w:t>
      </w:r>
      <w:r w:rsidRPr="00075823">
        <w:rPr>
          <w:rFonts w:eastAsia="Times New Roman" w:cs="Times New Roman"/>
          <w:b/>
          <w:szCs w:val="24"/>
        </w:rPr>
        <w:t xml:space="preserve">utomação </w:t>
      </w:r>
    </w:p>
    <w:p w:rsidR="007A1CF8" w:rsidRDefault="007A1CF8" w:rsidP="0015315F">
      <w:pPr>
        <w:rPr>
          <w:rFonts w:eastAsia="Times New Roman" w:cs="Times New Roman"/>
          <w:szCs w:val="24"/>
        </w:rPr>
      </w:pPr>
      <w:r w:rsidRPr="3282F521">
        <w:rPr>
          <w:rFonts w:eastAsia="Times New Roman" w:cs="Times New Roman"/>
          <w:szCs w:val="24"/>
        </w:rPr>
        <w:t>Automação pode ser definida como todo processo no qual as atividades e tarefas podem ser realizadas de maneira autônoma ou auxiliando o homem em suas tarefas diárias. Desde os equipamentos rudimentares utilizados no passado até o desenvolvimento e a inserção das máquinas nos processos industriais, houve um aumento da produtividade e qualidade dos produtos (ROSÁRIO, 2009).</w:t>
      </w:r>
    </w:p>
    <w:p w:rsidR="007A1CF8" w:rsidRDefault="007A1CF8" w:rsidP="0015315F">
      <w:pPr>
        <w:rPr>
          <w:rFonts w:eastAsia="Times New Roman" w:cs="Times New Roman"/>
          <w:szCs w:val="24"/>
        </w:rPr>
      </w:pPr>
      <w:r>
        <w:rPr>
          <w:rFonts w:eastAsia="Times New Roman" w:cs="Times New Roman"/>
          <w:szCs w:val="24"/>
        </w:rPr>
        <w:t>Conforme Martins (2007), os principais motivos para automatização de processos, por mais rudimentares que sejam, são a redução de custos, aumento da qualidade do produto e preservação das limitações humanas em relação às tarefas que envolvem repetição, grandes esforços físicos e aos riscos do ambiente de trabalho. De maneira que o operador ainda possui o comando da operação, porém em situação mais confortável.</w:t>
      </w:r>
    </w:p>
    <w:p w:rsidR="007A1CF8" w:rsidRDefault="007A1CF8" w:rsidP="0015315F">
      <w:pPr>
        <w:rPr>
          <w:rFonts w:eastAsia="Times New Roman" w:cs="Times New Roman"/>
          <w:szCs w:val="24"/>
        </w:rPr>
      </w:pPr>
      <w:r w:rsidRPr="3282F521">
        <w:rPr>
          <w:rFonts w:eastAsia="Times New Roman" w:cs="Times New Roman"/>
          <w:szCs w:val="24"/>
        </w:rPr>
        <w:t>Dito isto, além do ganho de produtividade e qualidade, esse conceito menos abrangente de automação contribui de forma positiva auxiliando na diminuição dos esforços físicos realizados pelos colaboradores na realização das tarefas diárias garantindo o bem-estar do trabalhador.</w:t>
      </w:r>
    </w:p>
    <w:p w:rsidR="007A1CF8" w:rsidRDefault="007A1CF8" w:rsidP="0015315F">
      <w:pPr>
        <w:rPr>
          <w:rFonts w:eastAsia="Times New Roman" w:cs="Times New Roman"/>
          <w:szCs w:val="24"/>
        </w:rPr>
      </w:pPr>
      <w:r w:rsidRPr="3282F521">
        <w:rPr>
          <w:rFonts w:eastAsia="Times New Roman" w:cs="Times New Roman"/>
          <w:szCs w:val="24"/>
        </w:rPr>
        <w:t xml:space="preserve">Atualmente, a modernização dos processos associado à qualidade produtividade e à introdução de novas tecnologias introduzidas nos produtos e processos está intimamente relacionada com a busca constante por inovação. Deste modo, obrigam muitas empresas, independentemente do </w:t>
      </w:r>
      <w:r w:rsidRPr="3282F521">
        <w:rPr>
          <w:rFonts w:eastAsia="Times New Roman" w:cs="Times New Roman"/>
          <w:szCs w:val="24"/>
        </w:rPr>
        <w:lastRenderedPageBreak/>
        <w:t>seu porte, a repensar suas formas de produzir para se manterem operantes e competitivas (SILVA et al, 2013).</w:t>
      </w:r>
    </w:p>
    <w:p w:rsidR="007A1CF8" w:rsidRPr="00075823" w:rsidRDefault="007A1CF8" w:rsidP="0015315F">
      <w:pPr>
        <w:rPr>
          <w:rFonts w:eastAsia="Times New Roman" w:cs="Times New Roman"/>
          <w:b/>
          <w:szCs w:val="24"/>
        </w:rPr>
      </w:pPr>
      <w:r>
        <w:rPr>
          <w:rFonts w:eastAsia="Times New Roman" w:cs="Times New Roman"/>
          <w:b/>
          <w:szCs w:val="24"/>
        </w:rPr>
        <w:t>2.4</w:t>
      </w:r>
      <w:r w:rsidR="0015315F">
        <w:rPr>
          <w:rFonts w:eastAsia="Times New Roman" w:cs="Times New Roman"/>
          <w:b/>
          <w:szCs w:val="24"/>
        </w:rPr>
        <w:t>.</w:t>
      </w:r>
      <w:r w:rsidRPr="00075823">
        <w:rPr>
          <w:rFonts w:eastAsia="Times New Roman" w:cs="Times New Roman"/>
          <w:b/>
          <w:szCs w:val="24"/>
        </w:rPr>
        <w:t xml:space="preserve"> </w:t>
      </w:r>
      <w:r>
        <w:rPr>
          <w:rFonts w:eastAsia="Times New Roman" w:cs="Times New Roman"/>
          <w:b/>
          <w:szCs w:val="24"/>
        </w:rPr>
        <w:t>Processamento</w:t>
      </w:r>
      <w:r w:rsidRPr="00075823">
        <w:rPr>
          <w:rFonts w:eastAsia="Times New Roman" w:cs="Times New Roman"/>
          <w:b/>
          <w:szCs w:val="24"/>
        </w:rPr>
        <w:t xml:space="preserve"> da castanha de caju</w:t>
      </w:r>
    </w:p>
    <w:p w:rsidR="007A1CF8" w:rsidRDefault="007A1CF8" w:rsidP="0015315F">
      <w:pPr>
        <w:rPr>
          <w:rFonts w:eastAsia="Times New Roman" w:cs="Times New Roman"/>
          <w:szCs w:val="24"/>
        </w:rPr>
      </w:pPr>
      <w:r>
        <w:rPr>
          <w:rFonts w:eastAsia="Times New Roman" w:cs="Times New Roman"/>
          <w:szCs w:val="24"/>
        </w:rPr>
        <w:t xml:space="preserve">Devido ao seu sabor diferenciado e propriedades nutricionais, a castanha de caju possui uma grande aceitação no mercado nacional e internacional, existindo demanda constante pelo produto. Diferentemente das grandes indústrias de processamento do fruto, os pequenos produtores utilizam métodos </w:t>
      </w:r>
      <w:r w:rsidR="0015315F">
        <w:rPr>
          <w:rFonts w:eastAsia="Times New Roman" w:cs="Times New Roman"/>
          <w:szCs w:val="24"/>
        </w:rPr>
        <w:t>manuais</w:t>
      </w:r>
      <w:r>
        <w:rPr>
          <w:rFonts w:eastAsia="Times New Roman" w:cs="Times New Roman"/>
          <w:szCs w:val="24"/>
        </w:rPr>
        <w:t xml:space="preserve"> ou </w:t>
      </w:r>
      <w:proofErr w:type="spellStart"/>
      <w:r>
        <w:rPr>
          <w:rFonts w:eastAsia="Times New Roman" w:cs="Times New Roman"/>
          <w:szCs w:val="24"/>
        </w:rPr>
        <w:t>semi</w:t>
      </w:r>
      <w:r w:rsidR="0015315F">
        <w:rPr>
          <w:rFonts w:eastAsia="Times New Roman" w:cs="Times New Roman"/>
          <w:szCs w:val="24"/>
        </w:rPr>
        <w:t>-me</w:t>
      </w:r>
      <w:r>
        <w:rPr>
          <w:rFonts w:eastAsia="Times New Roman" w:cs="Times New Roman"/>
          <w:szCs w:val="24"/>
        </w:rPr>
        <w:t>canizados</w:t>
      </w:r>
      <w:proofErr w:type="spellEnd"/>
      <w:r>
        <w:rPr>
          <w:rFonts w:eastAsia="Times New Roman" w:cs="Times New Roman"/>
          <w:szCs w:val="24"/>
        </w:rPr>
        <w:t xml:space="preserve"> nos quais as castanhas são beneficiadas manualmente com </w:t>
      </w:r>
      <w:r w:rsidR="0015315F">
        <w:rPr>
          <w:rFonts w:eastAsia="Times New Roman" w:cs="Times New Roman"/>
          <w:szCs w:val="24"/>
        </w:rPr>
        <w:t>auxílio</w:t>
      </w:r>
      <w:r>
        <w:rPr>
          <w:rFonts w:eastAsia="Times New Roman" w:cs="Times New Roman"/>
          <w:szCs w:val="24"/>
        </w:rPr>
        <w:t xml:space="preserve"> de alguns equipamentos e cortadores manuais. Esse processo, por ser mais delicado, garante maior qualidade do produto, características como: cor, sabor, quantidade de amêndoas inteiras aumentam o valor do produto no mercado (PAIVA et al, 2000).</w:t>
      </w:r>
    </w:p>
    <w:p w:rsidR="007A1CF8" w:rsidRDefault="007A1CF8" w:rsidP="0015315F">
      <w:pPr>
        <w:rPr>
          <w:rFonts w:eastAsia="Times New Roman" w:cs="Times New Roman"/>
          <w:szCs w:val="24"/>
        </w:rPr>
      </w:pPr>
      <w:r>
        <w:rPr>
          <w:rFonts w:eastAsia="Times New Roman" w:cs="Times New Roman"/>
          <w:szCs w:val="24"/>
        </w:rPr>
        <w:t xml:space="preserve">É o que firma Araújo </w:t>
      </w:r>
      <w:r w:rsidRPr="000715EE">
        <w:rPr>
          <w:rFonts w:eastAsia="Times New Roman" w:cs="Times New Roman"/>
          <w:i/>
          <w:szCs w:val="24"/>
        </w:rPr>
        <w:t>et al</w:t>
      </w:r>
      <w:r>
        <w:rPr>
          <w:rFonts w:eastAsia="Times New Roman" w:cs="Times New Roman"/>
          <w:szCs w:val="24"/>
        </w:rPr>
        <w:t xml:space="preserve"> (2008), grandes produtores, cooperativas e beneficiadores informais processam a castanha de caju com o objetivo de obter uma amêndoa limpa, sem quebras, manchas e sem película, haja vista que todas estas características convertem em uma maior valorização do produto.</w:t>
      </w:r>
    </w:p>
    <w:p w:rsidR="007A1CF8" w:rsidRPr="00075823" w:rsidRDefault="007A1CF8" w:rsidP="0015315F">
      <w:pPr>
        <w:rPr>
          <w:rFonts w:eastAsia="Times New Roman" w:cs="Times New Roman"/>
          <w:b/>
          <w:szCs w:val="24"/>
        </w:rPr>
      </w:pPr>
      <w:r>
        <w:rPr>
          <w:rFonts w:eastAsia="Times New Roman" w:cs="Times New Roman"/>
          <w:b/>
          <w:szCs w:val="24"/>
        </w:rPr>
        <w:t>2.4.1</w:t>
      </w:r>
      <w:r w:rsidR="0015315F">
        <w:rPr>
          <w:rFonts w:eastAsia="Times New Roman" w:cs="Times New Roman"/>
          <w:b/>
          <w:szCs w:val="24"/>
        </w:rPr>
        <w:t>.</w:t>
      </w:r>
      <w:r>
        <w:rPr>
          <w:rFonts w:eastAsia="Times New Roman" w:cs="Times New Roman"/>
          <w:b/>
          <w:szCs w:val="24"/>
        </w:rPr>
        <w:t xml:space="preserve"> P</w:t>
      </w:r>
      <w:r w:rsidRPr="00075823">
        <w:rPr>
          <w:rFonts w:eastAsia="Times New Roman" w:cs="Times New Roman"/>
          <w:b/>
          <w:szCs w:val="24"/>
        </w:rPr>
        <w:t>rocesso artesanal da castanha de caju</w:t>
      </w:r>
    </w:p>
    <w:p w:rsidR="007A1CF8" w:rsidRDefault="007A1CF8" w:rsidP="0015315F">
      <w:pPr>
        <w:rPr>
          <w:rFonts w:eastAsia="Times New Roman" w:cs="Times New Roman"/>
          <w:szCs w:val="24"/>
        </w:rPr>
      </w:pPr>
      <w:r>
        <w:rPr>
          <w:rFonts w:eastAsia="Times New Roman" w:cs="Times New Roman"/>
          <w:szCs w:val="24"/>
        </w:rPr>
        <w:t xml:space="preserve">No beneficiamento artesanal da castanha de caju, empregado em pequenos postos de beneficiamento, as castanhas são depositadas em chapas metálicas ou tonéis aquecidos em chama intensa, neste processo ocorre total queima da casca, resultando em uma amêndoa de cor escura que posteriormente é separada manualmente da casca, a película e retirada com </w:t>
      </w:r>
      <w:r>
        <w:rPr>
          <w:rFonts w:eastAsia="Times New Roman" w:cs="Times New Roman"/>
          <w:szCs w:val="24"/>
        </w:rPr>
        <w:t>auxílio</w:t>
      </w:r>
      <w:r>
        <w:rPr>
          <w:rFonts w:eastAsia="Times New Roman" w:cs="Times New Roman"/>
          <w:szCs w:val="24"/>
        </w:rPr>
        <w:t xml:space="preserve"> de facas e outros aparatos adaptados que facilite essa etapa. Esse processo ocasiona diversos inconvenientes dentre eles o calor intenso, proximidade com as chamas, a higiene da operação e do ambiente acarretando uma perda de valor final do bem produzido (PAIVA e PESSOA, 2000).</w:t>
      </w:r>
    </w:p>
    <w:p w:rsidR="007A1CF8" w:rsidRPr="00075823" w:rsidRDefault="007A1CF8" w:rsidP="0015315F">
      <w:pPr>
        <w:rPr>
          <w:rFonts w:eastAsia="Times New Roman" w:cs="Times New Roman"/>
          <w:b/>
          <w:szCs w:val="24"/>
        </w:rPr>
      </w:pPr>
      <w:r>
        <w:rPr>
          <w:rFonts w:eastAsia="Times New Roman" w:cs="Times New Roman"/>
          <w:b/>
          <w:szCs w:val="24"/>
        </w:rPr>
        <w:t>2.4.2</w:t>
      </w:r>
      <w:r w:rsidR="0015315F">
        <w:rPr>
          <w:rFonts w:eastAsia="Times New Roman" w:cs="Times New Roman"/>
          <w:b/>
          <w:szCs w:val="24"/>
        </w:rPr>
        <w:t>.</w:t>
      </w:r>
      <w:r>
        <w:rPr>
          <w:rFonts w:eastAsia="Times New Roman" w:cs="Times New Roman"/>
          <w:b/>
          <w:szCs w:val="24"/>
        </w:rPr>
        <w:t xml:space="preserve"> P</w:t>
      </w:r>
      <w:r w:rsidRPr="00075823">
        <w:rPr>
          <w:rFonts w:eastAsia="Times New Roman" w:cs="Times New Roman"/>
          <w:b/>
          <w:szCs w:val="24"/>
        </w:rPr>
        <w:t xml:space="preserve">rocesso </w:t>
      </w:r>
      <w:proofErr w:type="spellStart"/>
      <w:r w:rsidRPr="00075823">
        <w:rPr>
          <w:rFonts w:eastAsia="Times New Roman" w:cs="Times New Roman"/>
          <w:b/>
          <w:szCs w:val="24"/>
        </w:rPr>
        <w:t>semi</w:t>
      </w:r>
      <w:r>
        <w:rPr>
          <w:rFonts w:eastAsia="Times New Roman" w:cs="Times New Roman"/>
          <w:b/>
          <w:szCs w:val="24"/>
        </w:rPr>
        <w:t>-</w:t>
      </w:r>
      <w:r w:rsidRPr="00075823">
        <w:rPr>
          <w:rFonts w:eastAsia="Times New Roman" w:cs="Times New Roman"/>
          <w:b/>
          <w:szCs w:val="24"/>
        </w:rPr>
        <w:t>mecanizado</w:t>
      </w:r>
      <w:proofErr w:type="spellEnd"/>
    </w:p>
    <w:p w:rsidR="007A1CF8" w:rsidRDefault="007A1CF8" w:rsidP="0015315F">
      <w:pPr>
        <w:rPr>
          <w:rFonts w:eastAsia="Times New Roman" w:cs="Times New Roman"/>
          <w:szCs w:val="24"/>
        </w:rPr>
      </w:pPr>
      <w:r>
        <w:rPr>
          <w:rFonts w:eastAsia="Times New Roman" w:cs="Times New Roman"/>
          <w:szCs w:val="24"/>
        </w:rPr>
        <w:t xml:space="preserve">No processo </w:t>
      </w:r>
      <w:proofErr w:type="spellStart"/>
      <w:r>
        <w:rPr>
          <w:rFonts w:eastAsia="Times New Roman" w:cs="Times New Roman"/>
          <w:szCs w:val="24"/>
        </w:rPr>
        <w:t>semi</w:t>
      </w:r>
      <w:r w:rsidR="0015315F">
        <w:rPr>
          <w:rFonts w:eastAsia="Times New Roman" w:cs="Times New Roman"/>
          <w:szCs w:val="24"/>
        </w:rPr>
        <w:t>-</w:t>
      </w:r>
      <w:r>
        <w:rPr>
          <w:rFonts w:eastAsia="Times New Roman" w:cs="Times New Roman"/>
          <w:szCs w:val="24"/>
        </w:rPr>
        <w:t>mecanizado</w:t>
      </w:r>
      <w:proofErr w:type="spellEnd"/>
      <w:r>
        <w:rPr>
          <w:rFonts w:eastAsia="Times New Roman" w:cs="Times New Roman"/>
          <w:szCs w:val="24"/>
        </w:rPr>
        <w:t xml:space="preserve"> são utilizados equipamentos que auxiliam no beneficiamento proporcionando maiores volumes de produção e equiparando as etapas de processamento realizada por pequenos produtores aquelas realizadas por grandes beneficiadoras. Alguns fatores como: cozimento da castanha a uma temperatura adequada, habilidade e regulagem dos </w:t>
      </w:r>
      <w:r>
        <w:rPr>
          <w:rFonts w:eastAsia="Times New Roman" w:cs="Times New Roman"/>
          <w:szCs w:val="24"/>
        </w:rPr>
        <w:lastRenderedPageBreak/>
        <w:t>quebradores e habilidade dos operadores de corte manual, são importantes, pois eles influenciam nas características finais do produto (PAIVA e PESSOA, 2000).</w:t>
      </w:r>
    </w:p>
    <w:p w:rsidR="007A1CF8" w:rsidRPr="0019044A" w:rsidRDefault="0015315F" w:rsidP="0015315F">
      <w:pPr>
        <w:widowControl w:val="0"/>
        <w:rPr>
          <w:rFonts w:eastAsia="Times New Roman" w:cs="Times New Roman"/>
          <w:b/>
          <w:szCs w:val="24"/>
        </w:rPr>
      </w:pPr>
      <w:r>
        <w:rPr>
          <w:rFonts w:eastAsia="Times New Roman" w:cs="Times New Roman"/>
          <w:b/>
          <w:szCs w:val="24"/>
        </w:rPr>
        <w:t>3. Metodologia</w:t>
      </w:r>
      <w:r w:rsidR="007A1CF8">
        <w:rPr>
          <w:rFonts w:eastAsia="Times New Roman" w:cs="Times New Roman"/>
          <w:b/>
          <w:szCs w:val="24"/>
        </w:rPr>
        <w:t xml:space="preserve"> </w:t>
      </w:r>
    </w:p>
    <w:p w:rsidR="007A1CF8" w:rsidRPr="00075823" w:rsidRDefault="007A1CF8" w:rsidP="0015315F">
      <w:pPr>
        <w:rPr>
          <w:rFonts w:eastAsia="Times New Roman" w:cs="Times New Roman"/>
          <w:b/>
          <w:szCs w:val="24"/>
        </w:rPr>
      </w:pPr>
      <w:r>
        <w:rPr>
          <w:rFonts w:eastAsia="Times New Roman" w:cs="Times New Roman"/>
          <w:b/>
          <w:szCs w:val="24"/>
        </w:rPr>
        <w:t>3.1</w:t>
      </w:r>
      <w:r w:rsidR="0015315F">
        <w:rPr>
          <w:rFonts w:eastAsia="Times New Roman" w:cs="Times New Roman"/>
          <w:b/>
          <w:szCs w:val="24"/>
        </w:rPr>
        <w:t>.</w:t>
      </w:r>
      <w:r>
        <w:rPr>
          <w:rFonts w:eastAsia="Times New Roman" w:cs="Times New Roman"/>
          <w:b/>
          <w:szCs w:val="24"/>
        </w:rPr>
        <w:t xml:space="preserve"> C</w:t>
      </w:r>
      <w:r w:rsidRPr="00075823">
        <w:rPr>
          <w:rFonts w:eastAsia="Times New Roman" w:cs="Times New Roman"/>
          <w:b/>
          <w:szCs w:val="24"/>
        </w:rPr>
        <w:t>araterização da pesquisa</w:t>
      </w:r>
    </w:p>
    <w:p w:rsidR="007A1CF8" w:rsidRDefault="007A1CF8" w:rsidP="0015315F">
      <w:pPr>
        <w:rPr>
          <w:rFonts w:eastAsia="Times New Roman" w:cs="Times New Roman"/>
          <w:szCs w:val="24"/>
        </w:rPr>
      </w:pPr>
      <w:r>
        <w:rPr>
          <w:rFonts w:eastAsia="Times New Roman" w:cs="Times New Roman"/>
          <w:szCs w:val="24"/>
        </w:rPr>
        <w:t>Esta pesquisa é caracterizada quanto à abordagem como qualitativa, pois envolve elementos que não podem ser mensurados como análises dos métodos produtivos da empresa de castanha, a fim de realizar uma análise ergonômica do trabalho.  Com relação à natureza do trabalho é caracterizado como uma pesquisa aplicada, pois visa aplicar os conhecimentos práticos com o intuito de detectar melhorias automatizadas nos processos de beneficiamento da castanha.</w:t>
      </w:r>
      <w:r>
        <w:rPr>
          <w:rFonts w:ascii="Arial" w:eastAsia="Arial" w:hAnsi="Arial" w:cs="Arial"/>
          <w:szCs w:val="24"/>
        </w:rPr>
        <w:t xml:space="preserve"> </w:t>
      </w:r>
    </w:p>
    <w:p w:rsidR="007A1CF8" w:rsidRDefault="007A1CF8" w:rsidP="0015315F">
      <w:pPr>
        <w:rPr>
          <w:rFonts w:eastAsia="Times New Roman" w:cs="Times New Roman"/>
          <w:szCs w:val="24"/>
        </w:rPr>
      </w:pPr>
      <w:r>
        <w:rPr>
          <w:rFonts w:eastAsia="Times New Roman" w:cs="Times New Roman"/>
          <w:szCs w:val="24"/>
        </w:rPr>
        <w:t>Quanto aos objetivos, a pesquisa é dita exploratória e descritiva. Pode-se considerar uma pesquisa como exploratória quando o objetivo é facilitar a compreensão do problema e, em grande parte, se faz levantamento bibliográfico e entrevistas com pessoas que possuem experiência no assunto abordado. Já as pesquisas consideradas descritivas têm como objetivo principal a descrição de características de determinada população ou fenômeno estudado (GIL, 2008)</w:t>
      </w:r>
      <w:r w:rsidR="0015315F">
        <w:rPr>
          <w:rFonts w:eastAsia="Times New Roman" w:cs="Times New Roman"/>
          <w:szCs w:val="24"/>
        </w:rPr>
        <w:t>.</w:t>
      </w:r>
    </w:p>
    <w:p w:rsidR="007A1CF8" w:rsidRDefault="007A1CF8" w:rsidP="0015315F">
      <w:pPr>
        <w:rPr>
          <w:rFonts w:eastAsia="Times New Roman" w:cs="Times New Roman"/>
          <w:szCs w:val="24"/>
        </w:rPr>
      </w:pPr>
      <w:r>
        <w:rPr>
          <w:rFonts w:eastAsia="Times New Roman" w:cs="Times New Roman"/>
          <w:szCs w:val="24"/>
        </w:rPr>
        <w:t xml:space="preserve">No que diz respeito aos procedimentos técnicos, a pesquisa é caracterizada como levantamento de campo, devido à observação direta do maquinário já existente e da forma de produção. Procede-se à solicitação de informações sobre o processo produtivo a fim de coletar dados para que seja possível uma conclusão e aplicação da análise. </w:t>
      </w:r>
    </w:p>
    <w:p w:rsidR="007A1CF8" w:rsidRPr="00075823" w:rsidRDefault="007A1CF8" w:rsidP="0015315F">
      <w:pPr>
        <w:rPr>
          <w:rFonts w:eastAsia="Times New Roman" w:cs="Times New Roman"/>
          <w:b/>
          <w:szCs w:val="24"/>
        </w:rPr>
      </w:pPr>
      <w:r>
        <w:rPr>
          <w:rFonts w:eastAsia="Times New Roman" w:cs="Times New Roman"/>
          <w:b/>
          <w:szCs w:val="24"/>
        </w:rPr>
        <w:t>3.2</w:t>
      </w:r>
      <w:r w:rsidR="0015315F">
        <w:rPr>
          <w:rFonts w:eastAsia="Times New Roman" w:cs="Times New Roman"/>
          <w:b/>
          <w:szCs w:val="24"/>
        </w:rPr>
        <w:t>.</w:t>
      </w:r>
      <w:r>
        <w:rPr>
          <w:rFonts w:eastAsia="Times New Roman" w:cs="Times New Roman"/>
          <w:b/>
          <w:szCs w:val="24"/>
        </w:rPr>
        <w:t xml:space="preserve"> E</w:t>
      </w:r>
      <w:r w:rsidRPr="00075823">
        <w:rPr>
          <w:rFonts w:eastAsia="Times New Roman" w:cs="Times New Roman"/>
          <w:b/>
          <w:szCs w:val="24"/>
        </w:rPr>
        <w:t>tapas da pesquisa</w:t>
      </w:r>
    </w:p>
    <w:p w:rsidR="007A1CF8" w:rsidRDefault="007A1CF8" w:rsidP="0015315F">
      <w:pPr>
        <w:rPr>
          <w:rFonts w:eastAsia="Times New Roman" w:cs="Times New Roman"/>
          <w:szCs w:val="24"/>
        </w:rPr>
      </w:pPr>
      <w:r>
        <w:rPr>
          <w:rFonts w:eastAsia="Times New Roman" w:cs="Times New Roman"/>
          <w:szCs w:val="24"/>
        </w:rPr>
        <w:t>A pesquisa compreendeu o desenvolvimento de 6 etapas, as quais estão descritas na Figura 1:</w:t>
      </w:r>
    </w:p>
    <w:p w:rsidR="007A1CF8" w:rsidRPr="00051F5F" w:rsidRDefault="00051F5F" w:rsidP="00051F5F">
      <w:pPr>
        <w:pStyle w:val="Legenda"/>
      </w:pPr>
      <w:r>
        <w:t xml:space="preserve">Figura 1- </w:t>
      </w:r>
      <w:r w:rsidR="007A1CF8" w:rsidRPr="00051F5F">
        <w:t>Etapas da pesquisa</w:t>
      </w:r>
    </w:p>
    <w:p w:rsidR="007A1CF8" w:rsidRDefault="007A1CF8" w:rsidP="00893759">
      <w:pPr>
        <w:spacing w:after="0"/>
        <w:ind w:left="720"/>
        <w:rPr>
          <w:rFonts w:eastAsia="Times New Roman" w:cs="Times New Roman"/>
          <w:szCs w:val="24"/>
        </w:rPr>
      </w:pPr>
      <w:r>
        <w:rPr>
          <w:noProof/>
        </w:rPr>
        <w:drawing>
          <wp:inline distT="0" distB="0" distL="0" distR="0" wp14:anchorId="500458FA" wp14:editId="51D63EEB">
            <wp:extent cx="5362575" cy="71437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362575" cy="714375"/>
                    </a:xfrm>
                    <a:prstGeom prst="rect">
                      <a:avLst/>
                    </a:prstGeom>
                    <a:ln/>
                  </pic:spPr>
                </pic:pic>
              </a:graphicData>
            </a:graphic>
          </wp:inline>
        </w:drawing>
      </w:r>
      <w:r>
        <w:rPr>
          <w:rFonts w:eastAsia="Times New Roman" w:cs="Times New Roman"/>
          <w:szCs w:val="24"/>
        </w:rPr>
        <w:t xml:space="preserve">  </w:t>
      </w:r>
      <w:r>
        <w:t xml:space="preserve">   </w:t>
      </w:r>
    </w:p>
    <w:p w:rsidR="007A1CF8" w:rsidRDefault="007A1CF8" w:rsidP="00051F5F">
      <w:pPr>
        <w:pStyle w:val="Legenda"/>
      </w:pPr>
      <w:r>
        <w:t xml:space="preserve">Fonte: </w:t>
      </w:r>
      <w:r w:rsidR="00051F5F">
        <w:t>A</w:t>
      </w:r>
      <w:r>
        <w:t>utor</w:t>
      </w:r>
      <w:r w:rsidR="00051F5F">
        <w:t>es</w:t>
      </w:r>
      <w:r>
        <w:t xml:space="preserve"> (2017)</w:t>
      </w:r>
    </w:p>
    <w:p w:rsidR="007A1CF8" w:rsidRDefault="007A1CF8" w:rsidP="0015315F">
      <w:pPr>
        <w:rPr>
          <w:rFonts w:eastAsia="Times New Roman" w:cs="Times New Roman"/>
          <w:b/>
          <w:szCs w:val="24"/>
        </w:rPr>
      </w:pPr>
      <w:r>
        <w:rPr>
          <w:rFonts w:eastAsia="Times New Roman" w:cs="Times New Roman"/>
          <w:szCs w:val="24"/>
        </w:rPr>
        <w:t xml:space="preserve">Na primeira etapa foi realizada a primeira visita para conhecer a empresa, entender como funciona sua produção e suas etapas. Sabendo da necessidade de uma nova visita, na etapa seguinte foi realizada a segunda visita que possibilitou a arrecadação das informações </w:t>
      </w:r>
      <w:r>
        <w:rPr>
          <w:rFonts w:eastAsia="Times New Roman" w:cs="Times New Roman"/>
          <w:szCs w:val="24"/>
        </w:rPr>
        <w:lastRenderedPageBreak/>
        <w:t xml:space="preserve">necessárias para formulação dos estudos. As visitas </w:t>
      </w:r>
      <w:r>
        <w:rPr>
          <w:rFonts w:eastAsia="Times New Roman" w:cs="Times New Roman"/>
          <w:i/>
          <w:szCs w:val="24"/>
        </w:rPr>
        <w:t>in loco,</w:t>
      </w:r>
      <w:r>
        <w:rPr>
          <w:rFonts w:eastAsia="Times New Roman" w:cs="Times New Roman"/>
          <w:szCs w:val="24"/>
        </w:rPr>
        <w:t xml:space="preserve"> ocorreram durante o período integral de funcionamento rotineiro da empresa (manhã e tarde), que se concretizaram em dois dias distintos. </w:t>
      </w:r>
    </w:p>
    <w:p w:rsidR="007A1CF8" w:rsidRDefault="007A1CF8" w:rsidP="0015315F">
      <w:pPr>
        <w:rPr>
          <w:rFonts w:eastAsia="Times New Roman" w:cs="Times New Roman"/>
          <w:b/>
          <w:szCs w:val="24"/>
        </w:rPr>
      </w:pPr>
      <w:r>
        <w:rPr>
          <w:rFonts w:eastAsia="Times New Roman" w:cs="Times New Roman"/>
          <w:szCs w:val="24"/>
        </w:rPr>
        <w:t>Em favorecimento das visitas, na terceira etapa, pode-se acompanhar todos os processos, e fazer a coleta dos dados necessários. O diagnóstico para conclusões constitui a quarta etapa, assim, identificando os possíveis pontos de melhorias. Para finalizar foi realizada a quinta etapa onde foram feitas as proposições de melhorias automatizadas para solucionar os problemas ergonômicos identificados.</w:t>
      </w:r>
    </w:p>
    <w:p w:rsidR="007A1CF8" w:rsidRDefault="0015315F" w:rsidP="0015315F">
      <w:pPr>
        <w:widowControl w:val="0"/>
        <w:rPr>
          <w:rFonts w:eastAsia="Times New Roman" w:cs="Times New Roman"/>
          <w:b/>
          <w:szCs w:val="24"/>
        </w:rPr>
      </w:pPr>
      <w:r>
        <w:rPr>
          <w:rFonts w:eastAsia="Times New Roman" w:cs="Times New Roman"/>
          <w:b/>
          <w:szCs w:val="24"/>
        </w:rPr>
        <w:t>4. Resultados e discussões</w:t>
      </w:r>
    </w:p>
    <w:p w:rsidR="007A1CF8" w:rsidRDefault="0015315F" w:rsidP="0015315F">
      <w:pPr>
        <w:rPr>
          <w:rFonts w:eastAsia="Times New Roman" w:cs="Times New Roman"/>
          <w:b/>
          <w:szCs w:val="24"/>
        </w:rPr>
      </w:pPr>
      <w:r>
        <w:rPr>
          <w:rFonts w:eastAsia="Times New Roman" w:cs="Times New Roman"/>
          <w:b/>
          <w:szCs w:val="24"/>
        </w:rPr>
        <w:t>4.</w:t>
      </w:r>
      <w:r w:rsidR="007A1CF8">
        <w:rPr>
          <w:rFonts w:eastAsia="Times New Roman" w:cs="Times New Roman"/>
          <w:b/>
          <w:szCs w:val="24"/>
        </w:rPr>
        <w:t>1</w:t>
      </w:r>
      <w:r>
        <w:rPr>
          <w:rFonts w:eastAsia="Times New Roman" w:cs="Times New Roman"/>
          <w:b/>
          <w:szCs w:val="24"/>
        </w:rPr>
        <w:t>.</w:t>
      </w:r>
      <w:r w:rsidR="007A1CF8">
        <w:rPr>
          <w:rFonts w:eastAsia="Times New Roman" w:cs="Times New Roman"/>
          <w:b/>
          <w:szCs w:val="24"/>
        </w:rPr>
        <w:t xml:space="preserve"> Caracterização da empresa</w:t>
      </w:r>
    </w:p>
    <w:p w:rsidR="007A1CF8" w:rsidRDefault="007A1CF8" w:rsidP="0015315F">
      <w:pPr>
        <w:rPr>
          <w:rFonts w:eastAsia="Times New Roman"/>
          <w:szCs w:val="24"/>
        </w:rPr>
      </w:pPr>
      <w:r>
        <w:rPr>
          <w:rFonts w:eastAsia="Times New Roman"/>
          <w:szCs w:val="24"/>
        </w:rPr>
        <w:t xml:space="preserve">O ambiente estudado </w:t>
      </w:r>
      <w:r w:rsidRPr="00643C26">
        <w:rPr>
          <w:rFonts w:eastAsia="Times New Roman"/>
          <w:szCs w:val="24"/>
        </w:rPr>
        <w:t xml:space="preserve">se deu </w:t>
      </w:r>
      <w:r>
        <w:rPr>
          <w:rFonts w:eastAsia="Times New Roman"/>
          <w:szCs w:val="24"/>
        </w:rPr>
        <w:t>em uma</w:t>
      </w:r>
      <w:r w:rsidRPr="00643C26">
        <w:rPr>
          <w:rFonts w:eastAsia="Times New Roman"/>
          <w:szCs w:val="24"/>
        </w:rPr>
        <w:t xml:space="preserve"> </w:t>
      </w:r>
      <w:r>
        <w:rPr>
          <w:rFonts w:eastAsia="Times New Roman"/>
          <w:szCs w:val="24"/>
        </w:rPr>
        <w:t>empresa de beneficiamento de castanha no interior do oeste potiguar</w:t>
      </w:r>
      <w:r w:rsidRPr="00643C26">
        <w:rPr>
          <w:rFonts w:eastAsia="Times New Roman"/>
          <w:szCs w:val="24"/>
        </w:rPr>
        <w:t xml:space="preserve">.  </w:t>
      </w:r>
      <w:r>
        <w:rPr>
          <w:rFonts w:eastAsia="Times New Roman"/>
          <w:szCs w:val="24"/>
        </w:rPr>
        <w:t>Consiste em uma empresa que beneficia castanha de forma direta e indireta, gerando emprego nessa referida região. Para os colaboradores é uma grande vantagem, uma vez que o proprietário paga por produção, abrindo margem para que seus vizinhos possam participar no processo de prestação de serviços como “</w:t>
      </w:r>
      <w:proofErr w:type="spellStart"/>
      <w:r>
        <w:rPr>
          <w:rFonts w:eastAsia="Times New Roman"/>
          <w:szCs w:val="24"/>
        </w:rPr>
        <w:t>despelicar</w:t>
      </w:r>
      <w:proofErr w:type="spellEnd"/>
      <w:r>
        <w:rPr>
          <w:rFonts w:eastAsia="Times New Roman"/>
          <w:szCs w:val="24"/>
        </w:rPr>
        <w:t>”, que é o processo de retirar da pele fina que envolve a castanha, selecionar a castanha, embalar, entre outros.</w:t>
      </w:r>
      <w:r w:rsidR="00893759">
        <w:rPr>
          <w:rFonts w:eastAsia="Times New Roman"/>
          <w:szCs w:val="24"/>
        </w:rPr>
        <w:t xml:space="preserve"> </w:t>
      </w:r>
      <w:r>
        <w:rPr>
          <w:rFonts w:eastAsia="Times New Roman"/>
          <w:szCs w:val="24"/>
        </w:rPr>
        <w:t>A empresa foi fundada em 2010 e hoje conta com um quadro de 20 funcionários trabalhando nas mais diversas atividades do ciclo de produção do beneficiamento de castanha. A Figura 2 apresenta o layout da empresa com a representação dos setores que a compõe.</w:t>
      </w:r>
    </w:p>
    <w:p w:rsidR="007A1CF8" w:rsidRPr="00E26B06" w:rsidRDefault="007A1CF8" w:rsidP="00051F5F">
      <w:pPr>
        <w:pStyle w:val="Legenda"/>
      </w:pPr>
      <w:r w:rsidRPr="00E26B06">
        <w:t>Figura 2</w:t>
      </w:r>
      <w:r w:rsidR="00051F5F">
        <w:t xml:space="preserve"> -</w:t>
      </w:r>
      <w:r w:rsidRPr="00E26B06">
        <w:t xml:space="preserve"> Layout da empresa</w:t>
      </w:r>
    </w:p>
    <w:p w:rsidR="007A1CF8" w:rsidRDefault="007A1CF8" w:rsidP="00893759">
      <w:pPr>
        <w:spacing w:after="0"/>
        <w:jc w:val="center"/>
        <w:rPr>
          <w:rFonts w:eastAsia="Times New Roman" w:cs="Times New Roman"/>
          <w:b/>
          <w:szCs w:val="24"/>
        </w:rPr>
      </w:pPr>
      <w:r>
        <w:rPr>
          <w:b/>
          <w:noProof/>
          <w:szCs w:val="24"/>
        </w:rPr>
        <w:drawing>
          <wp:inline distT="0" distB="0" distL="0" distR="0" wp14:anchorId="23389DE1" wp14:editId="4E0D98C7">
            <wp:extent cx="5171440" cy="2276475"/>
            <wp:effectExtent l="0" t="0" r="0" b="9525"/>
            <wp:docPr id="25" name="Imagem 25" descr="C:\Users\Isaque Moraes\Documents\Planta casta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que Moraes\Documents\Planta castanh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1440" cy="2276475"/>
                    </a:xfrm>
                    <a:prstGeom prst="rect">
                      <a:avLst/>
                    </a:prstGeom>
                    <a:noFill/>
                    <a:ln>
                      <a:noFill/>
                    </a:ln>
                  </pic:spPr>
                </pic:pic>
              </a:graphicData>
            </a:graphic>
          </wp:inline>
        </w:drawing>
      </w:r>
    </w:p>
    <w:p w:rsidR="00051F5F" w:rsidRDefault="00051F5F" w:rsidP="00051F5F">
      <w:pPr>
        <w:pStyle w:val="Legenda"/>
      </w:pPr>
      <w:r>
        <w:t>Fonte: Autores (2017)</w:t>
      </w:r>
    </w:p>
    <w:p w:rsidR="007A1CF8" w:rsidRDefault="007A1CF8" w:rsidP="0015315F">
      <w:pPr>
        <w:rPr>
          <w:rFonts w:eastAsia="Times New Roman" w:cs="Times New Roman"/>
          <w:b/>
          <w:szCs w:val="24"/>
        </w:rPr>
      </w:pPr>
      <w:r>
        <w:rPr>
          <w:szCs w:val="24"/>
        </w:rPr>
        <w:lastRenderedPageBreak/>
        <w:t>Com base na Figura 2 pode-se entender seu arranjo produtivo, posições de máquinas e os percursos enfrentados pelos trabalhadores, entendendo que muitas vezes o percurso contempla a ida e a volta com bandejas, sacos e bales de castanha podendo-se constatar a dificuldade encontrada para as realizações das tarefas devido a distância entre os galpões.</w:t>
      </w:r>
    </w:p>
    <w:p w:rsidR="007A1CF8" w:rsidRPr="0019044A" w:rsidRDefault="0015315F" w:rsidP="0015315F">
      <w:pPr>
        <w:rPr>
          <w:rFonts w:eastAsia="Times New Roman" w:cs="Times New Roman"/>
          <w:b/>
          <w:szCs w:val="24"/>
        </w:rPr>
      </w:pPr>
      <w:r>
        <w:rPr>
          <w:rFonts w:eastAsia="Times New Roman" w:cs="Times New Roman"/>
          <w:b/>
          <w:szCs w:val="24"/>
        </w:rPr>
        <w:t>4</w:t>
      </w:r>
      <w:r w:rsidR="007A1CF8">
        <w:rPr>
          <w:rFonts w:eastAsia="Times New Roman" w:cs="Times New Roman"/>
          <w:b/>
          <w:szCs w:val="24"/>
        </w:rPr>
        <w:t>.2</w:t>
      </w:r>
      <w:r>
        <w:rPr>
          <w:rFonts w:eastAsia="Times New Roman" w:cs="Times New Roman"/>
          <w:b/>
          <w:szCs w:val="24"/>
        </w:rPr>
        <w:t>.</w:t>
      </w:r>
      <w:r w:rsidR="007A1CF8">
        <w:rPr>
          <w:rFonts w:eastAsia="Times New Roman" w:cs="Times New Roman"/>
          <w:b/>
          <w:szCs w:val="24"/>
        </w:rPr>
        <w:t xml:space="preserve"> Descrição do processo produtivo</w:t>
      </w:r>
    </w:p>
    <w:p w:rsidR="00893759" w:rsidRDefault="007A1CF8" w:rsidP="0015315F">
      <w:pPr>
        <w:rPr>
          <w:szCs w:val="24"/>
        </w:rPr>
      </w:pPr>
      <w:r>
        <w:rPr>
          <w:szCs w:val="24"/>
        </w:rPr>
        <w:t xml:space="preserve">O processo </w:t>
      </w:r>
      <w:r w:rsidR="00893759">
        <w:rPr>
          <w:szCs w:val="24"/>
        </w:rPr>
        <w:t>produtivo da castanha ocorre em 25 etapas, conforme mostra a Figura 3. Na primeira etapa, é realizada</w:t>
      </w:r>
      <w:r>
        <w:rPr>
          <w:szCs w:val="24"/>
        </w:rPr>
        <w:t xml:space="preserve"> a compra da matéria prima (castanha de caju in natura) seguida do recebimento/descarregamento (1) da castanha no armazém. Uma vez estocados são transportadas</w:t>
      </w:r>
      <w:r w:rsidR="0015315F">
        <w:rPr>
          <w:szCs w:val="24"/>
        </w:rPr>
        <w:t xml:space="preserve"> </w:t>
      </w:r>
      <w:r>
        <w:rPr>
          <w:szCs w:val="24"/>
        </w:rPr>
        <w:t>(2) para a realização da seleção</w:t>
      </w:r>
      <w:r w:rsidR="0015315F">
        <w:rPr>
          <w:szCs w:val="24"/>
        </w:rPr>
        <w:t xml:space="preserve"> </w:t>
      </w:r>
      <w:r>
        <w:rPr>
          <w:szCs w:val="24"/>
        </w:rPr>
        <w:t>(3) preliminar de acordo com a qualidade da castanha. Posteriormente, elas são levadas</w:t>
      </w:r>
      <w:r w:rsidR="0015315F">
        <w:rPr>
          <w:szCs w:val="24"/>
        </w:rPr>
        <w:t xml:space="preserve"> </w:t>
      </w:r>
      <w:r>
        <w:rPr>
          <w:szCs w:val="24"/>
        </w:rPr>
        <w:t>(4) para uma lona, e são expostas ao sol</w:t>
      </w:r>
      <w:r w:rsidR="0015315F">
        <w:rPr>
          <w:szCs w:val="24"/>
        </w:rPr>
        <w:t xml:space="preserve"> </w:t>
      </w:r>
      <w:r>
        <w:rPr>
          <w:szCs w:val="24"/>
        </w:rPr>
        <w:t>(5). Logo, após são levadas</w:t>
      </w:r>
      <w:r w:rsidR="0015315F">
        <w:rPr>
          <w:szCs w:val="24"/>
        </w:rPr>
        <w:t xml:space="preserve"> </w:t>
      </w:r>
      <w:r>
        <w:rPr>
          <w:szCs w:val="24"/>
        </w:rPr>
        <w:t>(6) a caldeira onde são cozidas</w:t>
      </w:r>
      <w:r w:rsidR="0015315F">
        <w:rPr>
          <w:szCs w:val="24"/>
        </w:rPr>
        <w:t xml:space="preserve"> </w:t>
      </w:r>
      <w:r>
        <w:rPr>
          <w:szCs w:val="24"/>
        </w:rPr>
        <w:t>(7).</w:t>
      </w:r>
    </w:p>
    <w:p w:rsidR="007A1CF8" w:rsidRPr="00051F5F" w:rsidRDefault="007A1CF8" w:rsidP="00051F5F">
      <w:pPr>
        <w:pStyle w:val="Legenda"/>
      </w:pPr>
      <w:r w:rsidRPr="00051F5F">
        <w:t>Figura 3</w:t>
      </w:r>
      <w:r w:rsidR="00051F5F">
        <w:t xml:space="preserve"> -</w:t>
      </w:r>
      <w:r w:rsidRPr="00051F5F">
        <w:t xml:space="preserve"> Fluxograma do processo produtivo</w:t>
      </w:r>
    </w:p>
    <w:p w:rsidR="007A1CF8" w:rsidRDefault="007A1CF8" w:rsidP="0015315F">
      <w:pPr>
        <w:jc w:val="center"/>
        <w:rPr>
          <w:rFonts w:eastAsia="Times New Roman" w:cs="Times New Roman"/>
          <w:b/>
          <w:szCs w:val="24"/>
        </w:rPr>
      </w:pPr>
      <w:r>
        <w:rPr>
          <w:rFonts w:eastAsia="Times New Roman" w:cs="Times New Roman"/>
          <w:b/>
          <w:noProof/>
          <w:szCs w:val="24"/>
        </w:rPr>
        <w:drawing>
          <wp:inline distT="0" distB="0" distL="0" distR="0" wp14:anchorId="7AAAF48A" wp14:editId="0B7441B4">
            <wp:extent cx="4448175" cy="18669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JPG"/>
                    <pic:cNvPicPr/>
                  </pic:nvPicPr>
                  <pic:blipFill rotWithShape="1">
                    <a:blip r:embed="rId10">
                      <a:extLst>
                        <a:ext uri="{28A0092B-C50C-407E-A947-70E740481C1C}">
                          <a14:useLocalDpi xmlns:a14="http://schemas.microsoft.com/office/drawing/2010/main" val="0"/>
                        </a:ext>
                      </a:extLst>
                    </a:blip>
                    <a:srcRect l="6879" t="9720" r="10748" b="28825"/>
                    <a:stretch/>
                  </pic:blipFill>
                  <pic:spPr bwMode="auto">
                    <a:xfrm>
                      <a:off x="0" y="0"/>
                      <a:ext cx="4448175" cy="1866900"/>
                    </a:xfrm>
                    <a:prstGeom prst="rect">
                      <a:avLst/>
                    </a:prstGeom>
                    <a:ln>
                      <a:noFill/>
                    </a:ln>
                    <a:extLst>
                      <a:ext uri="{53640926-AAD7-44D8-BBD7-CCE9431645EC}">
                        <a14:shadowObscured xmlns:a14="http://schemas.microsoft.com/office/drawing/2010/main"/>
                      </a:ext>
                    </a:extLst>
                  </pic:spPr>
                </pic:pic>
              </a:graphicData>
            </a:graphic>
          </wp:inline>
        </w:drawing>
      </w:r>
    </w:p>
    <w:p w:rsidR="00051F5F" w:rsidRDefault="00051F5F" w:rsidP="00051F5F">
      <w:pPr>
        <w:pStyle w:val="Legenda"/>
      </w:pPr>
      <w:r>
        <w:t>Fonte: Autores (2017)</w:t>
      </w:r>
    </w:p>
    <w:p w:rsidR="00893759" w:rsidRDefault="00893759" w:rsidP="00893759">
      <w:pPr>
        <w:rPr>
          <w:szCs w:val="24"/>
        </w:rPr>
      </w:pPr>
      <w:r>
        <w:rPr>
          <w:szCs w:val="24"/>
        </w:rPr>
        <w:t>Após isso são transportadas para o setor de corte (8), onde ocorre o corte manual (9), desenvolvendo a tarefa de cortar. Em seguida, as castanhas são transportadas (10) às estufas, onde passam por um processo de secagem que dura 7 horas (11). Em prosseguimento são levadas para o setor de banho-maria (12) e passam por o processo de banho-maria durante 20 minutos (13) e voltam novamente para as estufas para secarem em torno de 4 horas (14 e 15). Mais tarde é feito o transporte (16) para o processo de retirada da casca (17). Após este processo, são transportadas para o setor de raspagem (18), nesta etapa acontece a retirada da pele da castanha (19). Posteriormente são levadas para o setor onde ocorre a seleção do produto final (20 e 21). Por fim, é realizado o empacotamento manual em embalagens de 25 quilos e são destinados ao estoque de pro</w:t>
      </w:r>
      <w:r w:rsidRPr="00B64B8F">
        <w:rPr>
          <w:szCs w:val="24"/>
        </w:rPr>
        <w:t>dutos acabados</w:t>
      </w:r>
      <w:r>
        <w:rPr>
          <w:szCs w:val="24"/>
        </w:rPr>
        <w:t xml:space="preserve"> (22 e 23)</w:t>
      </w:r>
      <w:r w:rsidRPr="00B64B8F">
        <w:rPr>
          <w:szCs w:val="24"/>
        </w:rPr>
        <w:t xml:space="preserve">. </w:t>
      </w:r>
    </w:p>
    <w:p w:rsidR="007A1CF8" w:rsidRPr="00583338" w:rsidRDefault="0015315F" w:rsidP="0015315F">
      <w:pPr>
        <w:rPr>
          <w:rFonts w:eastAsia="Times New Roman" w:cs="Times New Roman"/>
          <w:b/>
          <w:szCs w:val="24"/>
        </w:rPr>
      </w:pPr>
      <w:r>
        <w:rPr>
          <w:rFonts w:eastAsia="Times New Roman" w:cs="Times New Roman"/>
          <w:b/>
          <w:szCs w:val="24"/>
        </w:rPr>
        <w:lastRenderedPageBreak/>
        <w:t>4</w:t>
      </w:r>
      <w:r w:rsidR="007A1CF8">
        <w:rPr>
          <w:rFonts w:eastAsia="Times New Roman" w:cs="Times New Roman"/>
          <w:b/>
          <w:szCs w:val="24"/>
        </w:rPr>
        <w:t>.3</w:t>
      </w:r>
      <w:r>
        <w:rPr>
          <w:rFonts w:eastAsia="Times New Roman" w:cs="Times New Roman"/>
          <w:b/>
          <w:szCs w:val="24"/>
        </w:rPr>
        <w:t>.</w:t>
      </w:r>
      <w:r w:rsidR="007A1CF8">
        <w:rPr>
          <w:rFonts w:eastAsia="Times New Roman" w:cs="Times New Roman"/>
          <w:b/>
          <w:szCs w:val="24"/>
        </w:rPr>
        <w:t xml:space="preserve"> Apresentação e análise das atividades</w:t>
      </w:r>
    </w:p>
    <w:p w:rsidR="007A1CF8" w:rsidRDefault="007A1CF8" w:rsidP="0015315F">
      <w:pPr>
        <w:rPr>
          <w:rFonts w:eastAsia="Times New Roman" w:cs="Times New Roman"/>
          <w:szCs w:val="24"/>
        </w:rPr>
      </w:pPr>
      <w:r w:rsidRPr="00D54226">
        <w:rPr>
          <w:rFonts w:eastAsia="Times New Roman" w:cs="Times New Roman"/>
          <w:szCs w:val="24"/>
        </w:rPr>
        <w:t xml:space="preserve">De acordo com as observações e análises das atividades do processo produtivo, a etapa de transporte das castanhas para a caldeira, </w:t>
      </w:r>
      <w:r>
        <w:rPr>
          <w:rFonts w:eastAsia="Times New Roman" w:cs="Times New Roman"/>
          <w:szCs w:val="24"/>
        </w:rPr>
        <w:t>foi a primeira a ser analisada</w:t>
      </w:r>
      <w:r w:rsidRPr="00D54226">
        <w:rPr>
          <w:rFonts w:eastAsia="Times New Roman" w:cs="Times New Roman"/>
          <w:szCs w:val="24"/>
        </w:rPr>
        <w:t>.  Esta atividade consiste no transporte manual de castanhas ensacadas, onde cada saco possui 10kg. O trabalhador eleva o saco de castanha e faz o transporte tendo como apoio os seus ombros, ou seja, coloca o saco no ombro e leva para caldeira até atingir a sua capacidade total que é de 500 kg. O acesso a caleira se dá por uma pequena escada, que possui 2 degraus, dificultando o acesso a mesma.  Além da dificuldade encontrada para o acesso a caldeira, ainda existe um problema relacionado com alta temperatura, o que classifica o processo como f</w:t>
      </w:r>
      <w:r>
        <w:rPr>
          <w:rFonts w:eastAsia="Times New Roman" w:cs="Times New Roman"/>
          <w:szCs w:val="24"/>
        </w:rPr>
        <w:t>atigante e perigoso.  A Figura 4</w:t>
      </w:r>
      <w:r w:rsidRPr="00D54226">
        <w:rPr>
          <w:rFonts w:eastAsia="Times New Roman" w:cs="Times New Roman"/>
          <w:szCs w:val="24"/>
        </w:rPr>
        <w:t xml:space="preserve"> descreve o decorrer desta etapa.</w:t>
      </w:r>
    </w:p>
    <w:p w:rsidR="007A1CF8" w:rsidRDefault="007A1CF8" w:rsidP="00051F5F">
      <w:pPr>
        <w:pStyle w:val="Legenda"/>
      </w:pPr>
      <w:r w:rsidRPr="00E26B06">
        <w:t>Figura 4 – Transporte manual das castanhas para a caldeira</w:t>
      </w:r>
    </w:p>
    <w:tbl>
      <w:tblPr>
        <w:tblStyle w:val="TabelaSimples5"/>
        <w:tblW w:w="9235" w:type="dxa"/>
        <w:tblInd w:w="-223" w:type="dxa"/>
        <w:tblLayout w:type="fixed"/>
        <w:tblLook w:val="0000" w:firstRow="0" w:lastRow="0" w:firstColumn="0" w:lastColumn="0" w:noHBand="0" w:noVBand="0"/>
      </w:tblPr>
      <w:tblGrid>
        <w:gridCol w:w="3066"/>
        <w:gridCol w:w="3096"/>
        <w:gridCol w:w="3073"/>
      </w:tblGrid>
      <w:tr w:rsidR="007A1CF8" w:rsidTr="00010434">
        <w:trPr>
          <w:cnfStyle w:val="000000100000" w:firstRow="0" w:lastRow="0" w:firstColumn="0" w:lastColumn="0" w:oddVBand="0" w:evenVBand="0" w:oddHBand="1" w:evenHBand="0" w:firstRowFirstColumn="0" w:firstRowLastColumn="0" w:lastRowFirstColumn="0" w:lastRowLastColumn="0"/>
          <w:trHeight w:val="3240"/>
        </w:trPr>
        <w:tc>
          <w:tcPr>
            <w:cnfStyle w:val="000010000000" w:firstRow="0" w:lastRow="0" w:firstColumn="0" w:lastColumn="0" w:oddVBand="1" w:evenVBand="0" w:oddHBand="0" w:evenHBand="0" w:firstRowFirstColumn="0" w:firstRowLastColumn="0" w:lastRowFirstColumn="0" w:lastRowLastColumn="0"/>
            <w:tcW w:w="3066" w:type="dxa"/>
          </w:tcPr>
          <w:p w:rsidR="007A1CF8" w:rsidRDefault="007A1CF8" w:rsidP="0015315F">
            <w:pPr>
              <w:jc w:val="center"/>
              <w:rPr>
                <w:rFonts w:eastAsia="Times New Roman" w:cs="Times New Roman"/>
                <w:szCs w:val="24"/>
              </w:rPr>
            </w:pPr>
            <w:r>
              <w:rPr>
                <w:noProof/>
              </w:rPr>
              <w:drawing>
                <wp:inline distT="0" distB="0" distL="114300" distR="114300" wp14:anchorId="06095BB4" wp14:editId="300FBC8B">
                  <wp:extent cx="1858063" cy="2476764"/>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858063" cy="2476764"/>
                          </a:xfrm>
                          <a:prstGeom prst="rect">
                            <a:avLst/>
                          </a:prstGeom>
                          <a:ln/>
                        </pic:spPr>
                      </pic:pic>
                    </a:graphicData>
                  </a:graphic>
                </wp:inline>
              </w:drawing>
            </w:r>
          </w:p>
        </w:tc>
        <w:tc>
          <w:tcPr>
            <w:tcW w:w="3096" w:type="dxa"/>
          </w:tcPr>
          <w:p w:rsidR="007A1CF8" w:rsidRDefault="007A1CF8" w:rsidP="001531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noProof/>
              </w:rPr>
              <w:drawing>
                <wp:inline distT="0" distB="0" distL="114300" distR="114300" wp14:anchorId="66C0E428" wp14:editId="10FDAD33">
                  <wp:extent cx="1889241" cy="251723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889241" cy="2517233"/>
                          </a:xfrm>
                          <a:prstGeom prst="rect">
                            <a:avLst/>
                          </a:prstGeom>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073" w:type="dxa"/>
          </w:tcPr>
          <w:p w:rsidR="007A1CF8" w:rsidRDefault="007A1CF8" w:rsidP="0015315F">
            <w:pPr>
              <w:jc w:val="center"/>
              <w:rPr>
                <w:rFonts w:eastAsia="Times New Roman" w:cs="Times New Roman"/>
                <w:szCs w:val="24"/>
              </w:rPr>
            </w:pPr>
            <w:r>
              <w:rPr>
                <w:noProof/>
              </w:rPr>
              <w:drawing>
                <wp:inline distT="0" distB="0" distL="114300" distR="114300" wp14:anchorId="6EEA28C2" wp14:editId="282A9343">
                  <wp:extent cx="1865497" cy="248667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865497" cy="2486678"/>
                          </a:xfrm>
                          <a:prstGeom prst="rect">
                            <a:avLst/>
                          </a:prstGeom>
                          <a:ln/>
                        </pic:spPr>
                      </pic:pic>
                    </a:graphicData>
                  </a:graphic>
                </wp:inline>
              </w:drawing>
            </w:r>
          </w:p>
        </w:tc>
      </w:tr>
    </w:tbl>
    <w:p w:rsidR="00051F5F" w:rsidRDefault="00051F5F" w:rsidP="00051F5F">
      <w:pPr>
        <w:pStyle w:val="Legenda"/>
      </w:pPr>
      <w:r>
        <w:t>Fonte: Autores (2017)</w:t>
      </w:r>
    </w:p>
    <w:p w:rsidR="007A1CF8" w:rsidRPr="00D54226" w:rsidRDefault="007A1CF8" w:rsidP="0015315F">
      <w:pPr>
        <w:pStyle w:val="NormalWeb"/>
        <w:spacing w:after="120" w:afterAutospacing="0" w:line="360" w:lineRule="auto"/>
        <w:jc w:val="both"/>
        <w:rPr>
          <w:color w:val="000000"/>
        </w:rPr>
      </w:pPr>
      <w:r w:rsidRPr="00D54226">
        <w:rPr>
          <w:color w:val="000000"/>
        </w:rPr>
        <w:t>Considerando as postu</w:t>
      </w:r>
      <w:r>
        <w:rPr>
          <w:color w:val="000000"/>
        </w:rPr>
        <w:t>ras adotadas pelo trabalhador nessa atividade</w:t>
      </w:r>
      <w:r w:rsidRPr="00D54226">
        <w:rPr>
          <w:color w:val="000000"/>
        </w:rPr>
        <w:t xml:space="preserve">, é </w:t>
      </w:r>
      <w:r>
        <w:rPr>
          <w:color w:val="000000"/>
        </w:rPr>
        <w:t>possível entender</w:t>
      </w:r>
      <w:r w:rsidRPr="00D54226">
        <w:rPr>
          <w:color w:val="000000"/>
        </w:rPr>
        <w:t xml:space="preserve"> que as posições analisadas são incômodas, desagradáveis e desapropriadas de acordo com os princípios ergonômicos.</w:t>
      </w:r>
      <w:r>
        <w:rPr>
          <w:color w:val="000000"/>
        </w:rPr>
        <w:t xml:space="preserve"> Ou seja,</w:t>
      </w:r>
      <w:r w:rsidRPr="00D54226">
        <w:rPr>
          <w:color w:val="000000"/>
        </w:rPr>
        <w:t xml:space="preserve"> </w:t>
      </w:r>
      <w:r>
        <w:rPr>
          <w:color w:val="000000"/>
        </w:rPr>
        <w:t xml:space="preserve">o trabalhador transporta uma carga que excede o limite de carga recomendável por especialistas desta área. </w:t>
      </w:r>
      <w:r w:rsidRPr="00D54226">
        <w:rPr>
          <w:color w:val="000000"/>
        </w:rPr>
        <w:t xml:space="preserve">Além disso, existe exposição a riscos, como por exemplo, queimaduras </w:t>
      </w:r>
      <w:r>
        <w:rPr>
          <w:color w:val="000000"/>
        </w:rPr>
        <w:t>devido ás altas temperatura que o trabalhador fica exposto em contato com a caldeira.</w:t>
      </w:r>
      <w:r w:rsidRPr="00D54226">
        <w:rPr>
          <w:color w:val="000000"/>
        </w:rPr>
        <w:t xml:space="preserve"> Visando o bem-estar do operário, indica-se, então, mudanças imediatas em relação às posturas adotadas pelo trabalhador referentes a esta atividade. </w:t>
      </w:r>
    </w:p>
    <w:p w:rsidR="007A1CF8" w:rsidRDefault="007A1CF8" w:rsidP="0015315F">
      <w:pPr>
        <w:pStyle w:val="NormalWeb"/>
        <w:spacing w:before="0" w:beforeAutospacing="0" w:after="120" w:afterAutospacing="0" w:line="360" w:lineRule="auto"/>
        <w:jc w:val="both"/>
        <w:rPr>
          <w:color w:val="000000"/>
        </w:rPr>
      </w:pPr>
      <w:r w:rsidRPr="00D54226">
        <w:rPr>
          <w:color w:val="000000"/>
        </w:rPr>
        <w:lastRenderedPageBreak/>
        <w:t xml:space="preserve">A segunda atividade observada foi a do transporte das castanhas do armazém para o banho-maria, onde é realizada </w:t>
      </w:r>
      <w:r>
        <w:rPr>
          <w:color w:val="000000"/>
        </w:rPr>
        <w:t>mais uma etapa de todo o processo da castanha</w:t>
      </w:r>
      <w:r w:rsidRPr="00D54226">
        <w:rPr>
          <w:color w:val="000000"/>
        </w:rPr>
        <w:t>.</w:t>
      </w:r>
      <w:r>
        <w:rPr>
          <w:color w:val="000000"/>
        </w:rPr>
        <w:t xml:space="preserve"> Nesta etapa, o objetivo maior é que a pele da castanha se torne mais frágil e possa ser retirada com maior facilidade. O</w:t>
      </w:r>
      <w:r w:rsidRPr="00D54226">
        <w:rPr>
          <w:color w:val="000000"/>
        </w:rPr>
        <w:t xml:space="preserve"> deslocamento </w:t>
      </w:r>
      <w:r>
        <w:rPr>
          <w:color w:val="000000"/>
        </w:rPr>
        <w:t>entre o armazém e a aérea onde ocorre o banho-maria é realizado com a</w:t>
      </w:r>
      <w:r w:rsidRPr="00D54226">
        <w:rPr>
          <w:color w:val="000000"/>
        </w:rPr>
        <w:t xml:space="preserve"> condução d</w:t>
      </w:r>
      <w:r>
        <w:rPr>
          <w:color w:val="000000"/>
        </w:rPr>
        <w:t>as castanhas em um carro de mão. O</w:t>
      </w:r>
      <w:r w:rsidRPr="00D54226">
        <w:rPr>
          <w:color w:val="000000"/>
        </w:rPr>
        <w:t xml:space="preserve"> peso dessa carga é aproximadamente </w:t>
      </w:r>
      <w:r>
        <w:rPr>
          <w:color w:val="000000"/>
        </w:rPr>
        <w:t>4</w:t>
      </w:r>
      <w:r w:rsidRPr="00D54226">
        <w:rPr>
          <w:color w:val="000000"/>
        </w:rPr>
        <w:t>0 kg por vez</w:t>
      </w:r>
      <w:r>
        <w:rPr>
          <w:color w:val="000000"/>
        </w:rPr>
        <w:t>, ou seja, 4 bandejas de 10 kg</w:t>
      </w:r>
      <w:r w:rsidRPr="00D54226">
        <w:rPr>
          <w:color w:val="000000"/>
        </w:rPr>
        <w:t>. Vale ressaltar</w:t>
      </w:r>
      <w:r>
        <w:rPr>
          <w:color w:val="000000"/>
        </w:rPr>
        <w:t xml:space="preserve"> que essa tarefa é repetida até</w:t>
      </w:r>
      <w:r w:rsidRPr="00D54226">
        <w:rPr>
          <w:color w:val="000000"/>
        </w:rPr>
        <w:t xml:space="preserve"> atingir a capacidade máxima da máquina de banho-maria, onde o tamanho do lote depende da demanda necessária.</w:t>
      </w:r>
    </w:p>
    <w:p w:rsidR="007A1CF8" w:rsidRPr="00D54226" w:rsidRDefault="007A1CF8" w:rsidP="00051F5F">
      <w:pPr>
        <w:pStyle w:val="Legenda"/>
      </w:pPr>
      <w:r w:rsidRPr="00D54226">
        <w:t>Figura 5</w:t>
      </w:r>
      <w:r w:rsidR="00051F5F">
        <w:t xml:space="preserve"> -</w:t>
      </w:r>
      <w:r>
        <w:t xml:space="preserve"> T</w:t>
      </w:r>
      <w:r w:rsidRPr="00D54226">
        <w:t>ransporte das castanhas do armazém para o banho-maria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416"/>
      </w:tblGrid>
      <w:tr w:rsidR="007A1CF8" w:rsidRPr="00187E23" w:rsidTr="00051F5F">
        <w:trPr>
          <w:trHeight w:val="1608"/>
        </w:trPr>
        <w:tc>
          <w:tcPr>
            <w:tcW w:w="4446" w:type="dxa"/>
          </w:tcPr>
          <w:p w:rsidR="007A1CF8" w:rsidRPr="00187E23" w:rsidRDefault="007A1CF8" w:rsidP="0015315F">
            <w:pPr>
              <w:pStyle w:val="NormalWeb"/>
              <w:spacing w:before="0" w:beforeAutospacing="0" w:after="120" w:afterAutospacing="0" w:line="360" w:lineRule="auto"/>
              <w:jc w:val="both"/>
              <w:rPr>
                <w:sz w:val="20"/>
                <w:szCs w:val="20"/>
              </w:rPr>
            </w:pPr>
            <w:r>
              <w:rPr>
                <w:noProof/>
                <w:sz w:val="20"/>
                <w:szCs w:val="20"/>
              </w:rPr>
              <w:drawing>
                <wp:inline distT="0" distB="0" distL="0" distR="0" wp14:anchorId="046043B1" wp14:editId="7C118250">
                  <wp:extent cx="2679700" cy="2009775"/>
                  <wp:effectExtent l="0" t="0" r="635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0331" cy="2010248"/>
                          </a:xfrm>
                          <a:prstGeom prst="rect">
                            <a:avLst/>
                          </a:prstGeom>
                        </pic:spPr>
                      </pic:pic>
                    </a:graphicData>
                  </a:graphic>
                </wp:inline>
              </w:drawing>
            </w:r>
          </w:p>
        </w:tc>
        <w:tc>
          <w:tcPr>
            <w:tcW w:w="4416" w:type="dxa"/>
          </w:tcPr>
          <w:p w:rsidR="007A1CF8" w:rsidRPr="00187E23" w:rsidRDefault="007A1CF8" w:rsidP="0015315F">
            <w:pPr>
              <w:pStyle w:val="NormalWeb"/>
              <w:keepNext/>
              <w:spacing w:before="0" w:beforeAutospacing="0" w:after="120" w:afterAutospacing="0" w:line="360" w:lineRule="auto"/>
              <w:jc w:val="both"/>
              <w:rPr>
                <w:sz w:val="20"/>
                <w:szCs w:val="20"/>
              </w:rPr>
            </w:pPr>
            <w:r>
              <w:rPr>
                <w:noProof/>
                <w:sz w:val="20"/>
                <w:szCs w:val="20"/>
              </w:rPr>
              <w:drawing>
                <wp:inline distT="0" distB="0" distL="0" distR="0" wp14:anchorId="46C12CED" wp14:editId="7BE54F4B">
                  <wp:extent cx="2666999" cy="2000250"/>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767" cy="2003826"/>
                          </a:xfrm>
                          <a:prstGeom prst="rect">
                            <a:avLst/>
                          </a:prstGeom>
                        </pic:spPr>
                      </pic:pic>
                    </a:graphicData>
                  </a:graphic>
                </wp:inline>
              </w:drawing>
            </w:r>
          </w:p>
        </w:tc>
      </w:tr>
    </w:tbl>
    <w:p w:rsidR="00051F5F" w:rsidRDefault="00051F5F" w:rsidP="00051F5F">
      <w:pPr>
        <w:pStyle w:val="Legenda"/>
      </w:pPr>
      <w:r>
        <w:t>Fonte: Autores (2017)</w:t>
      </w:r>
    </w:p>
    <w:p w:rsidR="007A1CF8" w:rsidRPr="0075454B" w:rsidRDefault="007A1CF8" w:rsidP="0015315F">
      <w:pPr>
        <w:pStyle w:val="NormalWeb"/>
        <w:spacing w:after="120" w:afterAutospacing="0" w:line="360" w:lineRule="auto"/>
        <w:jc w:val="both"/>
        <w:rPr>
          <w:rFonts w:eastAsia="Calibri"/>
          <w:color w:val="000000"/>
          <w:szCs w:val="22"/>
        </w:rPr>
      </w:pPr>
      <w:r w:rsidRPr="0075454B">
        <w:t>Assim como foi analisado para a atividade 1, pode-se entender</w:t>
      </w:r>
      <w:r w:rsidRPr="0075454B">
        <w:rPr>
          <w:color w:val="000000"/>
        </w:rPr>
        <w:t xml:space="preserve"> que precisa</w:t>
      </w:r>
      <w:r>
        <w:rPr>
          <w:color w:val="000000"/>
        </w:rPr>
        <w:t xml:space="preserve"> </w:t>
      </w:r>
      <w:r w:rsidRPr="0075454B">
        <w:rPr>
          <w:color w:val="000000"/>
        </w:rPr>
        <w:t>haver mudanças imediatas em relação às posturas adotadas pelo trabalha</w:t>
      </w:r>
      <w:r>
        <w:rPr>
          <w:color w:val="000000"/>
        </w:rPr>
        <w:t>dor referentes a esta atividade. A automação surge como elo fundamental para resolução dos problemas encontrados.</w:t>
      </w:r>
    </w:p>
    <w:p w:rsidR="007A1CF8" w:rsidRPr="0019044A" w:rsidRDefault="0015315F" w:rsidP="0015315F">
      <w:pPr>
        <w:rPr>
          <w:rFonts w:eastAsia="Times New Roman" w:cs="Times New Roman"/>
          <w:b/>
          <w:szCs w:val="24"/>
        </w:rPr>
      </w:pPr>
      <w:r>
        <w:rPr>
          <w:rFonts w:eastAsia="Times New Roman" w:cs="Times New Roman"/>
          <w:b/>
          <w:szCs w:val="24"/>
        </w:rPr>
        <w:t>4</w:t>
      </w:r>
      <w:r w:rsidR="007A1CF8">
        <w:rPr>
          <w:rFonts w:eastAsia="Times New Roman" w:cs="Times New Roman"/>
          <w:b/>
          <w:szCs w:val="24"/>
        </w:rPr>
        <w:t>.4</w:t>
      </w:r>
      <w:r>
        <w:rPr>
          <w:rFonts w:eastAsia="Times New Roman" w:cs="Times New Roman"/>
          <w:b/>
          <w:szCs w:val="24"/>
        </w:rPr>
        <w:t>.</w:t>
      </w:r>
      <w:r w:rsidR="007A1CF8">
        <w:rPr>
          <w:rFonts w:eastAsia="Times New Roman" w:cs="Times New Roman"/>
          <w:b/>
          <w:szCs w:val="24"/>
        </w:rPr>
        <w:t xml:space="preserve"> Proposição de melhorias</w:t>
      </w:r>
    </w:p>
    <w:p w:rsidR="007A1CF8" w:rsidRDefault="007A1CF8" w:rsidP="0015315F">
      <w:pPr>
        <w:rPr>
          <w:rFonts w:eastAsia="Times New Roman" w:cs="Times New Roman"/>
          <w:szCs w:val="24"/>
        </w:rPr>
      </w:pPr>
      <w:r w:rsidRPr="00D54226">
        <w:rPr>
          <w:rFonts w:eastAsia="Times New Roman" w:cs="Times New Roman"/>
          <w:szCs w:val="24"/>
        </w:rPr>
        <w:t>Com o intuito de melhorar as atividades analisadas, diminuir a fadiga, aumentar a produtividade e reduzir os riscos existentes, foi proposto a indicação de melhoria</w:t>
      </w:r>
      <w:r>
        <w:rPr>
          <w:rFonts w:eastAsia="Times New Roman" w:cs="Times New Roman"/>
          <w:szCs w:val="24"/>
        </w:rPr>
        <w:t xml:space="preserve">s. A </w:t>
      </w:r>
      <w:r w:rsidRPr="00D54226">
        <w:rPr>
          <w:rFonts w:eastAsia="Times New Roman" w:cs="Times New Roman"/>
          <w:szCs w:val="24"/>
        </w:rPr>
        <w:t xml:space="preserve">utilização de esteiras, </w:t>
      </w:r>
      <w:r>
        <w:rPr>
          <w:rFonts w:eastAsia="Times New Roman" w:cs="Times New Roman"/>
          <w:szCs w:val="24"/>
        </w:rPr>
        <w:t>como ilustrado na Figura 6, pode ser de grande utilidade,</w:t>
      </w:r>
      <w:r w:rsidRPr="00D54226">
        <w:rPr>
          <w:rFonts w:eastAsia="Times New Roman" w:cs="Times New Roman"/>
          <w:szCs w:val="24"/>
        </w:rPr>
        <w:t xml:space="preserve"> sendo</w:t>
      </w:r>
      <w:r>
        <w:rPr>
          <w:rFonts w:eastAsia="Times New Roman" w:cs="Times New Roman"/>
          <w:szCs w:val="24"/>
        </w:rPr>
        <w:t xml:space="preserve"> uma</w:t>
      </w:r>
      <w:r w:rsidRPr="00D54226">
        <w:rPr>
          <w:rFonts w:eastAsia="Times New Roman" w:cs="Times New Roman"/>
          <w:szCs w:val="24"/>
        </w:rPr>
        <w:t xml:space="preserve"> transportadora fixa</w:t>
      </w:r>
      <w:r>
        <w:rPr>
          <w:rFonts w:eastAsia="Times New Roman" w:cs="Times New Roman"/>
          <w:szCs w:val="24"/>
        </w:rPr>
        <w:t>,</w:t>
      </w:r>
      <w:r w:rsidRPr="00D54226">
        <w:rPr>
          <w:rFonts w:eastAsia="Times New Roman" w:cs="Times New Roman"/>
          <w:szCs w:val="24"/>
        </w:rPr>
        <w:t xml:space="preserve"> para transportar a castanha para próximo da caldeira</w:t>
      </w:r>
      <w:r>
        <w:rPr>
          <w:rFonts w:eastAsia="Times New Roman" w:cs="Times New Roman"/>
          <w:szCs w:val="24"/>
        </w:rPr>
        <w:t xml:space="preserve"> com função reversa, ou seja, serve para ir e voltar do armazém. A</w:t>
      </w:r>
      <w:r w:rsidRPr="00D54226">
        <w:rPr>
          <w:rFonts w:eastAsia="Times New Roman" w:cs="Times New Roman"/>
          <w:szCs w:val="24"/>
        </w:rPr>
        <w:t xml:space="preserve"> outra </w:t>
      </w:r>
      <w:r>
        <w:rPr>
          <w:rFonts w:eastAsia="Times New Roman" w:cs="Times New Roman"/>
          <w:szCs w:val="24"/>
        </w:rPr>
        <w:t>pode ser</w:t>
      </w:r>
      <w:r w:rsidRPr="00D54226">
        <w:rPr>
          <w:rFonts w:eastAsia="Times New Roman" w:cs="Times New Roman"/>
          <w:szCs w:val="24"/>
        </w:rPr>
        <w:t xml:space="preserve"> do tipo elevador de esteira modular, que elevaria as castanhas de forma segura direto para a caldeira. </w:t>
      </w:r>
    </w:p>
    <w:p w:rsidR="00893759" w:rsidRDefault="00893759" w:rsidP="0015315F">
      <w:pPr>
        <w:rPr>
          <w:rFonts w:eastAsia="Times New Roman" w:cs="Times New Roman"/>
          <w:szCs w:val="24"/>
        </w:rPr>
      </w:pPr>
      <w:r>
        <w:rPr>
          <w:rFonts w:eastAsia="Times New Roman" w:cs="Times New Roman"/>
          <w:szCs w:val="24"/>
        </w:rPr>
        <w:t>As esteiras iriam trabalhar de forma integrada, ou seja, a esteira transportadora fixa iria alimentar a esteira modular de transporte vertical, levando a castanha diretamente a caldeira.</w:t>
      </w:r>
      <w:r w:rsidRPr="00893759">
        <w:rPr>
          <w:rFonts w:eastAsia="Times New Roman" w:cs="Times New Roman"/>
          <w:szCs w:val="24"/>
        </w:rPr>
        <w:t xml:space="preserve"> </w:t>
      </w:r>
      <w:r>
        <w:rPr>
          <w:rFonts w:eastAsia="Times New Roman" w:cs="Times New Roman"/>
          <w:szCs w:val="24"/>
        </w:rPr>
        <w:t xml:space="preserve">Do mesmo modo, quando as castanhas saem desta etapa, utilizando a função reversa, as </w:t>
      </w:r>
      <w:r>
        <w:rPr>
          <w:rFonts w:eastAsia="Times New Roman" w:cs="Times New Roman"/>
          <w:szCs w:val="24"/>
        </w:rPr>
        <w:lastRenderedPageBreak/>
        <w:t>castanhas seriam transportadas pela mesma esteira de transporte fixo horizontal para o armazém.</w:t>
      </w:r>
    </w:p>
    <w:p w:rsidR="007A1CF8" w:rsidRPr="00D54226" w:rsidRDefault="007A1CF8" w:rsidP="00051F5F">
      <w:pPr>
        <w:pStyle w:val="Legenda"/>
      </w:pPr>
      <w:r w:rsidRPr="00D54226">
        <w:t>Figura 6 - Esteira transportadora fixa para transporte horizontal da castanha</w:t>
      </w:r>
      <w:r>
        <w:t xml:space="preserve"> e</w:t>
      </w:r>
      <w:r w:rsidRPr="0075454B">
        <w:t xml:space="preserve"> </w:t>
      </w:r>
      <w:r w:rsidRPr="00D54226">
        <w:t xml:space="preserve">Elevador de esteira modular para transporte </w:t>
      </w:r>
      <w:r>
        <w:t>vertical</w:t>
      </w:r>
      <w:r w:rsidRPr="00D54226">
        <w:t xml:space="preserve"> da castanha</w:t>
      </w:r>
    </w:p>
    <w:tbl>
      <w:tblPr>
        <w:tblStyle w:val="Tabelacomgrade"/>
        <w:tblW w:w="9942"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566"/>
      </w:tblGrid>
      <w:tr w:rsidR="007A1CF8" w:rsidTr="00010434">
        <w:trPr>
          <w:trHeight w:val="4755"/>
        </w:trPr>
        <w:tc>
          <w:tcPr>
            <w:tcW w:w="5376" w:type="dxa"/>
          </w:tcPr>
          <w:p w:rsidR="007A1CF8" w:rsidRDefault="007A1CF8" w:rsidP="0015315F">
            <w:pPr>
              <w:jc w:val="center"/>
              <w:rPr>
                <w:rFonts w:eastAsia="Times New Roman" w:cs="Times New Roman"/>
                <w:szCs w:val="20"/>
              </w:rPr>
            </w:pPr>
            <w:r>
              <w:rPr>
                <w:noProof/>
              </w:rPr>
              <w:drawing>
                <wp:inline distT="114300" distB="114300" distL="114300" distR="114300" wp14:anchorId="271FF03A" wp14:editId="0F4F9DD7">
                  <wp:extent cx="2343150" cy="26289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343425" cy="2629208"/>
                          </a:xfrm>
                          <a:prstGeom prst="rect">
                            <a:avLst/>
                          </a:prstGeom>
                          <a:ln/>
                        </pic:spPr>
                      </pic:pic>
                    </a:graphicData>
                  </a:graphic>
                </wp:inline>
              </w:drawing>
            </w:r>
          </w:p>
        </w:tc>
        <w:tc>
          <w:tcPr>
            <w:tcW w:w="4566" w:type="dxa"/>
          </w:tcPr>
          <w:p w:rsidR="007A1CF8" w:rsidRDefault="007A1CF8" w:rsidP="0015315F">
            <w:pPr>
              <w:jc w:val="center"/>
              <w:rPr>
                <w:rFonts w:eastAsia="Times New Roman" w:cs="Times New Roman"/>
                <w:szCs w:val="20"/>
              </w:rPr>
            </w:pPr>
            <w:r>
              <w:rPr>
                <w:noProof/>
              </w:rPr>
              <w:drawing>
                <wp:inline distT="114300" distB="114300" distL="114300" distR="114300" wp14:anchorId="7C67007E" wp14:editId="168AD53E">
                  <wp:extent cx="2247900" cy="2543175"/>
                  <wp:effectExtent l="0" t="0" r="0" b="9525"/>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248278" cy="2543603"/>
                          </a:xfrm>
                          <a:prstGeom prst="rect">
                            <a:avLst/>
                          </a:prstGeom>
                          <a:ln/>
                        </pic:spPr>
                      </pic:pic>
                    </a:graphicData>
                  </a:graphic>
                </wp:inline>
              </w:drawing>
            </w:r>
          </w:p>
        </w:tc>
      </w:tr>
    </w:tbl>
    <w:p w:rsidR="007A1CF8" w:rsidRPr="00051F5F" w:rsidRDefault="007A1CF8" w:rsidP="00051F5F">
      <w:pPr>
        <w:pStyle w:val="Legenda"/>
        <w:rPr>
          <w:rStyle w:val="Forte"/>
          <w:b w:val="0"/>
          <w:bCs w:val="0"/>
        </w:rPr>
      </w:pPr>
      <w:r w:rsidRPr="00051F5F">
        <w:rPr>
          <w:rStyle w:val="Forte"/>
          <w:b w:val="0"/>
          <w:bCs w:val="0"/>
        </w:rPr>
        <w:t xml:space="preserve">Fonte: </w:t>
      </w:r>
      <w:proofErr w:type="spellStart"/>
      <w:r w:rsidRPr="00051F5F">
        <w:rPr>
          <w:rStyle w:val="Forte"/>
          <w:b w:val="0"/>
          <w:bCs w:val="0"/>
        </w:rPr>
        <w:t>Kaufmann</w:t>
      </w:r>
      <w:proofErr w:type="spellEnd"/>
      <w:r w:rsidR="00893759">
        <w:rPr>
          <w:rStyle w:val="Forte"/>
          <w:b w:val="0"/>
          <w:bCs w:val="0"/>
        </w:rPr>
        <w:t xml:space="preserve"> </w:t>
      </w:r>
      <w:bookmarkStart w:id="0" w:name="_GoBack"/>
      <w:bookmarkEnd w:id="0"/>
      <w:r w:rsidRPr="00051F5F">
        <w:rPr>
          <w:rStyle w:val="Forte"/>
          <w:b w:val="0"/>
          <w:bCs w:val="0"/>
        </w:rPr>
        <w:t xml:space="preserve">(2014) e </w:t>
      </w:r>
      <w:proofErr w:type="spellStart"/>
      <w:r w:rsidRPr="00051F5F">
        <w:rPr>
          <w:rStyle w:val="Forte"/>
          <w:b w:val="0"/>
          <w:bCs w:val="0"/>
        </w:rPr>
        <w:t>Golpack</w:t>
      </w:r>
      <w:proofErr w:type="spellEnd"/>
      <w:r w:rsidRPr="00051F5F">
        <w:rPr>
          <w:rStyle w:val="Forte"/>
          <w:b w:val="0"/>
          <w:bCs w:val="0"/>
        </w:rPr>
        <w:t xml:space="preserve"> (2017)</w:t>
      </w:r>
    </w:p>
    <w:p w:rsidR="007A1CF8" w:rsidRDefault="007A1CF8" w:rsidP="0015315F">
      <w:pPr>
        <w:rPr>
          <w:rFonts w:eastAsia="Times New Roman" w:cs="Times New Roman"/>
          <w:szCs w:val="24"/>
        </w:rPr>
      </w:pPr>
      <w:r>
        <w:rPr>
          <w:rFonts w:eastAsia="Times New Roman" w:cs="Times New Roman"/>
          <w:szCs w:val="24"/>
        </w:rPr>
        <w:t>O desempenho destas atividades, dependeriam da automação para redução de tempo de transporte, aumentar produtividade diária, diminuir o contato direto com o produto aumentando a higiene e melhorar a organização do ambiente de trabalho.</w:t>
      </w:r>
    </w:p>
    <w:p w:rsidR="007A1CF8" w:rsidRPr="00E76270" w:rsidRDefault="0015315F" w:rsidP="0015315F">
      <w:pPr>
        <w:widowControl w:val="0"/>
        <w:rPr>
          <w:rFonts w:eastAsia="Times New Roman" w:cs="Times New Roman"/>
          <w:b/>
          <w:szCs w:val="24"/>
        </w:rPr>
      </w:pPr>
      <w:r>
        <w:rPr>
          <w:rFonts w:eastAsia="Times New Roman" w:cs="Times New Roman"/>
          <w:b/>
          <w:szCs w:val="24"/>
        </w:rPr>
        <w:t>5. Considerações finais</w:t>
      </w:r>
    </w:p>
    <w:p w:rsidR="007A1CF8" w:rsidRDefault="007A1CF8" w:rsidP="0015315F">
      <w:pPr>
        <w:pStyle w:val="Default"/>
        <w:spacing w:after="120" w:line="360" w:lineRule="auto"/>
        <w:jc w:val="both"/>
        <w:rPr>
          <w:rFonts w:eastAsia="Times New Roman"/>
        </w:rPr>
      </w:pPr>
      <w:r>
        <w:t xml:space="preserve">Com a realização desse trabalho, buscou-se estudar e indicar soluções através de componentes automatizados com o intuito de eliminar ou diminuir os </w:t>
      </w:r>
      <w:r>
        <w:rPr>
          <w:rFonts w:eastAsia="Times New Roman"/>
        </w:rPr>
        <w:t xml:space="preserve">problemas ergonômicos presentes </w:t>
      </w:r>
      <w:r>
        <w:t xml:space="preserve">na atividade </w:t>
      </w:r>
      <w:r>
        <w:rPr>
          <w:rFonts w:eastAsia="Times New Roman"/>
        </w:rPr>
        <w:t>do processo produtivo do beneficiamento da castanha, bem como sugerir ferramentas e melhorias que possam vir a aumentar o desempenho em todo o processo de manufatura.</w:t>
      </w:r>
    </w:p>
    <w:p w:rsidR="007A1CF8" w:rsidRDefault="007A1CF8" w:rsidP="0015315F">
      <w:pPr>
        <w:pStyle w:val="Default"/>
        <w:spacing w:after="120" w:line="360" w:lineRule="auto"/>
        <w:jc w:val="both"/>
        <w:rPr>
          <w:rFonts w:eastAsia="Times New Roman"/>
        </w:rPr>
      </w:pPr>
      <w:r>
        <w:t xml:space="preserve">A partir dos resultados obtidos </w:t>
      </w:r>
      <w:r w:rsidRPr="00077308">
        <w:t xml:space="preserve">do </w:t>
      </w:r>
      <w:r w:rsidRPr="00077308">
        <w:rPr>
          <w:rFonts w:eastAsia="Times New Roman"/>
        </w:rPr>
        <w:t>transporte manual das castanhas para a caldeira</w:t>
      </w:r>
      <w:r>
        <w:rPr>
          <w:rFonts w:eastAsia="Times New Roman"/>
        </w:rPr>
        <w:t xml:space="preserve"> e </w:t>
      </w:r>
      <w:r>
        <w:rPr>
          <w:szCs w:val="20"/>
        </w:rPr>
        <w:t>t</w:t>
      </w:r>
      <w:r w:rsidRPr="00D54226">
        <w:rPr>
          <w:szCs w:val="20"/>
        </w:rPr>
        <w:t>ransporte das castanhas do armazém,</w:t>
      </w:r>
      <w:r>
        <w:rPr>
          <w:rFonts w:eastAsia="Times New Roman"/>
        </w:rPr>
        <w:t xml:space="preserve"> buscou-se indicar equipamentos que fossem capazes de automatizar a realização das atividades. A utilização das esteiras de forma integrada nas atividades em questão tem como finalidade otimizar e agilizar o processo, buscando diminuir a fadiga causada nos trabalhadores estudados, diminuindo assim a sua exposição aos riscos ergonômicos como também a possíveis doenças ocupacionais devido </w:t>
      </w:r>
      <w:proofErr w:type="spellStart"/>
      <w:r>
        <w:rPr>
          <w:rFonts w:eastAsia="Times New Roman"/>
        </w:rPr>
        <w:t>a</w:t>
      </w:r>
      <w:proofErr w:type="spellEnd"/>
      <w:r>
        <w:rPr>
          <w:rFonts w:eastAsia="Times New Roman"/>
        </w:rPr>
        <w:t xml:space="preserve"> alta temperatura das caldeiras.</w:t>
      </w:r>
    </w:p>
    <w:p w:rsidR="00144CF8" w:rsidRPr="0044353A" w:rsidRDefault="007A1CF8" w:rsidP="0044353A">
      <w:pPr>
        <w:pStyle w:val="Default"/>
        <w:spacing w:after="120" w:line="360" w:lineRule="auto"/>
        <w:jc w:val="both"/>
        <w:rPr>
          <w:rFonts w:eastAsia="Times New Roman"/>
        </w:rPr>
      </w:pPr>
      <w:r>
        <w:rPr>
          <w:rFonts w:eastAsia="Times New Roman"/>
        </w:rPr>
        <w:lastRenderedPageBreak/>
        <w:t>Espera-se, portanto, que após a instalação das esteiras no posto de trabalho analisado os trabalhadores possam executar suas atividades de forma mais dinâmica, melhorando a organização dos espaços, aumentando assim a produtividade diária e, por sua vez, beneficiando os lucros da empresa.</w:t>
      </w:r>
    </w:p>
    <w:p w:rsidR="00144CF8" w:rsidRPr="00144CF8" w:rsidRDefault="00144CF8" w:rsidP="00144CF8">
      <w:pPr>
        <w:tabs>
          <w:tab w:val="left" w:pos="1785"/>
        </w:tabs>
        <w:rPr>
          <w:b/>
          <w:i/>
          <w:szCs w:val="24"/>
        </w:rPr>
      </w:pPr>
      <w:r w:rsidRPr="00144CF8">
        <w:rPr>
          <w:b/>
          <w:szCs w:val="24"/>
        </w:rPr>
        <w:t>R</w:t>
      </w:r>
      <w:r w:rsidR="003C0B49" w:rsidRPr="00144CF8">
        <w:rPr>
          <w:b/>
          <w:szCs w:val="24"/>
        </w:rPr>
        <w:t>EFERÊNCIAS</w:t>
      </w:r>
    </w:p>
    <w:p w:rsidR="0044353A" w:rsidRDefault="0044353A" w:rsidP="0044353A">
      <w:pPr>
        <w:spacing w:line="240" w:lineRule="auto"/>
        <w:rPr>
          <w:rFonts w:eastAsia="Times New Roman" w:cs="Times New Roman"/>
          <w:szCs w:val="24"/>
        </w:rPr>
      </w:pPr>
      <w:r w:rsidRPr="3282F521">
        <w:rPr>
          <w:rFonts w:eastAsia="Times New Roman" w:cs="Times New Roman"/>
          <w:szCs w:val="24"/>
        </w:rPr>
        <w:t>ABERGO. O que é ergonomia. Disponível em: &lt;http://www.abergo.org.br/internas.php?pg=o_que_e_ergonomia&gt;. Acesso em: 14 mai. 2017.</w:t>
      </w:r>
    </w:p>
    <w:p w:rsidR="0044353A" w:rsidRDefault="0044353A" w:rsidP="0044353A">
      <w:pPr>
        <w:spacing w:line="240" w:lineRule="auto"/>
        <w:rPr>
          <w:rFonts w:eastAsia="Times New Roman" w:cs="Times New Roman"/>
          <w:szCs w:val="24"/>
        </w:rPr>
      </w:pPr>
      <w:r w:rsidRPr="3282F521">
        <w:rPr>
          <w:rFonts w:eastAsia="Times New Roman" w:cs="Times New Roman"/>
          <w:szCs w:val="24"/>
        </w:rPr>
        <w:t xml:space="preserve">ARAÚJO, J. C. </w:t>
      </w:r>
      <w:r w:rsidRPr="3282F521">
        <w:rPr>
          <w:rFonts w:eastAsia="Times New Roman" w:cs="Times New Roman"/>
          <w:b/>
          <w:bCs/>
          <w:szCs w:val="24"/>
        </w:rPr>
        <w:t xml:space="preserve">impactos da “tecnologia social” </w:t>
      </w:r>
      <w:proofErr w:type="spellStart"/>
      <w:r w:rsidRPr="3282F521">
        <w:rPr>
          <w:rFonts w:eastAsia="Times New Roman" w:cs="Times New Roman"/>
          <w:b/>
          <w:bCs/>
          <w:szCs w:val="24"/>
        </w:rPr>
        <w:t>minifábrica</w:t>
      </w:r>
      <w:proofErr w:type="spellEnd"/>
      <w:r w:rsidRPr="3282F521">
        <w:rPr>
          <w:rFonts w:eastAsia="Times New Roman" w:cs="Times New Roman"/>
          <w:b/>
          <w:bCs/>
          <w:szCs w:val="24"/>
        </w:rPr>
        <w:t xml:space="preserve"> de castanha de caju no assentamento Che Guevara</w:t>
      </w:r>
      <w:r w:rsidRPr="3282F521">
        <w:rPr>
          <w:rFonts w:eastAsia="Times New Roman" w:cs="Times New Roman"/>
          <w:szCs w:val="24"/>
        </w:rPr>
        <w:t>. Congresso da Sociedade Brasileira de Economia, Administração e Sociologia Rural, Rio Branco, 2008.</w:t>
      </w:r>
    </w:p>
    <w:p w:rsidR="0044353A" w:rsidRDefault="0044353A" w:rsidP="0044353A">
      <w:pPr>
        <w:spacing w:line="240" w:lineRule="auto"/>
        <w:rPr>
          <w:rFonts w:eastAsia="Times New Roman" w:cs="Times New Roman"/>
          <w:szCs w:val="24"/>
        </w:rPr>
      </w:pPr>
      <w:r w:rsidRPr="3282F521">
        <w:rPr>
          <w:rFonts w:eastAsia="Times New Roman" w:cs="Times New Roman"/>
          <w:szCs w:val="24"/>
        </w:rPr>
        <w:t xml:space="preserve">DOS SANTOS, Carlos Maurício Duque. </w:t>
      </w:r>
      <w:r w:rsidRPr="3282F521">
        <w:rPr>
          <w:rFonts w:eastAsia="Times New Roman" w:cs="Times New Roman"/>
          <w:b/>
          <w:bCs/>
          <w:szCs w:val="24"/>
        </w:rPr>
        <w:t>"ERGONOMIA, QUALIDADE e Segurança do Trabalho: Estratégia Competitiva para Produtividade da Empresa."</w:t>
      </w:r>
      <w:r w:rsidRPr="3282F521">
        <w:rPr>
          <w:rFonts w:eastAsia="Times New Roman" w:cs="Times New Roman"/>
          <w:szCs w:val="24"/>
        </w:rPr>
        <w:t xml:space="preserve"> (2001).</w:t>
      </w:r>
    </w:p>
    <w:p w:rsidR="0044353A" w:rsidRDefault="0044353A" w:rsidP="0044353A">
      <w:pPr>
        <w:spacing w:line="240" w:lineRule="auto"/>
        <w:rPr>
          <w:rFonts w:eastAsia="Times New Roman" w:cs="Times New Roman"/>
          <w:szCs w:val="24"/>
        </w:rPr>
      </w:pPr>
      <w:r w:rsidRPr="3282F521">
        <w:rPr>
          <w:rFonts w:eastAsia="Times New Roman" w:cs="Times New Roman"/>
          <w:szCs w:val="24"/>
        </w:rPr>
        <w:t xml:space="preserve">FIEDLER, N.C.; VENTUROLI, F.; MINETTI, L.J. </w:t>
      </w:r>
      <w:r w:rsidRPr="3282F521">
        <w:rPr>
          <w:rFonts w:eastAsia="Times New Roman" w:cs="Times New Roman"/>
          <w:b/>
          <w:bCs/>
          <w:szCs w:val="24"/>
        </w:rPr>
        <w:t>Análise de fatores ambientais em marcenarias no Distrito Federal</w:t>
      </w:r>
      <w:r w:rsidRPr="3282F521">
        <w:rPr>
          <w:rFonts w:eastAsia="Times New Roman" w:cs="Times New Roman"/>
          <w:szCs w:val="24"/>
        </w:rPr>
        <w:t>. Revista Brasileira de Engenharia Agrícola e Ambiental, v. 10, p. 679-85, 2006</w:t>
      </w:r>
    </w:p>
    <w:p w:rsidR="0044353A" w:rsidRDefault="0044353A" w:rsidP="0044353A">
      <w:pPr>
        <w:spacing w:line="240" w:lineRule="auto"/>
        <w:rPr>
          <w:rFonts w:eastAsia="Times New Roman" w:cs="Times New Roman"/>
          <w:szCs w:val="24"/>
        </w:rPr>
      </w:pPr>
      <w:r w:rsidRPr="3282F521">
        <w:rPr>
          <w:rFonts w:eastAsia="Times New Roman" w:cs="Times New Roman"/>
          <w:color w:val="222222"/>
          <w:szCs w:val="24"/>
          <w:highlight w:val="white"/>
        </w:rPr>
        <w:t xml:space="preserve">GOLPACK. </w:t>
      </w:r>
      <w:r w:rsidRPr="3282F521">
        <w:rPr>
          <w:rFonts w:eastAsia="Times New Roman" w:cs="Times New Roman"/>
          <w:b/>
          <w:bCs/>
          <w:color w:val="222222"/>
          <w:szCs w:val="24"/>
          <w:highlight w:val="white"/>
        </w:rPr>
        <w:t xml:space="preserve">Linha de Produtos: </w:t>
      </w:r>
      <w:proofErr w:type="spellStart"/>
      <w:r w:rsidRPr="3282F521">
        <w:rPr>
          <w:rFonts w:eastAsia="Times New Roman" w:cs="Times New Roman"/>
          <w:color w:val="222222"/>
          <w:szCs w:val="24"/>
          <w:highlight w:val="white"/>
        </w:rPr>
        <w:t>Golpack</w:t>
      </w:r>
      <w:proofErr w:type="spellEnd"/>
      <w:r w:rsidRPr="3282F521">
        <w:rPr>
          <w:rFonts w:eastAsia="Times New Roman" w:cs="Times New Roman"/>
          <w:color w:val="222222"/>
          <w:szCs w:val="24"/>
          <w:highlight w:val="white"/>
        </w:rPr>
        <w:t xml:space="preserve"> EL 450. 2017. Disponível em: &lt;http://golpack.com.br/produto/golpack-el-450/&gt;. Acesso em: 12 maio 2017.</w:t>
      </w:r>
    </w:p>
    <w:p w:rsidR="0044353A" w:rsidRDefault="0044353A" w:rsidP="0044353A">
      <w:pPr>
        <w:spacing w:line="240" w:lineRule="auto"/>
        <w:rPr>
          <w:rFonts w:eastAsia="Times New Roman" w:cs="Times New Roman"/>
          <w:szCs w:val="24"/>
        </w:rPr>
      </w:pPr>
      <w:r w:rsidRPr="3282F521">
        <w:rPr>
          <w:rFonts w:eastAsia="Times New Roman" w:cs="Times New Roman"/>
          <w:szCs w:val="24"/>
        </w:rPr>
        <w:t xml:space="preserve">IIDA, </w:t>
      </w:r>
      <w:proofErr w:type="spellStart"/>
      <w:r w:rsidRPr="3282F521">
        <w:rPr>
          <w:rFonts w:eastAsia="Times New Roman" w:cs="Times New Roman"/>
          <w:szCs w:val="24"/>
        </w:rPr>
        <w:t>Itiro</w:t>
      </w:r>
      <w:proofErr w:type="spellEnd"/>
      <w:r w:rsidRPr="3282F521">
        <w:rPr>
          <w:rFonts w:eastAsia="Times New Roman" w:cs="Times New Roman"/>
          <w:szCs w:val="24"/>
        </w:rPr>
        <w:t xml:space="preserve">. </w:t>
      </w:r>
      <w:r w:rsidRPr="3282F521">
        <w:rPr>
          <w:rFonts w:eastAsia="Times New Roman" w:cs="Times New Roman"/>
          <w:b/>
          <w:bCs/>
          <w:szCs w:val="24"/>
        </w:rPr>
        <w:t>Ergonomia</w:t>
      </w:r>
      <w:r w:rsidRPr="3282F521">
        <w:rPr>
          <w:rFonts w:eastAsia="Times New Roman" w:cs="Times New Roman"/>
          <w:szCs w:val="24"/>
        </w:rPr>
        <w:t xml:space="preserve">: projeto e produção. 2ª. ed. rev. e </w:t>
      </w:r>
      <w:proofErr w:type="spellStart"/>
      <w:r w:rsidRPr="3282F521">
        <w:rPr>
          <w:rFonts w:eastAsia="Times New Roman" w:cs="Times New Roman"/>
          <w:szCs w:val="24"/>
        </w:rPr>
        <w:t>ampl</w:t>
      </w:r>
      <w:proofErr w:type="spellEnd"/>
      <w:r w:rsidRPr="3282F521">
        <w:rPr>
          <w:rFonts w:eastAsia="Times New Roman" w:cs="Times New Roman"/>
          <w:szCs w:val="24"/>
        </w:rPr>
        <w:t xml:space="preserve">. São Paulo: Edgard </w:t>
      </w:r>
      <w:proofErr w:type="spellStart"/>
      <w:r w:rsidRPr="3282F521">
        <w:rPr>
          <w:rFonts w:eastAsia="Times New Roman" w:cs="Times New Roman"/>
          <w:szCs w:val="24"/>
        </w:rPr>
        <w:t>Blucher</w:t>
      </w:r>
      <w:proofErr w:type="spellEnd"/>
      <w:r w:rsidRPr="3282F521">
        <w:rPr>
          <w:rFonts w:eastAsia="Times New Roman" w:cs="Times New Roman"/>
          <w:szCs w:val="24"/>
        </w:rPr>
        <w:t>, 2005.</w:t>
      </w:r>
    </w:p>
    <w:p w:rsidR="0044353A" w:rsidRDefault="0044353A" w:rsidP="0044353A">
      <w:pPr>
        <w:spacing w:line="240" w:lineRule="auto"/>
        <w:rPr>
          <w:rFonts w:eastAsia="Times New Roman" w:cs="Times New Roman"/>
          <w:szCs w:val="24"/>
        </w:rPr>
      </w:pPr>
      <w:r w:rsidRPr="3282F521">
        <w:rPr>
          <w:rFonts w:eastAsia="Times New Roman" w:cs="Times New Roman"/>
          <w:color w:val="222222"/>
          <w:szCs w:val="24"/>
          <w:highlight w:val="white"/>
        </w:rPr>
        <w:t xml:space="preserve">KAUFMANN. </w:t>
      </w:r>
      <w:r w:rsidRPr="3282F521">
        <w:rPr>
          <w:rFonts w:eastAsia="Times New Roman" w:cs="Times New Roman"/>
          <w:b/>
          <w:bCs/>
          <w:color w:val="222222"/>
          <w:szCs w:val="24"/>
          <w:highlight w:val="white"/>
        </w:rPr>
        <w:t xml:space="preserve">Esteiras Transportadoras. </w:t>
      </w:r>
      <w:r w:rsidRPr="3282F521">
        <w:rPr>
          <w:rFonts w:eastAsia="Times New Roman" w:cs="Times New Roman"/>
          <w:color w:val="222222"/>
          <w:szCs w:val="24"/>
          <w:highlight w:val="white"/>
        </w:rPr>
        <w:t>2014. Disponível em: &lt;http://www.kaufmann.com.br/esterias-trasportadoras.html&gt;. Acesso em: 12 maio 2017.</w:t>
      </w:r>
    </w:p>
    <w:p w:rsidR="0044353A" w:rsidRDefault="0044353A" w:rsidP="0044353A">
      <w:pPr>
        <w:spacing w:line="240" w:lineRule="auto"/>
        <w:rPr>
          <w:rFonts w:eastAsia="Times New Roman" w:cs="Times New Roman"/>
          <w:szCs w:val="24"/>
        </w:rPr>
      </w:pPr>
      <w:r w:rsidRPr="3282F521">
        <w:rPr>
          <w:rFonts w:eastAsia="Times New Roman" w:cs="Times New Roman"/>
          <w:szCs w:val="24"/>
          <w:shd w:val="clear" w:color="auto" w:fill="FFFFFF"/>
        </w:rPr>
        <w:t>MARTINS, G. M.</w:t>
      </w:r>
      <w:r w:rsidRPr="3282F521">
        <w:rPr>
          <w:rStyle w:val="apple-converted-space"/>
          <w:rFonts w:eastAsia="Times New Roman" w:cs="Times New Roman"/>
          <w:szCs w:val="24"/>
          <w:shd w:val="clear" w:color="auto" w:fill="FFFFFF"/>
        </w:rPr>
        <w:t> </w:t>
      </w:r>
      <w:r w:rsidRPr="3282F521">
        <w:rPr>
          <w:rStyle w:val="Forte"/>
          <w:rFonts w:eastAsia="Times New Roman" w:cs="Times New Roman"/>
          <w:szCs w:val="24"/>
          <w:shd w:val="clear" w:color="auto" w:fill="FFFFFF"/>
        </w:rPr>
        <w:t>Princípios de Automação Industrial.</w:t>
      </w:r>
      <w:r w:rsidRPr="3282F521">
        <w:rPr>
          <w:rStyle w:val="apple-converted-space"/>
          <w:rFonts w:eastAsia="Times New Roman" w:cs="Times New Roman"/>
          <w:b/>
          <w:bCs/>
          <w:szCs w:val="24"/>
          <w:shd w:val="clear" w:color="auto" w:fill="FFFFFF"/>
        </w:rPr>
        <w:t> </w:t>
      </w:r>
      <w:r w:rsidRPr="3282F521">
        <w:rPr>
          <w:rFonts w:eastAsia="Times New Roman" w:cs="Times New Roman"/>
          <w:szCs w:val="24"/>
          <w:shd w:val="clear" w:color="auto" w:fill="FFFFFF"/>
        </w:rPr>
        <w:t xml:space="preserve">2007. 215 f. </w:t>
      </w:r>
    </w:p>
    <w:p w:rsidR="0044353A" w:rsidRDefault="0044353A" w:rsidP="0044353A">
      <w:pPr>
        <w:spacing w:line="240" w:lineRule="auto"/>
        <w:rPr>
          <w:rFonts w:eastAsia="Times New Roman" w:cs="Times New Roman"/>
          <w:szCs w:val="24"/>
        </w:rPr>
      </w:pPr>
      <w:r w:rsidRPr="3282F521">
        <w:rPr>
          <w:rFonts w:eastAsia="Times New Roman" w:cs="Times New Roman"/>
          <w:szCs w:val="24"/>
        </w:rPr>
        <w:t xml:space="preserve">NETO, Ladislau Martin. </w:t>
      </w:r>
      <w:r w:rsidRPr="3282F521">
        <w:rPr>
          <w:rFonts w:eastAsia="Times New Roman" w:cs="Times New Roman"/>
          <w:b/>
          <w:bCs/>
          <w:szCs w:val="24"/>
        </w:rPr>
        <w:t>A automação agropecuária</w:t>
      </w:r>
      <w:r w:rsidRPr="3282F521">
        <w:rPr>
          <w:rFonts w:eastAsia="Times New Roman" w:cs="Times New Roman"/>
          <w:szCs w:val="24"/>
        </w:rPr>
        <w:t>. 2013. Disponível em: &lt;http://www.senar.org.br/agricultura-precisao/#sthash.V20f6xPB.dpuf&gt;. Acesso em: 14 de maio de 2017.</w:t>
      </w:r>
    </w:p>
    <w:p w:rsidR="0044353A" w:rsidRDefault="0044353A" w:rsidP="0044353A">
      <w:pPr>
        <w:spacing w:line="240" w:lineRule="auto"/>
        <w:rPr>
          <w:rFonts w:cs="Times New Roman"/>
          <w:szCs w:val="24"/>
        </w:rPr>
      </w:pPr>
      <w:r w:rsidRPr="3282F521">
        <w:rPr>
          <w:rFonts w:eastAsia="Times New Roman" w:cs="Times New Roman"/>
          <w:szCs w:val="24"/>
          <w:shd w:val="clear" w:color="auto" w:fill="FFFFFF"/>
        </w:rPr>
        <w:t xml:space="preserve">NR, Norma Regulamentadora Ministério do Trabalho e Emprego. NR-17 - Ergonomia. 2009. </w:t>
      </w:r>
      <w:r w:rsidRPr="3282F521">
        <w:rPr>
          <w:rFonts w:eastAsia="Times New Roman" w:cs="Times New Roman"/>
          <w:szCs w:val="24"/>
        </w:rPr>
        <w:t>Disponível em: http://www.guiatrabalhista.com.br/legislacao/nr/nr17.htm. Acesso em: 14 mai. 2017</w:t>
      </w:r>
      <w:r w:rsidRPr="008721BD">
        <w:rPr>
          <w:rFonts w:cs="Times New Roman"/>
          <w:szCs w:val="24"/>
        </w:rPr>
        <w:t>.</w:t>
      </w:r>
    </w:p>
    <w:p w:rsidR="0044353A" w:rsidRDefault="0044353A" w:rsidP="0044353A">
      <w:pPr>
        <w:spacing w:line="240" w:lineRule="auto"/>
        <w:rPr>
          <w:rFonts w:cs="Times New Roman"/>
          <w:szCs w:val="24"/>
        </w:rPr>
      </w:pPr>
      <w:r>
        <w:rPr>
          <w:rFonts w:eastAsia="Times New Roman" w:cs="Times New Roman"/>
          <w:szCs w:val="24"/>
        </w:rPr>
        <w:t xml:space="preserve">PAIVA, F.F. DE A.; GARRUTI, D.; SILVA NETO, R. M. </w:t>
      </w:r>
      <w:r>
        <w:rPr>
          <w:rFonts w:eastAsia="Times New Roman" w:cs="Times New Roman"/>
          <w:b/>
          <w:szCs w:val="24"/>
        </w:rPr>
        <w:t>Aproveitamento industrial do caju</w:t>
      </w:r>
      <w:r>
        <w:rPr>
          <w:rFonts w:eastAsia="Times New Roman" w:cs="Times New Roman"/>
          <w:szCs w:val="24"/>
        </w:rPr>
        <w:t>. Fortaleza: Embrapa-CNPAT/SEBRAE/CE, 2000.</w:t>
      </w:r>
    </w:p>
    <w:p w:rsidR="0044353A" w:rsidRDefault="0044353A" w:rsidP="0044353A">
      <w:pPr>
        <w:spacing w:line="240" w:lineRule="auto"/>
        <w:rPr>
          <w:szCs w:val="24"/>
        </w:rPr>
      </w:pPr>
      <w:r>
        <w:rPr>
          <w:szCs w:val="24"/>
        </w:rPr>
        <w:t>ROSÁRIO, J.M</w:t>
      </w:r>
      <w:r w:rsidRPr="00093DAC">
        <w:rPr>
          <w:szCs w:val="24"/>
        </w:rPr>
        <w:t xml:space="preserve">. </w:t>
      </w:r>
      <w:r w:rsidRPr="00093DAC">
        <w:rPr>
          <w:b/>
          <w:szCs w:val="24"/>
        </w:rPr>
        <w:t>Automação industrial</w:t>
      </w:r>
      <w:r w:rsidRPr="00093DAC">
        <w:rPr>
          <w:szCs w:val="24"/>
        </w:rPr>
        <w:t xml:space="preserve"> – São Paulo: Baraúna, 2009.</w:t>
      </w:r>
    </w:p>
    <w:p w:rsidR="0044353A" w:rsidRDefault="0044353A" w:rsidP="0044353A">
      <w:pPr>
        <w:spacing w:line="240" w:lineRule="auto"/>
        <w:rPr>
          <w:rFonts w:eastAsia="Times New Roman" w:cs="Times New Roman"/>
          <w:szCs w:val="24"/>
        </w:rPr>
      </w:pPr>
      <w:r w:rsidRPr="3282F521">
        <w:rPr>
          <w:rFonts w:eastAsia="Times New Roman" w:cs="Times New Roman"/>
          <w:szCs w:val="24"/>
        </w:rPr>
        <w:t xml:space="preserve">SANTOS, N. &amp; FIALHO, F. </w:t>
      </w:r>
      <w:r w:rsidRPr="3282F521">
        <w:rPr>
          <w:rFonts w:eastAsia="Times New Roman" w:cs="Times New Roman"/>
          <w:b/>
          <w:bCs/>
          <w:szCs w:val="24"/>
        </w:rPr>
        <w:t>Manual de Análise Ergonômica no Trabalho</w:t>
      </w:r>
      <w:r w:rsidRPr="3282F521">
        <w:rPr>
          <w:rFonts w:eastAsia="Times New Roman" w:cs="Times New Roman"/>
          <w:szCs w:val="24"/>
        </w:rPr>
        <w:t>. Curitiba: Gênesis Editora, 2º edição; 1997.</w:t>
      </w:r>
    </w:p>
    <w:p w:rsidR="0044353A" w:rsidRDefault="0044353A" w:rsidP="0044353A">
      <w:pPr>
        <w:spacing w:line="240" w:lineRule="auto"/>
        <w:rPr>
          <w:rFonts w:cs="Times New Roman"/>
          <w:szCs w:val="24"/>
        </w:rPr>
      </w:pPr>
      <w:r>
        <w:rPr>
          <w:rFonts w:eastAsia="Times New Roman" w:cs="Times New Roman"/>
          <w:szCs w:val="24"/>
        </w:rPr>
        <w:t xml:space="preserve">SILVA, E. E.; MEIRELES, E. C. </w:t>
      </w:r>
      <w:r>
        <w:rPr>
          <w:rFonts w:eastAsia="Times New Roman" w:cs="Times New Roman"/>
          <w:b/>
          <w:szCs w:val="24"/>
        </w:rPr>
        <w:t>agricultura familiar, competitividade e economia solidária: um estudo de caso na COOPERCAJU e sua dinâmica no mercado internacional</w:t>
      </w:r>
      <w:r>
        <w:rPr>
          <w:rFonts w:eastAsia="Times New Roman" w:cs="Times New Roman"/>
          <w:szCs w:val="24"/>
        </w:rPr>
        <w:t xml:space="preserve">. Observatório-monografias em comercio exterior, Natal, v. </w:t>
      </w:r>
      <w:proofErr w:type="gramStart"/>
      <w:r>
        <w:rPr>
          <w:rFonts w:eastAsia="Times New Roman" w:cs="Times New Roman"/>
          <w:szCs w:val="24"/>
        </w:rPr>
        <w:t>1,n.</w:t>
      </w:r>
      <w:proofErr w:type="gramEnd"/>
      <w:r>
        <w:rPr>
          <w:rFonts w:eastAsia="Times New Roman" w:cs="Times New Roman"/>
          <w:szCs w:val="24"/>
        </w:rPr>
        <w:t xml:space="preserve"> 3, 2010.</w:t>
      </w:r>
    </w:p>
    <w:p w:rsidR="0044353A" w:rsidRPr="00140F8E" w:rsidRDefault="0044353A" w:rsidP="0044353A">
      <w:pPr>
        <w:spacing w:line="240" w:lineRule="auto"/>
        <w:rPr>
          <w:rFonts w:cs="Times New Roman"/>
          <w:szCs w:val="24"/>
        </w:rPr>
      </w:pPr>
      <w:r>
        <w:rPr>
          <w:rFonts w:eastAsia="Times New Roman" w:cs="Times New Roman"/>
          <w:szCs w:val="24"/>
        </w:rPr>
        <w:lastRenderedPageBreak/>
        <w:t xml:space="preserve">SILVA, L. C. S.; KOVALESKI, J. L.; GAIA, S. </w:t>
      </w:r>
      <w:r>
        <w:rPr>
          <w:rFonts w:eastAsia="Times New Roman" w:cs="Times New Roman"/>
          <w:b/>
          <w:szCs w:val="24"/>
        </w:rPr>
        <w:t xml:space="preserve">Gestão do conhecimento organizacional visando à transferência de tecnologia: os desafios enfrentados pelo </w:t>
      </w:r>
      <w:proofErr w:type="spellStart"/>
      <w:r>
        <w:rPr>
          <w:rFonts w:eastAsia="Times New Roman" w:cs="Times New Roman"/>
          <w:b/>
          <w:szCs w:val="24"/>
        </w:rPr>
        <w:t>nit</w:t>
      </w:r>
      <w:proofErr w:type="spellEnd"/>
      <w:r>
        <w:rPr>
          <w:rFonts w:eastAsia="Times New Roman" w:cs="Times New Roman"/>
          <w:b/>
          <w:szCs w:val="24"/>
        </w:rPr>
        <w:t xml:space="preserve"> da universidade estadual de santa cruz</w:t>
      </w:r>
      <w:r>
        <w:rPr>
          <w:rFonts w:eastAsia="Times New Roman" w:cs="Times New Roman"/>
          <w:szCs w:val="24"/>
        </w:rPr>
        <w:t>. Revista Produção Online, v.13, n. 2, 2013.</w:t>
      </w:r>
    </w:p>
    <w:p w:rsidR="003C0B49" w:rsidRPr="00800B44" w:rsidRDefault="003C0B49" w:rsidP="0044353A">
      <w:pPr>
        <w:pStyle w:val="Ttulo2"/>
        <w:spacing w:before="0" w:after="120" w:line="240" w:lineRule="auto"/>
        <w:rPr>
          <w:rFonts w:ascii="Times New Roman" w:hAnsi="Times New Roman"/>
          <w:b w:val="0"/>
          <w:i w:val="0"/>
          <w:sz w:val="24"/>
          <w:szCs w:val="24"/>
        </w:rPr>
      </w:pPr>
      <w:r w:rsidRPr="00800B44">
        <w:rPr>
          <w:rFonts w:ascii="Times New Roman" w:hAnsi="Times New Roman"/>
          <w:b w:val="0"/>
          <w:i w:val="0"/>
          <w:sz w:val="24"/>
          <w:szCs w:val="24"/>
        </w:rPr>
        <w:t xml:space="preserve">SCHWARTZMAN, Simon. Como a Universidade Está se Pensando? In: PEREIRA, </w:t>
      </w:r>
      <w:proofErr w:type="spellStart"/>
      <w:r w:rsidRPr="00800B44">
        <w:rPr>
          <w:rFonts w:ascii="Times New Roman" w:hAnsi="Times New Roman"/>
          <w:b w:val="0"/>
          <w:i w:val="0"/>
          <w:sz w:val="24"/>
          <w:szCs w:val="24"/>
        </w:rPr>
        <w:t>Antonio</w:t>
      </w:r>
      <w:proofErr w:type="spellEnd"/>
      <w:r w:rsidRPr="00800B44">
        <w:rPr>
          <w:rFonts w:ascii="Times New Roman" w:hAnsi="Times New Roman"/>
          <w:b w:val="0"/>
          <w:i w:val="0"/>
          <w:sz w:val="24"/>
          <w:szCs w:val="24"/>
        </w:rPr>
        <w:t xml:space="preserve"> Gomes (Org.). </w:t>
      </w:r>
      <w:r w:rsidRPr="00800B44">
        <w:rPr>
          <w:rFonts w:ascii="Times New Roman" w:hAnsi="Times New Roman"/>
          <w:i w:val="0"/>
          <w:sz w:val="24"/>
          <w:szCs w:val="24"/>
        </w:rPr>
        <w:t>Para Onde Vai a Universidade Brasileira?</w:t>
      </w:r>
      <w:r w:rsidRPr="00800B44">
        <w:rPr>
          <w:rFonts w:ascii="Times New Roman" w:hAnsi="Times New Roman"/>
          <w:b w:val="0"/>
          <w:i w:val="0"/>
          <w:sz w:val="24"/>
          <w:szCs w:val="24"/>
        </w:rPr>
        <w:t xml:space="preserve"> Fortaleza: UFC, 1983. P. 29-45.</w:t>
      </w:r>
    </w:p>
    <w:p w:rsidR="003C0B49" w:rsidRPr="00800B44" w:rsidRDefault="003C0B49" w:rsidP="0044353A">
      <w:pPr>
        <w:pStyle w:val="Ttulo2"/>
        <w:spacing w:before="0" w:after="120" w:line="240" w:lineRule="auto"/>
        <w:rPr>
          <w:rFonts w:ascii="Times New Roman" w:hAnsi="Times New Roman"/>
          <w:b w:val="0"/>
          <w:i w:val="0"/>
          <w:sz w:val="24"/>
          <w:szCs w:val="24"/>
        </w:rPr>
      </w:pPr>
      <w:r w:rsidRPr="00800B44">
        <w:rPr>
          <w:rFonts w:ascii="Times New Roman" w:hAnsi="Times New Roman"/>
          <w:b w:val="0"/>
          <w:i w:val="0"/>
          <w:sz w:val="24"/>
          <w:szCs w:val="24"/>
        </w:rPr>
        <w:t xml:space="preserve">SAVIANI, Demerval. A Universidade e a Problemática da Educação e Cultura. </w:t>
      </w:r>
      <w:r w:rsidRPr="00800B44">
        <w:rPr>
          <w:rFonts w:ascii="Times New Roman" w:hAnsi="Times New Roman"/>
          <w:i w:val="0"/>
          <w:sz w:val="24"/>
          <w:szCs w:val="24"/>
        </w:rPr>
        <w:t>Educação Brasileira</w:t>
      </w:r>
      <w:r w:rsidRPr="00800B44">
        <w:rPr>
          <w:rFonts w:ascii="Times New Roman" w:hAnsi="Times New Roman"/>
          <w:b w:val="0"/>
          <w:i w:val="0"/>
          <w:sz w:val="24"/>
          <w:szCs w:val="24"/>
        </w:rPr>
        <w:t>, Brasília, v. 1, n. 3, p. 35-58, maio/ago. 1979.</w:t>
      </w:r>
    </w:p>
    <w:p w:rsidR="003C0B49" w:rsidRPr="00800B44" w:rsidRDefault="003C0B49" w:rsidP="0044353A">
      <w:pPr>
        <w:pStyle w:val="Ttulo2"/>
        <w:spacing w:before="0" w:after="120" w:line="240" w:lineRule="auto"/>
        <w:rPr>
          <w:rFonts w:ascii="Times New Roman" w:hAnsi="Times New Roman"/>
          <w:b w:val="0"/>
          <w:i w:val="0"/>
          <w:sz w:val="24"/>
          <w:szCs w:val="24"/>
        </w:rPr>
      </w:pPr>
      <w:r w:rsidRPr="00800B44">
        <w:rPr>
          <w:rFonts w:ascii="Times New Roman" w:hAnsi="Times New Roman"/>
          <w:b w:val="0"/>
          <w:i w:val="0"/>
          <w:sz w:val="24"/>
          <w:szCs w:val="24"/>
        </w:rPr>
        <w:t xml:space="preserve">AZEVEDO, </w:t>
      </w:r>
      <w:proofErr w:type="spellStart"/>
      <w:r w:rsidRPr="00800B44">
        <w:rPr>
          <w:rFonts w:ascii="Times New Roman" w:hAnsi="Times New Roman"/>
          <w:b w:val="0"/>
          <w:i w:val="0"/>
          <w:sz w:val="24"/>
          <w:szCs w:val="24"/>
        </w:rPr>
        <w:t>Dermi</w:t>
      </w:r>
      <w:proofErr w:type="spellEnd"/>
      <w:r w:rsidRPr="00800B44">
        <w:rPr>
          <w:rFonts w:ascii="Times New Roman" w:hAnsi="Times New Roman"/>
          <w:b w:val="0"/>
          <w:i w:val="0"/>
          <w:sz w:val="24"/>
          <w:szCs w:val="24"/>
        </w:rPr>
        <w:t>. Sarney Convida Igrejas Cristãs para Diálogo sobre o Pacto.</w:t>
      </w:r>
      <w:r w:rsidRPr="00800B44">
        <w:rPr>
          <w:rFonts w:ascii="Times New Roman" w:hAnsi="Times New Roman"/>
          <w:i w:val="0"/>
          <w:sz w:val="24"/>
          <w:szCs w:val="24"/>
        </w:rPr>
        <w:t> Folha de São Paulo</w:t>
      </w:r>
      <w:r w:rsidRPr="00800B44">
        <w:rPr>
          <w:rFonts w:ascii="Times New Roman" w:hAnsi="Times New Roman"/>
          <w:b w:val="0"/>
          <w:i w:val="0"/>
          <w:sz w:val="24"/>
          <w:szCs w:val="24"/>
        </w:rPr>
        <w:t>, São Paulo, 22 out. 1985. Caderno econômico, p. 13.</w:t>
      </w:r>
    </w:p>
    <w:p w:rsidR="003C0B49" w:rsidRPr="00800B44" w:rsidRDefault="003C0B49" w:rsidP="0044353A">
      <w:pPr>
        <w:pStyle w:val="Ttulo2"/>
        <w:spacing w:before="0" w:after="120"/>
        <w:jc w:val="left"/>
        <w:rPr>
          <w:rFonts w:ascii="Times New Roman" w:hAnsi="Times New Roman"/>
          <w:b w:val="0"/>
          <w:i w:val="0"/>
          <w:sz w:val="20"/>
          <w:szCs w:val="20"/>
        </w:rPr>
      </w:pPr>
    </w:p>
    <w:sectPr w:rsidR="003C0B49" w:rsidRPr="00800B44" w:rsidSect="00800B44">
      <w:headerReference w:type="default" r:id="rId18"/>
      <w:footerReference w:type="even" r:id="rId19"/>
      <w:footerReference w:type="default" r:id="rId20"/>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C12" w:rsidRDefault="00D73C12">
      <w:pPr>
        <w:spacing w:after="0" w:line="240" w:lineRule="auto"/>
      </w:pPr>
      <w:r>
        <w:separator/>
      </w:r>
    </w:p>
  </w:endnote>
  <w:endnote w:type="continuationSeparator" w:id="0">
    <w:p w:rsidR="00D73C12" w:rsidRDefault="00D73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wis721 Cn BT">
    <w:altName w:val="Arial Narrow"/>
    <w:panose1 w:val="020B050602020203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7BE" w:rsidRDefault="004217BE"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17BE" w:rsidRDefault="004217BE" w:rsidP="004217B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461" w:rsidRPr="008157FB" w:rsidRDefault="005B3461" w:rsidP="005B3461">
    <w:pPr>
      <w:pStyle w:val="Rodap"/>
      <w:tabs>
        <w:tab w:val="right" w:pos="9071"/>
        <w:tab w:val="right" w:pos="9120"/>
        <w:tab w:val="left" w:pos="9204"/>
      </w:tabs>
      <w:ind w:right="360"/>
      <w:rPr>
        <w:rFonts w:ascii="Arial" w:hAnsi="Arial" w:cs="Arial"/>
        <w:b/>
        <w:color w:val="333333"/>
        <w:sz w:val="22"/>
        <w:szCs w:val="22"/>
      </w:rPr>
    </w:pPr>
  </w:p>
  <w:p w:rsidR="0070158A" w:rsidRPr="005B3461" w:rsidRDefault="0070158A" w:rsidP="005B346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C12" w:rsidRDefault="00D73C12">
      <w:pPr>
        <w:spacing w:after="0" w:line="240" w:lineRule="auto"/>
      </w:pPr>
      <w:r>
        <w:separator/>
      </w:r>
    </w:p>
  </w:footnote>
  <w:footnote w:type="continuationSeparator" w:id="0">
    <w:p w:rsidR="00D73C12" w:rsidRDefault="00D73C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B49" w:rsidRPr="004513FF" w:rsidRDefault="00800B44"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003C0B49" w:rsidRPr="00C35221">
      <w:rPr>
        <w:rFonts w:ascii="Swis721 Cn BT" w:hAnsi="Swis721 Cn BT"/>
        <w:sz w:val="18"/>
        <w:szCs w:val="18"/>
      </w:rPr>
      <w:br/>
    </w:r>
  </w:p>
  <w:p w:rsidR="005B3461" w:rsidRPr="00C35221" w:rsidRDefault="005B3461" w:rsidP="00E75EB3">
    <w:pPr>
      <w:jc w:val="right"/>
      <w:rPr>
        <w:sz w:val="14"/>
        <w:szCs w:val="14"/>
      </w:rPr>
    </w:pPr>
  </w:p>
  <w:p w:rsidR="005B3461" w:rsidRPr="00EB2059" w:rsidRDefault="005B3461" w:rsidP="00E75EB3">
    <w:pPr>
      <w:jc w:val="right"/>
      <w:rPr>
        <w:rFonts w:ascii="Arial" w:hAnsi="Arial" w:cs="Arial"/>
        <w:color w:val="808080"/>
        <w:sz w:val="14"/>
        <w:szCs w:val="14"/>
      </w:rPr>
    </w:pPr>
  </w:p>
  <w:p w:rsidR="005B3461" w:rsidRDefault="005B3461" w:rsidP="00E75EB3">
    <w:pPr>
      <w:jc w:val="right"/>
      <w:rPr>
        <w:rFonts w:ascii="Arial" w:hAnsi="Arial" w:cs="Arial"/>
        <w:color w:val="808080"/>
        <w:sz w:val="14"/>
        <w:szCs w:val="14"/>
      </w:rPr>
    </w:pPr>
  </w:p>
  <w:p w:rsidR="004217BE" w:rsidRPr="005B3461" w:rsidRDefault="004217BE" w:rsidP="005B346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154152B"/>
    <w:multiLevelType w:val="multilevel"/>
    <w:tmpl w:val="9148E050"/>
    <w:lvl w:ilvl="0">
      <w:start w:val="1"/>
      <w:numFmt w:val="decimal"/>
      <w:lvlText w:val="%1."/>
      <w:lvlJc w:val="left"/>
      <w:pPr>
        <w:ind w:left="7992"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 w15:restartNumberingAfterBreak="0">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3" w15:restartNumberingAfterBreak="0">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4" w15:restartNumberingAfterBreak="0">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proofState w:spelling="clean" w:grammar="clean"/>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2E2"/>
    <w:rsid w:val="00000CC6"/>
    <w:rsid w:val="00005C91"/>
    <w:rsid w:val="00017F84"/>
    <w:rsid w:val="000271BB"/>
    <w:rsid w:val="00027E8F"/>
    <w:rsid w:val="000307BA"/>
    <w:rsid w:val="00050E48"/>
    <w:rsid w:val="00051F5F"/>
    <w:rsid w:val="00061DCC"/>
    <w:rsid w:val="00066DBC"/>
    <w:rsid w:val="00082187"/>
    <w:rsid w:val="00091D53"/>
    <w:rsid w:val="000B417B"/>
    <w:rsid w:val="000C61AB"/>
    <w:rsid w:val="000D111A"/>
    <w:rsid w:val="000D6016"/>
    <w:rsid w:val="000E00A8"/>
    <w:rsid w:val="000E0D27"/>
    <w:rsid w:val="000E79B9"/>
    <w:rsid w:val="000E7EB2"/>
    <w:rsid w:val="00106848"/>
    <w:rsid w:val="00106E54"/>
    <w:rsid w:val="001148A8"/>
    <w:rsid w:val="0011518A"/>
    <w:rsid w:val="001277C2"/>
    <w:rsid w:val="0013224E"/>
    <w:rsid w:val="0013561C"/>
    <w:rsid w:val="00141B94"/>
    <w:rsid w:val="00142D82"/>
    <w:rsid w:val="00144CF8"/>
    <w:rsid w:val="00146865"/>
    <w:rsid w:val="0015315F"/>
    <w:rsid w:val="001532FA"/>
    <w:rsid w:val="00166ABF"/>
    <w:rsid w:val="00184BEA"/>
    <w:rsid w:val="00194BD9"/>
    <w:rsid w:val="001A0309"/>
    <w:rsid w:val="001A0FD7"/>
    <w:rsid w:val="001A3650"/>
    <w:rsid w:val="001A38A1"/>
    <w:rsid w:val="001A546C"/>
    <w:rsid w:val="001B2E8C"/>
    <w:rsid w:val="001B6AEA"/>
    <w:rsid w:val="001C6937"/>
    <w:rsid w:val="001E4599"/>
    <w:rsid w:val="001F358D"/>
    <w:rsid w:val="001F5FCE"/>
    <w:rsid w:val="002006B1"/>
    <w:rsid w:val="00205A66"/>
    <w:rsid w:val="00213A24"/>
    <w:rsid w:val="00231FAA"/>
    <w:rsid w:val="00232168"/>
    <w:rsid w:val="002326A8"/>
    <w:rsid w:val="002362B0"/>
    <w:rsid w:val="00244A8B"/>
    <w:rsid w:val="00251C74"/>
    <w:rsid w:val="002639A2"/>
    <w:rsid w:val="00272A92"/>
    <w:rsid w:val="002832B3"/>
    <w:rsid w:val="00286D65"/>
    <w:rsid w:val="00287BA6"/>
    <w:rsid w:val="00287F4A"/>
    <w:rsid w:val="002950F1"/>
    <w:rsid w:val="002C24C8"/>
    <w:rsid w:val="002C25AC"/>
    <w:rsid w:val="002D4C0F"/>
    <w:rsid w:val="002D6D13"/>
    <w:rsid w:val="002E27FD"/>
    <w:rsid w:val="002E3645"/>
    <w:rsid w:val="002E51BD"/>
    <w:rsid w:val="002E76FD"/>
    <w:rsid w:val="002F1D5C"/>
    <w:rsid w:val="002F631A"/>
    <w:rsid w:val="00311B2E"/>
    <w:rsid w:val="00320ED9"/>
    <w:rsid w:val="00330B04"/>
    <w:rsid w:val="00332CC6"/>
    <w:rsid w:val="00334A54"/>
    <w:rsid w:val="0034783A"/>
    <w:rsid w:val="003741F3"/>
    <w:rsid w:val="00387D54"/>
    <w:rsid w:val="003A3408"/>
    <w:rsid w:val="003C0B49"/>
    <w:rsid w:val="003C4480"/>
    <w:rsid w:val="003C7A61"/>
    <w:rsid w:val="003D0305"/>
    <w:rsid w:val="003D4584"/>
    <w:rsid w:val="003D6393"/>
    <w:rsid w:val="003D6D34"/>
    <w:rsid w:val="003E4A9F"/>
    <w:rsid w:val="003E4E91"/>
    <w:rsid w:val="003F6615"/>
    <w:rsid w:val="0040424A"/>
    <w:rsid w:val="00406D36"/>
    <w:rsid w:val="004217BE"/>
    <w:rsid w:val="0043080E"/>
    <w:rsid w:val="00431210"/>
    <w:rsid w:val="00435862"/>
    <w:rsid w:val="004403A0"/>
    <w:rsid w:val="0044353A"/>
    <w:rsid w:val="00453A4D"/>
    <w:rsid w:val="00454AC9"/>
    <w:rsid w:val="00455359"/>
    <w:rsid w:val="0045627D"/>
    <w:rsid w:val="004602DD"/>
    <w:rsid w:val="004613D4"/>
    <w:rsid w:val="00462F31"/>
    <w:rsid w:val="00464010"/>
    <w:rsid w:val="004645AB"/>
    <w:rsid w:val="00464E59"/>
    <w:rsid w:val="00466238"/>
    <w:rsid w:val="00481B48"/>
    <w:rsid w:val="00485205"/>
    <w:rsid w:val="004903D4"/>
    <w:rsid w:val="004A4C16"/>
    <w:rsid w:val="004A5F7F"/>
    <w:rsid w:val="004B684D"/>
    <w:rsid w:val="004C145E"/>
    <w:rsid w:val="004D0374"/>
    <w:rsid w:val="004D04E2"/>
    <w:rsid w:val="004D0FC4"/>
    <w:rsid w:val="004D420E"/>
    <w:rsid w:val="004F26A9"/>
    <w:rsid w:val="004F6D85"/>
    <w:rsid w:val="005050A4"/>
    <w:rsid w:val="0050779E"/>
    <w:rsid w:val="00511DBF"/>
    <w:rsid w:val="00520F36"/>
    <w:rsid w:val="0052213B"/>
    <w:rsid w:val="00531183"/>
    <w:rsid w:val="00536F33"/>
    <w:rsid w:val="00555536"/>
    <w:rsid w:val="00570741"/>
    <w:rsid w:val="00576518"/>
    <w:rsid w:val="00583510"/>
    <w:rsid w:val="00586EAF"/>
    <w:rsid w:val="00590F3B"/>
    <w:rsid w:val="00592BFA"/>
    <w:rsid w:val="005942B2"/>
    <w:rsid w:val="00594B70"/>
    <w:rsid w:val="005A62E0"/>
    <w:rsid w:val="005A66A0"/>
    <w:rsid w:val="005B3461"/>
    <w:rsid w:val="005B51B4"/>
    <w:rsid w:val="005B62F9"/>
    <w:rsid w:val="005C0ACC"/>
    <w:rsid w:val="005C2991"/>
    <w:rsid w:val="005C5D56"/>
    <w:rsid w:val="005D02BF"/>
    <w:rsid w:val="005F3BDF"/>
    <w:rsid w:val="005F728F"/>
    <w:rsid w:val="0060040A"/>
    <w:rsid w:val="00604A58"/>
    <w:rsid w:val="00612DEA"/>
    <w:rsid w:val="00623345"/>
    <w:rsid w:val="00623A6D"/>
    <w:rsid w:val="00633FA9"/>
    <w:rsid w:val="00652221"/>
    <w:rsid w:val="00652F59"/>
    <w:rsid w:val="00665550"/>
    <w:rsid w:val="006771DC"/>
    <w:rsid w:val="006779E0"/>
    <w:rsid w:val="00682F4F"/>
    <w:rsid w:val="00684C11"/>
    <w:rsid w:val="00694743"/>
    <w:rsid w:val="006B1801"/>
    <w:rsid w:val="006B256B"/>
    <w:rsid w:val="006B583F"/>
    <w:rsid w:val="006B5D09"/>
    <w:rsid w:val="006B61E1"/>
    <w:rsid w:val="006C0B4E"/>
    <w:rsid w:val="006D3FBA"/>
    <w:rsid w:val="006D4D67"/>
    <w:rsid w:val="006D68D7"/>
    <w:rsid w:val="0070158A"/>
    <w:rsid w:val="00704FB5"/>
    <w:rsid w:val="00716F3A"/>
    <w:rsid w:val="007239EA"/>
    <w:rsid w:val="00733CB2"/>
    <w:rsid w:val="00743A6C"/>
    <w:rsid w:val="0075590D"/>
    <w:rsid w:val="007709EA"/>
    <w:rsid w:val="0077453A"/>
    <w:rsid w:val="00775F8B"/>
    <w:rsid w:val="007870D8"/>
    <w:rsid w:val="007964D8"/>
    <w:rsid w:val="007A0B8F"/>
    <w:rsid w:val="007A0EAF"/>
    <w:rsid w:val="007A1CF8"/>
    <w:rsid w:val="007A3083"/>
    <w:rsid w:val="007B2113"/>
    <w:rsid w:val="007E5663"/>
    <w:rsid w:val="007E5F96"/>
    <w:rsid w:val="007F4C16"/>
    <w:rsid w:val="00800B44"/>
    <w:rsid w:val="008330ED"/>
    <w:rsid w:val="00842E34"/>
    <w:rsid w:val="0085415D"/>
    <w:rsid w:val="00856163"/>
    <w:rsid w:val="00860A58"/>
    <w:rsid w:val="00870416"/>
    <w:rsid w:val="0089002A"/>
    <w:rsid w:val="00893759"/>
    <w:rsid w:val="008A52FC"/>
    <w:rsid w:val="008B5276"/>
    <w:rsid w:val="008C0EAA"/>
    <w:rsid w:val="008C21C3"/>
    <w:rsid w:val="008C2503"/>
    <w:rsid w:val="008C548B"/>
    <w:rsid w:val="008C63BB"/>
    <w:rsid w:val="008D1B83"/>
    <w:rsid w:val="008E000E"/>
    <w:rsid w:val="008F6E5B"/>
    <w:rsid w:val="00930750"/>
    <w:rsid w:val="009318DB"/>
    <w:rsid w:val="0093258B"/>
    <w:rsid w:val="00944B44"/>
    <w:rsid w:val="00951654"/>
    <w:rsid w:val="00951AC8"/>
    <w:rsid w:val="00960C72"/>
    <w:rsid w:val="00965B17"/>
    <w:rsid w:val="00980F5A"/>
    <w:rsid w:val="0098322B"/>
    <w:rsid w:val="009928B0"/>
    <w:rsid w:val="009928B3"/>
    <w:rsid w:val="00993AD5"/>
    <w:rsid w:val="009A0882"/>
    <w:rsid w:val="009B188A"/>
    <w:rsid w:val="009B27A5"/>
    <w:rsid w:val="009C5479"/>
    <w:rsid w:val="009C6FEC"/>
    <w:rsid w:val="009D0C0B"/>
    <w:rsid w:val="009D1673"/>
    <w:rsid w:val="009D1B6F"/>
    <w:rsid w:val="009E3AC4"/>
    <w:rsid w:val="009E5401"/>
    <w:rsid w:val="009F02D0"/>
    <w:rsid w:val="00A14915"/>
    <w:rsid w:val="00A15354"/>
    <w:rsid w:val="00A24AC1"/>
    <w:rsid w:val="00A269D1"/>
    <w:rsid w:val="00A26A86"/>
    <w:rsid w:val="00A316FC"/>
    <w:rsid w:val="00A33852"/>
    <w:rsid w:val="00A36377"/>
    <w:rsid w:val="00A36C26"/>
    <w:rsid w:val="00A43DFB"/>
    <w:rsid w:val="00A539CF"/>
    <w:rsid w:val="00A6161D"/>
    <w:rsid w:val="00A66C8B"/>
    <w:rsid w:val="00A724C8"/>
    <w:rsid w:val="00A82B03"/>
    <w:rsid w:val="00A8585E"/>
    <w:rsid w:val="00A91124"/>
    <w:rsid w:val="00AA75C5"/>
    <w:rsid w:val="00AB7772"/>
    <w:rsid w:val="00AC4C47"/>
    <w:rsid w:val="00AD18D8"/>
    <w:rsid w:val="00AD4D66"/>
    <w:rsid w:val="00AE54E6"/>
    <w:rsid w:val="00AE5B08"/>
    <w:rsid w:val="00AF0FFA"/>
    <w:rsid w:val="00B12D05"/>
    <w:rsid w:val="00B133DF"/>
    <w:rsid w:val="00B200EF"/>
    <w:rsid w:val="00B204EB"/>
    <w:rsid w:val="00B3368C"/>
    <w:rsid w:val="00B35265"/>
    <w:rsid w:val="00B46C71"/>
    <w:rsid w:val="00B50730"/>
    <w:rsid w:val="00B52FCC"/>
    <w:rsid w:val="00B56744"/>
    <w:rsid w:val="00B56BF0"/>
    <w:rsid w:val="00B73A0E"/>
    <w:rsid w:val="00B83A2B"/>
    <w:rsid w:val="00B83E19"/>
    <w:rsid w:val="00BA2BA6"/>
    <w:rsid w:val="00BA2F06"/>
    <w:rsid w:val="00BB1DD6"/>
    <w:rsid w:val="00BC2919"/>
    <w:rsid w:val="00BC37EA"/>
    <w:rsid w:val="00BC5764"/>
    <w:rsid w:val="00BC5AB8"/>
    <w:rsid w:val="00BC73A3"/>
    <w:rsid w:val="00BE66FE"/>
    <w:rsid w:val="00BF0BED"/>
    <w:rsid w:val="00BF67EA"/>
    <w:rsid w:val="00C0322F"/>
    <w:rsid w:val="00C03E3D"/>
    <w:rsid w:val="00C17A3E"/>
    <w:rsid w:val="00C226FA"/>
    <w:rsid w:val="00C324C1"/>
    <w:rsid w:val="00C34B5C"/>
    <w:rsid w:val="00C36177"/>
    <w:rsid w:val="00C4044E"/>
    <w:rsid w:val="00C4279F"/>
    <w:rsid w:val="00C512E2"/>
    <w:rsid w:val="00C547CA"/>
    <w:rsid w:val="00C57479"/>
    <w:rsid w:val="00CA512B"/>
    <w:rsid w:val="00CB4A2E"/>
    <w:rsid w:val="00CB539B"/>
    <w:rsid w:val="00CC1F94"/>
    <w:rsid w:val="00CC7870"/>
    <w:rsid w:val="00CE2ABD"/>
    <w:rsid w:val="00CF1542"/>
    <w:rsid w:val="00CF410B"/>
    <w:rsid w:val="00D05B5F"/>
    <w:rsid w:val="00D14D3C"/>
    <w:rsid w:val="00D200EE"/>
    <w:rsid w:val="00D25301"/>
    <w:rsid w:val="00D41575"/>
    <w:rsid w:val="00D45151"/>
    <w:rsid w:val="00D52F9C"/>
    <w:rsid w:val="00D534AD"/>
    <w:rsid w:val="00D56E18"/>
    <w:rsid w:val="00D57E9B"/>
    <w:rsid w:val="00D608FC"/>
    <w:rsid w:val="00D66E11"/>
    <w:rsid w:val="00D73C12"/>
    <w:rsid w:val="00D752FB"/>
    <w:rsid w:val="00D77F25"/>
    <w:rsid w:val="00D80047"/>
    <w:rsid w:val="00D826EE"/>
    <w:rsid w:val="00D8769E"/>
    <w:rsid w:val="00D90252"/>
    <w:rsid w:val="00D97598"/>
    <w:rsid w:val="00DA228F"/>
    <w:rsid w:val="00DA50D1"/>
    <w:rsid w:val="00DA5AA1"/>
    <w:rsid w:val="00DA75D5"/>
    <w:rsid w:val="00DB77E1"/>
    <w:rsid w:val="00DC06E1"/>
    <w:rsid w:val="00DD6CF5"/>
    <w:rsid w:val="00DE7D7F"/>
    <w:rsid w:val="00E013CD"/>
    <w:rsid w:val="00E12B8F"/>
    <w:rsid w:val="00E1310E"/>
    <w:rsid w:val="00E17044"/>
    <w:rsid w:val="00E2047A"/>
    <w:rsid w:val="00E35137"/>
    <w:rsid w:val="00E37C4D"/>
    <w:rsid w:val="00E50B57"/>
    <w:rsid w:val="00E608F0"/>
    <w:rsid w:val="00E6106F"/>
    <w:rsid w:val="00E74FC1"/>
    <w:rsid w:val="00E75EB3"/>
    <w:rsid w:val="00EA799C"/>
    <w:rsid w:val="00EB1794"/>
    <w:rsid w:val="00EB1B29"/>
    <w:rsid w:val="00EC4353"/>
    <w:rsid w:val="00EC7E7A"/>
    <w:rsid w:val="00ED120F"/>
    <w:rsid w:val="00ED48FE"/>
    <w:rsid w:val="00ED7F62"/>
    <w:rsid w:val="00EE1D8B"/>
    <w:rsid w:val="00EE4C83"/>
    <w:rsid w:val="00EE67B8"/>
    <w:rsid w:val="00EF3047"/>
    <w:rsid w:val="00EF3708"/>
    <w:rsid w:val="00F02119"/>
    <w:rsid w:val="00F0560C"/>
    <w:rsid w:val="00F06206"/>
    <w:rsid w:val="00F1001D"/>
    <w:rsid w:val="00F13285"/>
    <w:rsid w:val="00F24193"/>
    <w:rsid w:val="00F31122"/>
    <w:rsid w:val="00F32592"/>
    <w:rsid w:val="00F34985"/>
    <w:rsid w:val="00F40288"/>
    <w:rsid w:val="00F40483"/>
    <w:rsid w:val="00F631D7"/>
    <w:rsid w:val="00F72948"/>
    <w:rsid w:val="00F91DAD"/>
    <w:rsid w:val="00F93AE8"/>
    <w:rsid w:val="00FA352B"/>
    <w:rsid w:val="00FB05D8"/>
    <w:rsid w:val="00FB5D98"/>
    <w:rsid w:val="00FC2C28"/>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4FD1A4-E8D8-B547-8A46-5A9499E2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051F5F"/>
    <w:pPr>
      <w:spacing w:after="200" w:line="240" w:lineRule="auto"/>
      <w:jc w:val="center"/>
    </w:pPr>
    <w:rPr>
      <w:iCs/>
      <w:sz w:val="20"/>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customStyle="1" w:styleId="Default">
    <w:name w:val="Default"/>
    <w:rsid w:val="007A1CF8"/>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7A1CF8"/>
    <w:pPr>
      <w:spacing w:before="100" w:beforeAutospacing="1" w:after="100" w:afterAutospacing="1" w:line="240" w:lineRule="auto"/>
      <w:jc w:val="left"/>
    </w:pPr>
    <w:rPr>
      <w:rFonts w:eastAsia="Times New Roman" w:cs="Times New Roman"/>
      <w:szCs w:val="24"/>
      <w:lang w:eastAsia="pt-BR"/>
    </w:rPr>
  </w:style>
  <w:style w:type="table" w:styleId="Tabelacomgrade">
    <w:name w:val="Table Grid"/>
    <w:basedOn w:val="Tabelanormal"/>
    <w:uiPriority w:val="59"/>
    <w:rsid w:val="007A1CF8"/>
    <w:pPr>
      <w:widowControl w:val="0"/>
    </w:pPr>
    <w:rPr>
      <w:rFonts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5">
    <w:name w:val="Plain Table 5"/>
    <w:basedOn w:val="Tabelanormal"/>
    <w:uiPriority w:val="45"/>
    <w:rsid w:val="007A1CF8"/>
    <w:pPr>
      <w:widowControl w:val="0"/>
    </w:pPr>
    <w:rPr>
      <w:rFonts w:cs="Calibri"/>
      <w:color w:val="000000"/>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argrafodaLista">
    <w:name w:val="List Paragraph"/>
    <w:basedOn w:val="Normal"/>
    <w:uiPriority w:val="34"/>
    <w:qFormat/>
    <w:rsid w:val="0015315F"/>
    <w:pPr>
      <w:ind w:left="720"/>
      <w:contextualSpacing/>
    </w:pPr>
  </w:style>
  <w:style w:type="character" w:customStyle="1" w:styleId="apple-converted-space">
    <w:name w:val="apple-converted-space"/>
    <w:rsid w:val="00443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C76D8-6866-490B-87E7-826539BD6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3727</Words>
  <Characters>20132</Characters>
  <Application>Microsoft Office Word</Application>
  <DocSecurity>0</DocSecurity>
  <Lines>167</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23812</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keywords/>
  <dc:description/>
  <cp:lastModifiedBy>Elite705g3Mini</cp:lastModifiedBy>
  <cp:revision>9</cp:revision>
  <dcterms:created xsi:type="dcterms:W3CDTF">2017-12-19T22:48:00Z</dcterms:created>
  <dcterms:modified xsi:type="dcterms:W3CDTF">2018-01-26T19:08:00Z</dcterms:modified>
</cp:coreProperties>
</file>