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C7" w:rsidRDefault="003468E7" w:rsidP="00822546">
      <w:pPr>
        <w:spacing w:line="276" w:lineRule="auto"/>
        <w:jc w:val="center"/>
        <w:rPr>
          <w:rFonts w:ascii="Times New Roman" w:hAnsi="Times New Roman" w:cs="Times New Roman"/>
          <w:b/>
          <w:lang w:val="en-US"/>
        </w:rPr>
      </w:pPr>
      <w:r w:rsidRPr="00284FF7">
        <w:rPr>
          <w:rFonts w:ascii="Times New Roman" w:hAnsi="Times New Roman" w:cs="Times New Roman"/>
          <w:b/>
          <w:lang w:val="en-US"/>
        </w:rPr>
        <w:t>KNOWLEDGE AND USE</w:t>
      </w:r>
      <w:r>
        <w:rPr>
          <w:rFonts w:ascii="Times New Roman" w:hAnsi="Times New Roman" w:cs="Times New Roman"/>
          <w:b/>
          <w:lang w:val="en-US"/>
        </w:rPr>
        <w:t>S</w:t>
      </w:r>
      <w:r w:rsidRPr="00284FF7">
        <w:rPr>
          <w:rFonts w:ascii="Times New Roman" w:hAnsi="Times New Roman" w:cs="Times New Roman"/>
          <w:b/>
          <w:lang w:val="en-US"/>
        </w:rPr>
        <w:t xml:space="preserve"> OF </w:t>
      </w:r>
      <w:r w:rsidR="00E54AE2">
        <w:rPr>
          <w:rFonts w:ascii="Times New Roman" w:hAnsi="Times New Roman" w:cs="Times New Roman"/>
          <w:b/>
          <w:lang w:val="en-US"/>
        </w:rPr>
        <w:t xml:space="preserve">LICHENS AS DYES AND MEDICINE </w:t>
      </w:r>
    </w:p>
    <w:p w:rsidR="00E54AE2" w:rsidRPr="00284FF7" w:rsidRDefault="00E54AE2" w:rsidP="00822546">
      <w:pPr>
        <w:spacing w:line="276" w:lineRule="auto"/>
        <w:jc w:val="center"/>
        <w:rPr>
          <w:rFonts w:ascii="Times New Roman" w:hAnsi="Times New Roman" w:cs="Times New Roman"/>
          <w:b/>
          <w:lang w:val="en-US"/>
        </w:rPr>
      </w:pPr>
      <w:r>
        <w:rPr>
          <w:rFonts w:ascii="Times New Roman" w:hAnsi="Times New Roman" w:cs="Times New Roman"/>
          <w:b/>
          <w:lang w:val="en-US"/>
        </w:rPr>
        <w:t>BY</w:t>
      </w:r>
      <w:r w:rsidR="00FF7AC7">
        <w:rPr>
          <w:rFonts w:ascii="Times New Roman" w:hAnsi="Times New Roman" w:cs="Times New Roman"/>
          <w:b/>
          <w:lang w:val="en-US"/>
        </w:rPr>
        <w:t xml:space="preserve"> </w:t>
      </w:r>
      <w:r>
        <w:rPr>
          <w:rFonts w:ascii="Times New Roman" w:hAnsi="Times New Roman" w:cs="Times New Roman"/>
          <w:b/>
          <w:lang w:val="en-US"/>
        </w:rPr>
        <w:t xml:space="preserve">MAZAHUA </w:t>
      </w:r>
      <w:r w:rsidRPr="00284FF7">
        <w:rPr>
          <w:rFonts w:ascii="Times New Roman" w:hAnsi="Times New Roman" w:cs="Times New Roman"/>
          <w:b/>
          <w:lang w:val="en-US"/>
        </w:rPr>
        <w:t xml:space="preserve">COMMUNITIES </w:t>
      </w:r>
      <w:r>
        <w:rPr>
          <w:rFonts w:ascii="Times New Roman" w:hAnsi="Times New Roman" w:cs="Times New Roman"/>
          <w:b/>
          <w:lang w:val="en-US"/>
        </w:rPr>
        <w:t>FROM ESTADO DE</w:t>
      </w:r>
      <w:r w:rsidRPr="00284FF7">
        <w:rPr>
          <w:rFonts w:ascii="Times New Roman" w:hAnsi="Times New Roman" w:cs="Times New Roman"/>
          <w:b/>
          <w:lang w:val="en-US"/>
        </w:rPr>
        <w:t xml:space="preserve"> MEXICO, MEXICO</w:t>
      </w:r>
    </w:p>
    <w:p w:rsidR="00E54AE2" w:rsidRDefault="00E54AE2" w:rsidP="00822546">
      <w:pPr>
        <w:spacing w:line="276" w:lineRule="auto"/>
        <w:jc w:val="center"/>
        <w:rPr>
          <w:rFonts w:ascii="Times New Roman" w:hAnsi="Times New Roman" w:cs="Times New Roman"/>
          <w:b/>
          <w:lang w:val="en-US"/>
        </w:rPr>
      </w:pPr>
    </w:p>
    <w:p w:rsidR="003468E7" w:rsidRPr="00A80F16" w:rsidRDefault="003468E7" w:rsidP="00822546">
      <w:pPr>
        <w:spacing w:line="276" w:lineRule="auto"/>
        <w:jc w:val="center"/>
        <w:rPr>
          <w:rFonts w:ascii="Times New Roman" w:hAnsi="Times New Roman" w:cs="Times New Roman"/>
          <w:vertAlign w:val="superscript"/>
        </w:rPr>
      </w:pPr>
      <w:r w:rsidRPr="00A80F16">
        <w:rPr>
          <w:rFonts w:ascii="Times New Roman" w:hAnsi="Times New Roman" w:cs="Times New Roman"/>
        </w:rPr>
        <w:t>Norberto Sánchez Téllez</w:t>
      </w:r>
      <w:r>
        <w:rPr>
          <w:rFonts w:ascii="Times New Roman" w:hAnsi="Times New Roman" w:cs="Times New Roman"/>
          <w:vertAlign w:val="superscript"/>
        </w:rPr>
        <w:t>1</w:t>
      </w:r>
      <w:r w:rsidRPr="00A80F16">
        <w:rPr>
          <w:rFonts w:ascii="Times New Roman" w:hAnsi="Times New Roman" w:cs="Times New Roman"/>
        </w:rPr>
        <w:t>*, Arturo Argueta Villamar</w:t>
      </w:r>
      <w:r>
        <w:rPr>
          <w:rFonts w:ascii="Times New Roman" w:hAnsi="Times New Roman" w:cs="Times New Roman"/>
          <w:vertAlign w:val="superscript"/>
        </w:rPr>
        <w:t>2</w:t>
      </w:r>
      <w:r w:rsidR="00FF7AC7">
        <w:rPr>
          <w:rFonts w:ascii="Times New Roman" w:hAnsi="Times New Roman" w:cs="Times New Roman"/>
        </w:rPr>
        <w:t>,</w:t>
      </w:r>
      <w:r w:rsidRPr="00A80F16">
        <w:rPr>
          <w:rFonts w:ascii="Times New Roman" w:hAnsi="Times New Roman" w:cs="Times New Roman"/>
        </w:rPr>
        <w:t xml:space="preserve"> María de los Angeles Herrera Campos</w:t>
      </w:r>
      <w:r>
        <w:rPr>
          <w:rFonts w:ascii="Times New Roman" w:hAnsi="Times New Roman" w:cs="Times New Roman"/>
          <w:vertAlign w:val="superscript"/>
        </w:rPr>
        <w:t>1</w:t>
      </w:r>
    </w:p>
    <w:p w:rsidR="003468E7" w:rsidRPr="00284FF7" w:rsidRDefault="003468E7" w:rsidP="00822546">
      <w:pPr>
        <w:spacing w:line="276" w:lineRule="auto"/>
        <w:jc w:val="center"/>
        <w:rPr>
          <w:rStyle w:val="Hipervnculo"/>
          <w:rFonts w:ascii="Times New Roman" w:hAnsi="Times New Roman" w:cs="Times New Roman"/>
          <w:lang w:val="en-US"/>
        </w:rPr>
      </w:pPr>
      <w:r>
        <w:rPr>
          <w:rFonts w:ascii="Times New Roman" w:hAnsi="Times New Roman" w:cs="Times New Roman"/>
          <w:vertAlign w:val="superscript"/>
        </w:rPr>
        <w:t>1</w:t>
      </w:r>
      <w:r w:rsidRPr="00A80F16">
        <w:rPr>
          <w:rFonts w:ascii="Times New Roman" w:hAnsi="Times New Roman" w:cs="Times New Roman"/>
        </w:rPr>
        <w:t xml:space="preserve">Laboratorio de Líquenes, Departamento de Botánica, Instituto de Biología, UNAM. </w:t>
      </w:r>
      <w:r>
        <w:rPr>
          <w:rFonts w:ascii="Times New Roman" w:hAnsi="Times New Roman" w:cs="Times New Roman"/>
          <w:vertAlign w:val="superscript"/>
        </w:rPr>
        <w:t>2</w:t>
      </w:r>
      <w:r w:rsidRPr="00A80F16">
        <w:rPr>
          <w:rFonts w:ascii="Times New Roman" w:hAnsi="Times New Roman" w:cs="Times New Roman"/>
        </w:rPr>
        <w:t>Centro</w:t>
      </w:r>
      <w:r>
        <w:rPr>
          <w:rFonts w:ascii="Times New Roman" w:hAnsi="Times New Roman" w:cs="Times New Roman"/>
        </w:rPr>
        <w:t xml:space="preserve"> </w:t>
      </w:r>
      <w:r w:rsidRPr="00A80F16">
        <w:rPr>
          <w:rFonts w:ascii="Times New Roman" w:hAnsi="Times New Roman" w:cs="Times New Roman"/>
        </w:rPr>
        <w:t xml:space="preserve">Regional de Investigaciones Multidisciplinarias (CRIM). </w:t>
      </w:r>
      <w:r w:rsidRPr="00284FF7">
        <w:rPr>
          <w:rFonts w:ascii="Times New Roman" w:hAnsi="Times New Roman" w:cs="Times New Roman"/>
          <w:lang w:val="en-US"/>
        </w:rPr>
        <w:t>UNAM. *E-mail: norbertosant@gmail.com</w:t>
      </w:r>
    </w:p>
    <w:p w:rsidR="003468E7" w:rsidRDefault="003468E7" w:rsidP="00822546">
      <w:pPr>
        <w:spacing w:line="276" w:lineRule="auto"/>
        <w:rPr>
          <w:rFonts w:ascii="Times New Roman" w:hAnsi="Times New Roman" w:cs="Times New Roman"/>
          <w:lang w:val="en-US"/>
        </w:rPr>
      </w:pPr>
    </w:p>
    <w:p w:rsidR="003468E7" w:rsidRPr="008F62EB" w:rsidRDefault="003468E7" w:rsidP="00EB361A">
      <w:pPr>
        <w:spacing w:line="276" w:lineRule="auto"/>
        <w:jc w:val="both"/>
        <w:rPr>
          <w:rFonts w:ascii="Times New Roman" w:hAnsi="Times New Roman" w:cs="Times New Roman"/>
          <w:lang w:val="en-US"/>
        </w:rPr>
      </w:pPr>
      <w:r w:rsidRPr="00EC7C7A">
        <w:rPr>
          <w:rFonts w:ascii="Times New Roman" w:hAnsi="Times New Roman" w:cs="Times New Roman"/>
          <w:lang w:val="en-US"/>
        </w:rPr>
        <w:t>Mexican indigenous people, as the Mazahua culture, safeguard, transmit and express a legacy of traditional knowledge related to nature. Mazahua use various organisms, among them lichens, to embellish their colorful wool textiles and to treat different bodily diseases. Our objective is to document Mazahua culture knowledge about lichens with dyer and medicinal</w:t>
      </w:r>
      <w:r w:rsidRPr="00EC7C7A">
        <w:rPr>
          <w:rFonts w:ascii="Times New Roman" w:hAnsi="Times New Roman" w:cs="Times New Roman"/>
          <w:b/>
          <w:lang w:val="en-US"/>
        </w:rPr>
        <w:t xml:space="preserve"> </w:t>
      </w:r>
      <w:r w:rsidRPr="00EC7C7A">
        <w:rPr>
          <w:rFonts w:ascii="Times New Roman" w:hAnsi="Times New Roman" w:cs="Times New Roman"/>
          <w:lang w:val="en-US"/>
        </w:rPr>
        <w:t>purposes. We use general biological and anthropological methods usually employed</w:t>
      </w:r>
      <w:r w:rsidRPr="00EC7C7A">
        <w:rPr>
          <w:rFonts w:ascii="Times New Roman" w:hAnsi="Times New Roman" w:cs="Times New Roman"/>
          <w:b/>
          <w:lang w:val="en-US"/>
        </w:rPr>
        <w:t xml:space="preserve"> </w:t>
      </w:r>
      <w:r w:rsidRPr="00EC7C7A">
        <w:rPr>
          <w:rFonts w:ascii="Times New Roman" w:hAnsi="Times New Roman" w:cs="Times New Roman"/>
          <w:lang w:val="en-US"/>
        </w:rPr>
        <w:t>in ethnobiological studies.</w:t>
      </w:r>
      <w:r w:rsidR="00263F97" w:rsidRPr="00EC7C7A">
        <w:rPr>
          <w:rFonts w:ascii="Times New Roman" w:hAnsi="Times New Roman" w:cs="Times New Roman"/>
          <w:lang w:val="en-US"/>
        </w:rPr>
        <w:t xml:space="preserve"> Fifty Mazahua communities were visited, 430 semi-structured interviews in Spanish and Mazahua were applied altogether with lichenological photographic and organic stimuli. </w:t>
      </w:r>
      <w:r w:rsidR="00697209" w:rsidRPr="00EC7C7A">
        <w:rPr>
          <w:rFonts w:ascii="Times New Roman" w:hAnsi="Times New Roman" w:cs="Times New Roman"/>
          <w:lang w:val="en-US"/>
        </w:rPr>
        <w:t>Ethnolichenological</w:t>
      </w:r>
      <w:r w:rsidR="00263F97" w:rsidRPr="00EC7C7A">
        <w:rPr>
          <w:rFonts w:ascii="Times New Roman" w:hAnsi="Times New Roman" w:cs="Times New Roman"/>
          <w:lang w:val="en-US"/>
        </w:rPr>
        <w:t xml:space="preserve"> field trips were </w:t>
      </w:r>
      <w:r w:rsidR="00697209" w:rsidRPr="00EC7C7A">
        <w:rPr>
          <w:rFonts w:ascii="Times New Roman" w:hAnsi="Times New Roman" w:cs="Times New Roman"/>
          <w:lang w:val="en-US"/>
        </w:rPr>
        <w:t xml:space="preserve">done </w:t>
      </w:r>
      <w:r w:rsidR="00263F97" w:rsidRPr="00EC7C7A">
        <w:rPr>
          <w:rFonts w:ascii="Times New Roman" w:hAnsi="Times New Roman" w:cs="Times New Roman"/>
          <w:lang w:val="en-US"/>
        </w:rPr>
        <w:t xml:space="preserve">guided by the locals, </w:t>
      </w:r>
      <w:r w:rsidR="00697209" w:rsidRPr="00EC7C7A">
        <w:rPr>
          <w:rFonts w:ascii="Times New Roman" w:hAnsi="Times New Roman" w:cs="Times New Roman"/>
          <w:lang w:val="en-US"/>
        </w:rPr>
        <w:t>special orders were</w:t>
      </w:r>
      <w:r w:rsidR="008F62EB" w:rsidRPr="00EC7C7A">
        <w:rPr>
          <w:rFonts w:ascii="Times New Roman" w:hAnsi="Times New Roman" w:cs="Times New Roman"/>
          <w:lang w:val="en-US"/>
        </w:rPr>
        <w:t xml:space="preserve"> requested</w:t>
      </w:r>
      <w:r w:rsidR="00697209" w:rsidRPr="00EC7C7A">
        <w:rPr>
          <w:rFonts w:ascii="Times New Roman" w:hAnsi="Times New Roman" w:cs="Times New Roman"/>
          <w:lang w:val="en-US"/>
        </w:rPr>
        <w:t xml:space="preserve"> when the material was not found in the field, and finally participant observation was performed with the craftsmen and traditional healers to observe dyeing and medicinal preparation of the lichens.</w:t>
      </w:r>
      <w:r w:rsidR="008F62EB" w:rsidRPr="00EC7C7A">
        <w:rPr>
          <w:rFonts w:ascii="Times New Roman" w:hAnsi="Times New Roman" w:cs="Times New Roman"/>
          <w:lang w:val="en-US"/>
        </w:rPr>
        <w:t xml:space="preserve"> Thirty seven lichen species were identified, 31 used for dyeing and 22 for medicine to treat skin, pulmonary diseases, fever and /or toothache. Among the species used for both purposes are: </w:t>
      </w:r>
      <w:r w:rsidR="008F62EB" w:rsidRPr="00EC7C7A">
        <w:rPr>
          <w:rFonts w:ascii="Times New Roman" w:hAnsi="Times New Roman" w:cs="Times New Roman"/>
          <w:i/>
          <w:iCs/>
          <w:lang w:val="en-US"/>
        </w:rPr>
        <w:t>Flavoparmelia caperata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Flavopunctelia flaventior</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F</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praesignis</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Hypotrachyna neocirrhata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Parmotrema arnoldii</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crinitum</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eurysacum</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paramoreliense</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stuppeum</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Pseudevernia consocians</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intensa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Punctelia caseana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hypoleucites</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P</w:t>
      </w:r>
      <w:r w:rsidR="008F62EB" w:rsidRPr="00EC7C7A">
        <w:rPr>
          <w:rFonts w:ascii="Times New Roman" w:hAnsi="Times New Roman" w:cs="Times New Roman"/>
          <w:iCs/>
          <w:lang w:val="en-US"/>
        </w:rPr>
        <w:t>.</w:t>
      </w:r>
      <w:r w:rsidR="008F62EB" w:rsidRPr="00EC7C7A">
        <w:rPr>
          <w:rFonts w:ascii="Times New Roman" w:hAnsi="Times New Roman" w:cs="Times New Roman"/>
          <w:i/>
          <w:iCs/>
          <w:lang w:val="en-US"/>
        </w:rPr>
        <w:t xml:space="preserve"> perreticulata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 xml:space="preserve">Ramalina </w:t>
      </w:r>
      <w:proofErr w:type="spellStart"/>
      <w:r w:rsidR="008F62EB" w:rsidRPr="00EC7C7A">
        <w:rPr>
          <w:rFonts w:ascii="Times New Roman" w:hAnsi="Times New Roman" w:cs="Times New Roman"/>
          <w:i/>
          <w:iCs/>
          <w:lang w:val="en-US"/>
        </w:rPr>
        <w:t>asahinae</w:t>
      </w:r>
      <w:proofErr w:type="spellEnd"/>
      <w:r w:rsidR="008F62EB" w:rsidRPr="00EC7C7A">
        <w:rPr>
          <w:rFonts w:ascii="Times New Roman" w:hAnsi="Times New Roman" w:cs="Times New Roman"/>
          <w:lang w:val="en-US"/>
        </w:rPr>
        <w:t xml:space="preserve">, </w:t>
      </w:r>
      <w:proofErr w:type="spellStart"/>
      <w:r w:rsidR="008F62EB" w:rsidRPr="00EC7C7A">
        <w:rPr>
          <w:rFonts w:ascii="Times New Roman" w:hAnsi="Times New Roman" w:cs="Times New Roman"/>
          <w:i/>
          <w:iCs/>
          <w:lang w:val="en-US"/>
        </w:rPr>
        <w:t>Usnea</w:t>
      </w:r>
      <w:proofErr w:type="spellEnd"/>
      <w:r w:rsidR="008F62EB" w:rsidRPr="00EC7C7A">
        <w:rPr>
          <w:rFonts w:ascii="Times New Roman" w:hAnsi="Times New Roman" w:cs="Times New Roman"/>
          <w:i/>
          <w:iCs/>
          <w:lang w:val="en-US"/>
        </w:rPr>
        <w:t xml:space="preserve"> </w:t>
      </w:r>
      <w:proofErr w:type="spellStart"/>
      <w:r w:rsidR="008F62EB" w:rsidRPr="00EC7C7A">
        <w:rPr>
          <w:rFonts w:ascii="Times New Roman" w:hAnsi="Times New Roman" w:cs="Times New Roman"/>
          <w:i/>
          <w:iCs/>
          <w:lang w:val="en-US"/>
        </w:rPr>
        <w:t>arbusculiformis</w:t>
      </w:r>
      <w:proofErr w:type="spellEnd"/>
      <w:r w:rsidR="008F62EB" w:rsidRPr="00EC7C7A">
        <w:rPr>
          <w:rFonts w:ascii="Times New Roman" w:hAnsi="Times New Roman" w:cs="Times New Roman"/>
          <w:iCs/>
          <w:lang w:val="en-US"/>
        </w:rPr>
        <w:t xml:space="preserve">, </w:t>
      </w:r>
      <w:r w:rsidR="008F62EB" w:rsidRPr="00EC7C7A">
        <w:rPr>
          <w:rFonts w:ascii="Times New Roman" w:hAnsi="Times New Roman" w:cs="Times New Roman"/>
          <w:lang w:val="en-US"/>
        </w:rPr>
        <w:t xml:space="preserve">and </w:t>
      </w:r>
      <w:proofErr w:type="spellStart"/>
      <w:r w:rsidR="008F62EB" w:rsidRPr="00EC7C7A">
        <w:rPr>
          <w:rFonts w:ascii="Times New Roman" w:hAnsi="Times New Roman" w:cs="Times New Roman"/>
          <w:i/>
          <w:iCs/>
          <w:lang w:val="en-US"/>
        </w:rPr>
        <w:t>Usnea</w:t>
      </w:r>
      <w:proofErr w:type="spellEnd"/>
      <w:r w:rsidR="008F62EB" w:rsidRPr="00EC7C7A">
        <w:rPr>
          <w:rFonts w:ascii="Times New Roman" w:hAnsi="Times New Roman" w:cs="Times New Roman"/>
          <w:i/>
          <w:iCs/>
          <w:lang w:val="en-US"/>
        </w:rPr>
        <w:t xml:space="preserve"> </w:t>
      </w:r>
      <w:proofErr w:type="spellStart"/>
      <w:r w:rsidR="008F62EB" w:rsidRPr="00EC7C7A">
        <w:rPr>
          <w:rFonts w:ascii="Times New Roman" w:hAnsi="Times New Roman" w:cs="Times New Roman"/>
          <w:i/>
          <w:iCs/>
          <w:lang w:val="en-US"/>
        </w:rPr>
        <w:t>ceratina</w:t>
      </w:r>
      <w:proofErr w:type="spellEnd"/>
      <w:r w:rsidR="008F62EB" w:rsidRPr="00EC7C7A">
        <w:rPr>
          <w:rFonts w:ascii="Times New Roman" w:hAnsi="Times New Roman" w:cs="Times New Roman"/>
          <w:lang w:val="en-US"/>
        </w:rPr>
        <w:t xml:space="preserve">. Local linguistic variants to name the lichens were registered: </w:t>
      </w:r>
      <w:r w:rsidR="008F62EB" w:rsidRPr="00EC7C7A">
        <w:rPr>
          <w:rFonts w:ascii="Times New Roman" w:hAnsi="Times New Roman" w:cs="Times New Roman"/>
          <w:i/>
          <w:iCs/>
          <w:lang w:val="en-US"/>
        </w:rPr>
        <w:t xml:space="preserve">xünza’a </w:t>
      </w:r>
      <w:r w:rsidR="008F62EB" w:rsidRPr="00EC7C7A">
        <w:rPr>
          <w:rFonts w:ascii="Times New Roman" w:hAnsi="Times New Roman" w:cs="Times New Roman"/>
          <w:iCs/>
          <w:lang w:val="en-US"/>
        </w:rPr>
        <w:t xml:space="preserve">(“its tree’s leaves”), </w:t>
      </w:r>
      <w:r w:rsidR="008F62EB" w:rsidRPr="00EC7C7A">
        <w:rPr>
          <w:rFonts w:ascii="Times New Roman" w:hAnsi="Times New Roman" w:cs="Times New Roman"/>
          <w:i/>
          <w:iCs/>
          <w:lang w:val="en-US"/>
        </w:rPr>
        <w:t>jüxü</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kja</w:t>
      </w:r>
      <w:r w:rsidR="008F62EB" w:rsidRPr="00EC7C7A">
        <w:rPr>
          <w:rFonts w:ascii="Times New Roman" w:hAnsi="Times New Roman" w:cs="Times New Roman"/>
          <w:lang w:val="en-US"/>
        </w:rPr>
        <w:t xml:space="preserve"> </w:t>
      </w:r>
      <w:r w:rsidR="008F62EB" w:rsidRPr="00EC7C7A">
        <w:rPr>
          <w:rFonts w:ascii="Times New Roman" w:hAnsi="Times New Roman" w:cs="Times New Roman"/>
          <w:i/>
          <w:iCs/>
          <w:lang w:val="en-US"/>
        </w:rPr>
        <w:t xml:space="preserve">za’a </w:t>
      </w:r>
      <w:r w:rsidR="008F62EB" w:rsidRPr="00EC7C7A">
        <w:rPr>
          <w:rFonts w:ascii="Times New Roman" w:hAnsi="Times New Roman" w:cs="Times New Roman"/>
          <w:iCs/>
          <w:lang w:val="en-US"/>
        </w:rPr>
        <w:t xml:space="preserve">(“what the tree has”), and </w:t>
      </w:r>
      <w:r w:rsidR="008F62EB" w:rsidRPr="00EC7C7A">
        <w:rPr>
          <w:rFonts w:ascii="Times New Roman" w:hAnsi="Times New Roman" w:cs="Times New Roman"/>
          <w:i/>
          <w:iCs/>
          <w:lang w:val="en-US"/>
        </w:rPr>
        <w:t>ts’indaxidyo</w:t>
      </w:r>
      <w:r w:rsidR="008F62EB" w:rsidRPr="00EC7C7A">
        <w:rPr>
          <w:rFonts w:ascii="Times New Roman" w:hAnsi="Times New Roman" w:cs="Times New Roman"/>
          <w:iCs/>
          <w:lang w:val="en-US"/>
        </w:rPr>
        <w:t xml:space="preserve"> (“its tree’s little blanquet”)</w:t>
      </w:r>
      <w:r w:rsidR="005C6D04" w:rsidRPr="00EC7C7A">
        <w:rPr>
          <w:rFonts w:ascii="Times New Roman" w:hAnsi="Times New Roman" w:cs="Times New Roman"/>
          <w:iCs/>
          <w:lang w:val="en-US"/>
        </w:rPr>
        <w:t>. For Mazahua</w:t>
      </w:r>
      <w:r w:rsidR="008F62EB" w:rsidRPr="00EC7C7A">
        <w:rPr>
          <w:rFonts w:ascii="Times New Roman" w:hAnsi="Times New Roman" w:cs="Times New Roman"/>
          <w:iCs/>
          <w:lang w:val="en-US"/>
        </w:rPr>
        <w:t xml:space="preserve">, lichens represent not only an important </w:t>
      </w:r>
      <w:r w:rsidR="00E54AE2" w:rsidRPr="00EC7C7A">
        <w:rPr>
          <w:rFonts w:ascii="Times New Roman" w:hAnsi="Times New Roman" w:cs="Times New Roman"/>
          <w:iCs/>
          <w:lang w:val="en-US"/>
        </w:rPr>
        <w:t xml:space="preserve">constituent </w:t>
      </w:r>
      <w:r w:rsidR="008F62EB" w:rsidRPr="00EC7C7A">
        <w:rPr>
          <w:rFonts w:ascii="Times New Roman" w:hAnsi="Times New Roman" w:cs="Times New Roman"/>
          <w:iCs/>
          <w:lang w:val="en-US"/>
        </w:rPr>
        <w:t>of the forest</w:t>
      </w:r>
      <w:r w:rsidR="00E54AE2" w:rsidRPr="00EC7C7A">
        <w:rPr>
          <w:rFonts w:ascii="Times New Roman" w:hAnsi="Times New Roman" w:cs="Times New Roman"/>
          <w:iCs/>
          <w:lang w:val="en-US"/>
        </w:rPr>
        <w:t>s, but a substantial component</w:t>
      </w:r>
      <w:r w:rsidR="00E54AE2" w:rsidRPr="00EC7C7A">
        <w:rPr>
          <w:rFonts w:ascii="Times New Roman" w:hAnsi="Times New Roman" w:cs="Times New Roman"/>
          <w:b/>
          <w:iCs/>
          <w:lang w:val="en-US"/>
        </w:rPr>
        <w:t xml:space="preserve"> </w:t>
      </w:r>
      <w:r w:rsidR="00E54AE2" w:rsidRPr="00EC7C7A">
        <w:rPr>
          <w:rFonts w:ascii="Times New Roman" w:hAnsi="Times New Roman" w:cs="Times New Roman"/>
          <w:iCs/>
          <w:lang w:val="en-US"/>
        </w:rPr>
        <w:t>with dye and medicinal qualities which form an important part of their culture.</w:t>
      </w:r>
      <w:bookmarkStart w:id="0" w:name="_GoBack"/>
      <w:bookmarkEnd w:id="0"/>
    </w:p>
    <w:sectPr w:rsidR="003468E7" w:rsidRPr="008F62EB" w:rsidSect="00CA21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E7"/>
    <w:rsid w:val="001445F6"/>
    <w:rsid w:val="00184AED"/>
    <w:rsid w:val="00263F97"/>
    <w:rsid w:val="003468E7"/>
    <w:rsid w:val="005C6D04"/>
    <w:rsid w:val="00697209"/>
    <w:rsid w:val="00822546"/>
    <w:rsid w:val="008F62EB"/>
    <w:rsid w:val="00E54AE2"/>
    <w:rsid w:val="00EB361A"/>
    <w:rsid w:val="00EC7C7A"/>
    <w:rsid w:val="00FF7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FFF8"/>
  <w15:chartTrackingRefBased/>
  <w15:docId w15:val="{4A56DFD5-5883-4419-9CE0-43D004BD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8E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liquenes</dc:creator>
  <cp:keywords/>
  <dc:description/>
  <cp:lastModifiedBy>Líquenes</cp:lastModifiedBy>
  <cp:revision>4</cp:revision>
  <dcterms:created xsi:type="dcterms:W3CDTF">2019-12-11T20:13:00Z</dcterms:created>
  <dcterms:modified xsi:type="dcterms:W3CDTF">2019-12-11T23:10:00Z</dcterms:modified>
</cp:coreProperties>
</file>