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98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1F1F"/>
          <w:spacing w:val="-2"/>
          <w:position w:val="0"/>
          <w:sz w:val="28"/>
          <w:shd w:fill="auto" w:val="clear"/>
        </w:rPr>
        <w:t xml:space="preserve">Diagnóstico e Manejo do AVC na Emergência </w:t>
      </w:r>
    </w:p>
    <w:p>
      <w:pPr>
        <w:spacing w:before="8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Larissa de Sá Santos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</w:p>
    <w:p>
      <w:pPr>
        <w:spacing w:before="0" w:after="0" w:line="276"/>
        <w:ind w:right="0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larisantos477@gmail.com</w:t>
        <w:br/>
        <w:t xml:space="preserve">José Amin de Gusmão Lauar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  <w:br/>
        <w:t xml:space="preserve">Carlena Góes Reis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  <w:br/>
        <w:t xml:space="preserve">Nathália Braga Mota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Amanda Pereira Borges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Francisco Wagner dos Santos Sousa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Geny Vitória Albuquerque Gomes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  <w:br/>
        <w:t xml:space="preserve">Nathália emanuelly hamasaki bontempo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Luis felipe Amaral Bueno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  <w:br/>
        <w:t xml:space="preserve">Wanessa Cândida Queiroz Belfort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Lissandra Andrea Nadalini Mauá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Manoel de Souza bandeira segundo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Marina Cavalcante Da Silva França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Thiago Ruam Nascimento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14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Flávia Barcelos Cardoso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15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245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73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1" w:after="0" w:line="240"/>
        <w:ind w:right="115" w:left="11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RESUMO: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crise hipertensiva é uma condição grave em que a pressão arterial atinge níveis extremamente altos, o que pode causar danos graves aos vasos sanguíneos, cérebro, coração e vasos sanguíneos. É necessário tratamento médico imediato para evitar complicações graves como acidente vascular cerebral, infarto, insuficiência renal ou edema pulmonar. Uma crise hipertensiva é quando a pressão arterial atinge níveis alarmantes, podendo prejudicar os órgãos vitais. O sistema cardiovascular e outros sistemas do corpo dependem de forma desregulada à pressão alta. Complicações como acidente vascular cerebral, infarto e insuficiência renal podem resultar de hipertensão não controlada. O objetivo do tratamento rápido é aliviar a pressão arterial e tratar a causa subjacente do problema. Dor de cabeça intensa, dor no peito, falta de ar e confusão são alguns dos sintomas.</w:t>
      </w:r>
    </w:p>
    <w:p>
      <w:pPr>
        <w:spacing w:before="1" w:after="0" w:line="240"/>
        <w:ind w:right="115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15" w:left="11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AVC, Manejo, Intervenção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.</w:t>
        <w:br/>
        <w:t xml:space="preserve">E-mail do autor: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larisantos477@gmail.com</w:t>
        <w:br/>
        <w:br/>
        <w:br/>
      </w:r>
    </w:p>
    <w:p>
      <w:pPr>
        <w:spacing w:before="1" w:after="0" w:line="276"/>
        <w:ind w:right="115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Centro Universitário Atenas- Paracatu Mg </w:t>
        <w:br/>
        <w:t xml:space="preserve">Universidade Federal do Sul da Bahia - UFSB</w:t>
        <w:br/>
        <w:t xml:space="preserve">Universidade Ceuma</w:t>
        <w:br/>
        <w:t xml:space="preserve">Discente de Medicina da Universidade CEUMA (UNICEUMA) - Campus Imperatriz</w:t>
        <w:br/>
        <w:t xml:space="preserve">Uniceuma</w:t>
        <w:br/>
        <w:t xml:space="preserve">Universidade Estadual do Piauí- UESPI</w:t>
        <w:br/>
        <w:t xml:space="preserve">Centro Universitário de João Pessoa (UNIPÊ)</w:t>
        <w:br/>
        <w:t xml:space="preserve">unicerrado</w:t>
        <w:br/>
        <w:t xml:space="preserve">Faculdade Morgana potrich - FAMP</w:t>
        <w:br/>
        <w:t xml:space="preserve">Unifimes Mineiros</w:t>
        <w:br/>
        <w:t xml:space="preserve">Universidade Nove de Julho</w:t>
        <w:br/>
        <w:t xml:space="preserve">Unifip</w:t>
        <w:br/>
        <w:t xml:space="preserve">Faculdade de ciências agrárias e da saude - unime</w:t>
        <w:br/>
        <w:t xml:space="preserve">ZARNS Itumbiara</w:t>
        <w:br/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18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tabs>
          <w:tab w:val="left" w:pos="1183" w:leader="none"/>
        </w:tabs>
        <w:spacing w:before="0" w:after="0" w:line="240"/>
        <w:ind w:right="0" w:left="1183" w:hanging="358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-2"/>
          <w:position w:val="0"/>
          <w:sz w:val="24"/>
          <w:shd w:fill="auto" w:val="clear"/>
        </w:rPr>
        <w:t xml:space="preserve">Introdução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113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 crise hipertensiva, também conhecida como emergência hipertensiva, é uma situação grave em que a pressão arterial atinge níveis muito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elevados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causar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danos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agudos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órgãos-alvo,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coração,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cérebro, rins e vasos sanguíneos. Essa condição requer atenção médica imediata para evitar complicações graves, como acidente vascular cerebral, infarto do miocárdio, insuficiência renal aguda ou edema pulmonar. O tratamento rápido e adequado é essencial para reduzir o risco de danos permanentes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morte.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gênese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crise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hipertensiva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envolve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resposta desregulada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sistema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cardiovascular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outros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sistemas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corpo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pressão arterial elevada. A pressão arterial excessivamente alta pode levar a danos nos vasos sanguíneos, resultando em disfunção endotelial, aumento do estresse oxidativo, inflamação e remodelação vascular. Essas alterações podem predispor a complicações como ruptura de vasos sanguíneos, formação de coágulos, edema e disfunção de órgãos-alvo, como o coração, cérebro e rins (Kulkarni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., 2022).</w:t>
      </w:r>
    </w:p>
    <w:p>
      <w:pPr>
        <w:spacing w:before="2" w:after="0" w:line="360"/>
        <w:ind w:right="114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Além disso, a hipertensão não controlada pode resultar em um aumento da resistência vascular periférica, sobrecarregando o coração e levando a um aumento da demanda de oxigênio pelo miocárdio. Isso pode causar complicações cardiovasculares agudas, como infarto do miocárdio, insuficiência cardíaca aguda ou arritmias (Kulkarni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., 2022).</w:t>
      </w:r>
    </w:p>
    <w:p>
      <w:pPr>
        <w:spacing w:before="1" w:after="0" w:line="360"/>
        <w:ind w:right="117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 fisiopatologia da crise hipertensiva é complexa e multifatorial, envolvendo interações entre fatores genéticos, ambientais e fisiológicos. O tratamento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crise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hipertensiva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visa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reduzir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rapidamente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pressão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arterial para prevenir danos aos órgãos-alvo e melhorar os desfechos clínicos (Balahura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., 2022).</w:t>
      </w:r>
    </w:p>
    <w:p>
      <w:pPr>
        <w:spacing w:before="2" w:after="0" w:line="360"/>
        <w:ind w:right="115" w:left="117" w:firstLine="708"/>
        <w:jc w:val="both"/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 manifestações clínicas dessa emergência médica incluem uma dor de cabeça intensa, muitas vezes descrita como uma das piores dores de cabeça já experimentadas. Além disso, podem ocorrer alterações visuais, como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visão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turva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outros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distúrbios visuais, que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podem ser indicativos de danos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vasos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sanguíneos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oculares.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dor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peito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outro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sintoma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comum da crise hipertensiva e pode ser um sinal de que o coração está sobrecarregado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pressão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arterial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elevada.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falta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ar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dificuldade respiratória também pode ocorrer, indicando possíveis complicações pulmonares,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edema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pulmonar.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</w:p>
    <w:p>
      <w:pPr>
        <w:spacing w:before="2" w:after="0" w:line="360"/>
        <w:ind w:right="115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Confusão,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alterações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estado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mental, náuseas e vômitos são sintomas que podem refletir o impacto da pressão arterial elevada no cérebro e no sistema nervoso central. Convulsões são uma manifestação grave da crise hipertensiva e exigem atenção médica imediata. O sangramento nasal pode ocorrer devido à pressão elevada nos vasos</w:t>
      </w:r>
      <w:r>
        <w:rPr>
          <w:rFonts w:ascii="Verdana" w:hAnsi="Verdana" w:cs="Verdana" w:eastAsia="Verdana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sanguíneos</w:t>
      </w:r>
      <w:r>
        <w:rPr>
          <w:rFonts w:ascii="Verdana" w:hAnsi="Verdana" w:cs="Verdana" w:eastAsia="Verdana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nasais.</w:t>
      </w:r>
      <w:r>
        <w:rPr>
          <w:rFonts w:ascii="Verdana" w:hAnsi="Verdana" w:cs="Verdana" w:eastAsia="Verdana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Fraqueza</w:t>
      </w:r>
      <w:r>
        <w:rPr>
          <w:rFonts w:ascii="Verdana" w:hAnsi="Verdana" w:cs="Verdana" w:eastAsia="Verdana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Verdana" w:hAnsi="Verdana" w:cs="Verdana" w:eastAsia="Verdana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dormência</w:t>
      </w:r>
      <w:r>
        <w:rPr>
          <w:rFonts w:ascii="Verdana" w:hAnsi="Verdana" w:cs="Verdana" w:eastAsia="Verdana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Verdana" w:hAnsi="Verdana" w:cs="Verdana" w:eastAsia="Verdana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lado</w:t>
      </w:r>
      <w:r>
        <w:rPr>
          <w:rFonts w:ascii="Verdana" w:hAnsi="Verdana" w:cs="Verdana" w:eastAsia="Verdana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corpo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podem indicar um possível acidente vascular cerebral em andamento. Por fim, o inchaço nas pernas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pode ser um sinal de insuficiência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cardíaca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aguda devido à sobrecarga do coração. É fundamental reconhecer esses sinais e sintomas da crise hipertensiva e procurar assistência médica urgente para avaliação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adequados,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fim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prevenir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graves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 potencialmente fatais associadas a essa condição (Siddiqi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., 2023).</w:t>
      </w:r>
    </w:p>
    <w:p>
      <w:pPr>
        <w:spacing w:before="147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"/>
        </w:numPr>
        <w:tabs>
          <w:tab w:val="left" w:pos="1162" w:leader="none"/>
        </w:tabs>
        <w:spacing w:before="0" w:after="0" w:line="240"/>
        <w:ind w:right="0" w:left="1162" w:hanging="337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Metodologia</w:t>
      </w:r>
    </w:p>
    <w:p>
      <w:pPr>
        <w:spacing w:before="0" w:after="0" w:line="360"/>
        <w:ind w:right="117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360"/>
        <w:ind w:right="114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 pesquisa foi conduzida nos bancos de dados PubMed e LILACS, utilizando termos em saúde (DeCS), incluindo "Crise Hipertensiva" e "Manejo". Foram considerados estudos em humanos, de ambos os gêneros, em português, inglês ou espanhol, que discutissem os índices de triagem da crise hipertensiva. Foram excluídos estudos desatualizados, duplicados e aqueles que não focavam nos índices de triagem da crise hipertensiva.</w:t>
      </w:r>
    </w:p>
    <w:p>
      <w:pPr>
        <w:spacing w:before="1" w:after="0" w:line="360"/>
        <w:ind w:right="116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 avaliação dos estudos incluídos concentrou-se nos métodos de manejo utilizados para a crise hipertensiva e sua eficácia, com especial atenção para a capacidade de identificar e conduzir esse distúrbio precocemente. Além disso, foram analisadas variáveis como idade, hábitos de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vida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condições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médicas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pré-existentes,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determinantes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estágio da crise hipertensiva e seu impacto no corpo.</w:t>
      </w:r>
    </w:p>
    <w:p>
      <w:pPr>
        <w:spacing w:before="146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7"/>
        </w:numPr>
        <w:tabs>
          <w:tab w:val="left" w:pos="1162" w:leader="none"/>
        </w:tabs>
        <w:spacing w:before="0" w:after="0" w:line="240"/>
        <w:ind w:right="0" w:left="1162" w:hanging="337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Verdana" w:hAnsi="Verdana" w:cs="Verdana" w:eastAsia="Verdana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4"/>
          <w:shd w:fill="auto" w:val="clear"/>
        </w:rPr>
        <w:t xml:space="preserve">Discussões</w:t>
      </w:r>
    </w:p>
    <w:p>
      <w:pPr>
        <w:spacing w:before="291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" w:after="0" w:line="360"/>
        <w:ind w:right="111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 manejo terapêutico eficaz requer uma seleção cuidadosa dos medicamentos anti-hipertensivos, com ênfase nos agentes intravenosos devido ao seu início rápido de ação e facilidade de titulação. Dessa forma, Balahura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 desenvolveram um estudo com enfoque principal em cada medicamento utilizado, a citar: nicardipina, labetalol, esmolol e clevidipina. A nicardipina, um bloqueador dos canais de cálcio, é frequentemente utilizada devido ao seu perfil farmacológico favorável, permitindo uma redução gradual e controlada da PA. O labetalol, um antagonista misto dos receptores alfa e beta-adrenérgicos, é útil para reduzir a PA sem causar taquicardia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reflexa,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especialmente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indicado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casos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dissecção aórtica</w:t>
      </w:r>
      <w:r>
        <w:rPr>
          <w:rFonts w:ascii="Verdana" w:hAnsi="Verdana" w:cs="Verdana" w:eastAsia="Verdana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eclampsia.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esmolol,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beta-bloqueador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curta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duração,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Verdana" w:hAnsi="Verdana" w:cs="Verdana" w:eastAsia="Verdana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ideal para situações que exigem uma rápida redução da PA, como crises hipertensivas perioperatórias. A clevidipina, um bloqueador dos canais de cálcio ultrarrápido, permite um controle preciso da PA devido ao seu início de</w:t>
      </w:r>
      <w:r>
        <w:rPr>
          <w:rFonts w:ascii="Verdana" w:hAnsi="Verdana" w:cs="Verdana" w:eastAsia="Verdana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ação</w:t>
      </w:r>
      <w:r>
        <w:rPr>
          <w:rFonts w:ascii="Verdana" w:hAnsi="Verdana" w:cs="Verdana" w:eastAsia="Verdana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minutos</w:t>
      </w:r>
      <w:r>
        <w:rPr>
          <w:rFonts w:ascii="Verdana" w:hAnsi="Verdana" w:cs="Verdana" w:eastAsia="Verdana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curta</w:t>
      </w:r>
      <w:r>
        <w:rPr>
          <w:rFonts w:ascii="Verdana" w:hAnsi="Verdana" w:cs="Verdana" w:eastAsia="Verdana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meia-vida.</w:t>
      </w:r>
      <w:r>
        <w:rPr>
          <w:rFonts w:ascii="Verdana" w:hAnsi="Verdana" w:cs="Verdana" w:eastAsia="Verdana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geral,</w:t>
      </w:r>
      <w:r>
        <w:rPr>
          <w:rFonts w:ascii="Verdana" w:hAnsi="Verdana" w:cs="Verdana" w:eastAsia="Verdana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meta</w:t>
      </w:r>
      <w:r>
        <w:rPr>
          <w:rFonts w:ascii="Verdana" w:hAnsi="Verdana" w:cs="Verdana" w:eastAsia="Verdana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redução</w:t>
      </w:r>
      <w:r>
        <w:rPr>
          <w:rFonts w:ascii="Verdana" w:hAnsi="Verdana" w:cs="Verdana" w:eastAsia="Verdana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PA.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360"/>
        <w:ind w:right="115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 análise de subgrupos mostrou que a redução dos riscos de visitas hospitalares em 30 e 60 dias foi mais significativa entre pacientes que passaram por qualquer investigação de danos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 órgãos-alvo ou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aqueles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 polifarmácia.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contraste,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não houve modificação dos efeitos sobre os desfechos de AVC incidente e mortalidade CV. Mesmo ao considerar o histórico de medicação prescrita por outros hospitais, observou-se uma redução no risco de mortalidade CV em 3 e 5 anos em 17% e 22%, respectivamente, entre os pacientes que receberam intervenção farmacológica para PA alta. O estudo também revelou que pacientes mais velhos, com comorbidades prevalentes, como diabetes mellitus</w:t>
      </w:r>
      <w:r>
        <w:rPr>
          <w:rFonts w:ascii="Verdana" w:hAnsi="Verdana" w:cs="Verdana" w:eastAsia="Verdana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(DM),</w:t>
      </w:r>
      <w:r>
        <w:rPr>
          <w:rFonts w:ascii="Verdana" w:hAnsi="Verdana" w:cs="Verdana" w:eastAsia="Verdana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hipertensão</w:t>
      </w:r>
      <w:r>
        <w:rPr>
          <w:rFonts w:ascii="Verdana" w:hAnsi="Verdana" w:cs="Verdana" w:eastAsia="Verdana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(HTN),</w:t>
      </w:r>
      <w:r>
        <w:rPr>
          <w:rFonts w:ascii="Verdana" w:hAnsi="Verdana" w:cs="Verdana" w:eastAsia="Verdana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doenças</w:t>
      </w:r>
      <w:r>
        <w:rPr>
          <w:rFonts w:ascii="Verdana" w:hAnsi="Verdana" w:cs="Verdana" w:eastAsia="Verdana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cardiovasculares</w:t>
      </w:r>
      <w:r>
        <w:rPr>
          <w:rFonts w:ascii="Verdana" w:hAnsi="Verdana" w:cs="Verdana" w:eastAsia="Verdana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(CVD)</w:t>
      </w:r>
      <w:r>
        <w:rPr>
          <w:rFonts w:ascii="Verdana" w:hAnsi="Verdana" w:cs="Verdana" w:eastAsia="Verdana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AVC.</w:t>
      </w:r>
    </w:p>
    <w:p>
      <w:pPr>
        <w:spacing w:before="2" w:after="0" w:line="360"/>
        <w:ind w:right="113" w:left="117" w:firstLine="708"/>
        <w:jc w:val="both"/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Aproximadamente 55% dos pacientes tinham mais de 40 anos, com uma média de idade de 41,2 anos e um desvio padrão de 15,4. A maioria dos participantes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(238,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65,6%)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era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sexo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masculino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cerca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260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viviam em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áreas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urbanas.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Aproximadamente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65,8%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tinham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histórico de hipertensão antes da internação. Neste estudo, 31 pacientes desenvolveram danos nos órgãos devido a insuficiência renal aguda. 31% dos pacientes precisaram de oxigênio extra e quase 30% necessitaram de 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ventilação.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maioria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recebeu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captopril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(70,2%),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enquanto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29,8%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receberam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hidralazina intravenosa. Cerca de 41% dos pacientes receberam fluidos intravenosos.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maioria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(73%)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teve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alta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melhorando,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enquanto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17,07%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não apresentaram melhora e 9,9% faleceram, todas as mortes foram por emergência hipertensiva. Entre os pacientes internados com urgência hipertensiva,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15,9%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tiveram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ruins,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enquanto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internados com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emergência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hipertensiva,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número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52,3%.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total,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 363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internados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crise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hipertensiva,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27%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tiveram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resultado de tratamento ruim. A não adesão ao tratamento foi um problema significativo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associado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piores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resultados.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</w:p>
    <w:p>
      <w:pPr>
        <w:spacing w:before="2" w:after="0" w:line="360"/>
        <w:ind w:right="113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maioria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já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tinha histórico de hipertensão, mas os medicamentos utilizados variaram. As complicações mais frequentes foram insuficiência renal aguda e AVC isquêmico.</w:t>
      </w:r>
      <w:r>
        <w:rPr>
          <w:rFonts w:ascii="Verdana" w:hAnsi="Verdana" w:cs="Verdana" w:eastAsia="Verdana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mortalidade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relacionada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emergência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hipertensiva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alta,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mas menor do que em alguns outros estudos. Mulheres e pacientes que viviam em áreas rurais apresentaram maior risco de resultados desfavoráveis no tratamento (Samuel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., 2022).</w:t>
      </w:r>
    </w:p>
    <w:p>
      <w:pPr>
        <w:spacing w:before="2" w:after="0" w:line="360"/>
        <w:ind w:right="122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 estudo avaliou a eficácia da clonidina e do captopril no tratamento de</w:t>
      </w:r>
      <w:r>
        <w:rPr>
          <w:rFonts w:ascii="Verdana" w:hAnsi="Verdana" w:cs="Verdana" w:eastAsia="Verdana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urgência</w:t>
      </w:r>
      <w:r>
        <w:rPr>
          <w:rFonts w:ascii="Verdana" w:hAnsi="Verdana" w:cs="Verdana" w:eastAsia="Verdana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hipertensiva,</w:t>
      </w:r>
      <w:r>
        <w:rPr>
          <w:rFonts w:ascii="Verdana" w:hAnsi="Verdana" w:cs="Verdana" w:eastAsia="Verdana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bem</w:t>
      </w:r>
      <w:r>
        <w:rPr>
          <w:rFonts w:ascii="Verdana" w:hAnsi="Verdana" w:cs="Verdana" w:eastAsia="Verdana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Verdana" w:hAnsi="Verdana" w:cs="Verdana" w:eastAsia="Verdana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Verdana" w:hAnsi="Verdana" w:cs="Verdana" w:eastAsia="Verdana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efeitos</w:t>
      </w:r>
      <w:r>
        <w:rPr>
          <w:rFonts w:ascii="Verdana" w:hAnsi="Verdana" w:cs="Verdana" w:eastAsia="Verdana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secundários</w:t>
      </w:r>
      <w:r>
        <w:rPr>
          <w:rFonts w:ascii="Verdana" w:hAnsi="Verdana" w:cs="Verdana" w:eastAsia="Verdana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associados</w:t>
      </w:r>
      <w:r>
        <w:rPr>
          <w:rFonts w:ascii="Verdana" w:hAnsi="Verdana" w:cs="Verdana" w:eastAsia="Verdana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esses medicamentos. Os resultados demonstraram que os pacientes que receberam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clonidina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tiveram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rompimento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significativamente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rápido da pressão arterial elevada em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comparação aos que receberam captopril.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 tempo médio para obter o intervalo ideal (redução de 25% da pressão arterial) foi de 45,9 minutos no grupo da clonidina, enquanto no grupo do captopril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64,0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minutos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(p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=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0,016).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frequência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efeitos secundários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significativamente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menor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grupo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clonidina.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pacientes que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receberam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clonidina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receberam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menores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taxas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dor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cabeça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(47,7% vs. 75,0%, p = 0,009), tonturas/vertigens (45,5% vs. 70,5%, p = 0,018),</w:t>
      </w:r>
    </w:p>
    <w:p>
      <w:pPr>
        <w:spacing w:before="2" w:after="0" w:line="360"/>
        <w:ind w:right="115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boca seca (2,3% vs. 18,2%, p = 0,014) e destruição (0% vs. 13,6%, p = 0,011) quando comparados aos que receberam captopril. Não houve diferença significativa no tempo de ruptura entre homens e mulheres em ambos os grupos. No entanto, as mulheres no grupo da clonidina tiveram uma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incidência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parcialmente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dor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cabeça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tonturas/vertigens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 que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homens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mesmo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grupo.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Esses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indicam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clonidina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 um tratamento mais eficaz e com menos efeitos secundários do que o captopril para urgência hipertensiva (Mirdamadi; Abrishamkar; Afrooz Kargaran, 2022).</w:t>
      </w:r>
    </w:p>
    <w:p>
      <w:pPr>
        <w:spacing w:before="145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Verdana" w:hAnsi="Verdana" w:cs="Verdana" w:eastAsia="Verdan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Verdana" w:hAnsi="Verdana" w:cs="Verdana" w:eastAsia="Verdan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Principais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estudos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contribuição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Verdana" w:hAnsi="Verdana" w:cs="Verdana" w:eastAsia="Verdan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autor</w:t>
      </w:r>
    </w:p>
    <w:tbl>
      <w:tblPr>
        <w:tblInd w:w="194" w:type="dxa"/>
      </w:tblPr>
      <w:tblGrid>
        <w:gridCol w:w="2554"/>
        <w:gridCol w:w="6514"/>
      </w:tblGrid>
      <w:tr>
        <w:trPr>
          <w:trHeight w:val="551" w:hRule="auto"/>
          <w:jc w:val="left"/>
        </w:trPr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6" w:after="0" w:line="240"/>
              <w:ind w:right="0" w:left="8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Estudo</w:t>
            </w:r>
          </w:p>
        </w:tc>
        <w:tc>
          <w:tcPr>
            <w:tcW w:w="6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6" w:after="0" w:line="240"/>
              <w:ind w:right="0" w:left="237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Principal</w:t>
            </w:r>
            <w:r>
              <w:rPr>
                <w:rFonts w:ascii="Verdana" w:hAnsi="Verdana" w:cs="Verdana" w:eastAsia="Verdana"/>
                <w:b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Contribuição</w:t>
            </w:r>
          </w:p>
        </w:tc>
      </w:tr>
      <w:tr>
        <w:trPr>
          <w:trHeight w:val="729" w:hRule="auto"/>
          <w:jc w:val="left"/>
        </w:trPr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42" w:after="0" w:line="240"/>
              <w:ind w:right="0" w:left="37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Pierin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Verdana" w:hAnsi="Verdana" w:cs="Verdana" w:eastAsia="Verdana"/>
                <w:i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.,</w:t>
            </w:r>
            <w:r>
              <w:rPr>
                <w:rFonts w:ascii="Verdana" w:hAnsi="Verdana" w:cs="Verdana" w:eastAsia="Verdana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2019</w:t>
            </w:r>
          </w:p>
        </w:tc>
        <w:tc>
          <w:tcPr>
            <w:tcW w:w="6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116" w:left="12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Identificaram</w:t>
            </w:r>
            <w:r>
              <w:rPr>
                <w:rFonts w:ascii="Verdana" w:hAnsi="Verdana" w:cs="Verdana" w:eastAsia="Verdana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Verdana" w:hAnsi="Verdana" w:cs="Verdana" w:eastAsia="Verdana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maioria</w:t>
            </w:r>
            <w:r>
              <w:rPr>
                <w:rFonts w:ascii="Verdana" w:hAnsi="Verdana" w:cs="Verdana" w:eastAsia="Verdana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das</w:t>
            </w:r>
            <w:r>
              <w:rPr>
                <w:rFonts w:ascii="Verdana" w:hAnsi="Verdana" w:cs="Verdana" w:eastAsia="Verdana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crises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hipertensivas</w:t>
            </w:r>
            <w:r>
              <w:rPr>
                <w:rFonts w:ascii="Verdana" w:hAnsi="Verdana" w:cs="Verdana" w:eastAsia="Verdana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era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 urgência (71,7%) e observaram diferenças no tratamento medicamentoso entre os tipos de crise.</w:t>
            </w:r>
          </w:p>
        </w:tc>
      </w:tr>
      <w:tr>
        <w:trPr>
          <w:trHeight w:val="729" w:hRule="auto"/>
          <w:jc w:val="left"/>
        </w:trPr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42" w:after="0" w:line="240"/>
              <w:ind w:right="0" w:left="21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Balahura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Verdana" w:hAnsi="Verdana" w:cs="Verdana" w:eastAsia="Verdana"/>
                <w:i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.,</w:t>
            </w:r>
            <w:r>
              <w:rPr>
                <w:rFonts w:ascii="Verdana" w:hAnsi="Verdana" w:cs="Verdana" w:eastAsia="Verdana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2022</w:t>
            </w:r>
          </w:p>
        </w:tc>
        <w:tc>
          <w:tcPr>
            <w:tcW w:w="6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6" w:left="121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Enfatizaram</w:t>
            </w:r>
            <w:r>
              <w:rPr>
                <w:rFonts w:ascii="Verdana" w:hAnsi="Verdana" w:cs="Verdana" w:eastAsia="Verdana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medicamentos</w:t>
            </w:r>
            <w:r>
              <w:rPr>
                <w:rFonts w:ascii="Verdana" w:hAnsi="Verdana" w:cs="Verdana" w:eastAsia="Verdana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como</w:t>
            </w:r>
            <w:r>
              <w:rPr>
                <w:rFonts w:ascii="Verdana" w:hAnsi="Verdana" w:cs="Verdana" w:eastAsia="Verdana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nicardipina,</w:t>
            </w:r>
            <w:r>
              <w:rPr>
                <w:rFonts w:ascii="Verdana" w:hAnsi="Verdana" w:cs="Verdana" w:eastAsia="Verdana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labetalol, esmolol e clevidipina devido ao rápido início de ação e</w:t>
            </w:r>
          </w:p>
          <w:p>
            <w:pPr>
              <w:spacing w:before="0" w:after="0" w:line="240"/>
              <w:ind w:right="116" w:left="12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titulação</w:t>
            </w:r>
            <w:r>
              <w:rPr>
                <w:rFonts w:ascii="Verdana" w:hAnsi="Verdana" w:cs="Verdana" w:eastAsia="Verdana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fácil.</w:t>
            </w:r>
          </w:p>
        </w:tc>
      </w:tr>
      <w:tr>
        <w:trPr>
          <w:trHeight w:val="729" w:hRule="auto"/>
          <w:jc w:val="left"/>
        </w:trPr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42" w:after="0" w:line="240"/>
              <w:ind w:right="0" w:left="28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Samuel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Verdana" w:hAnsi="Verdana" w:cs="Verdana" w:eastAsia="Verdana"/>
                <w:i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.,</w:t>
            </w:r>
            <w:r>
              <w:rPr>
                <w:rFonts w:ascii="Verdana" w:hAnsi="Verdana" w:cs="Verdana" w:eastAsia="Verdana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2022</w:t>
            </w:r>
          </w:p>
        </w:tc>
        <w:tc>
          <w:tcPr>
            <w:tcW w:w="6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Analisaram</w:t>
            </w:r>
            <w:r>
              <w:rPr>
                <w:rFonts w:ascii="Verdana" w:hAnsi="Verdana" w:cs="Verdana" w:eastAsia="Verdana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registros</w:t>
            </w:r>
            <w:r>
              <w:rPr>
                <w:rFonts w:ascii="Verdana" w:hAnsi="Verdana" w:cs="Verdana" w:eastAsia="Verdana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médicos,</w:t>
            </w:r>
            <w:r>
              <w:rPr>
                <w:rFonts w:ascii="Verdana" w:hAnsi="Verdana" w:cs="Verdana" w:eastAsia="Verdana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evidenciando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problemas</w:t>
            </w:r>
            <w:r>
              <w:rPr>
                <w:rFonts w:ascii="Verdana" w:hAnsi="Verdana" w:cs="Verdana" w:eastAsia="Verdana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Verdana" w:hAnsi="Verdana" w:cs="Verdana" w:eastAsia="Verdana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não adesão ao tratamento, complicações e taxas de mortalidade associadas às diferentes formas de crise hipertensiva.</w:t>
            </w:r>
          </w:p>
        </w:tc>
      </w:tr>
      <w:tr>
        <w:trPr>
          <w:trHeight w:val="729" w:hRule="auto"/>
          <w:jc w:val="left"/>
        </w:trPr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42" w:after="0" w:line="240"/>
              <w:ind w:right="0" w:left="4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Talle</w:t>
            </w:r>
            <w:r>
              <w:rPr>
                <w:rFonts w:ascii="Verdana" w:hAnsi="Verdana" w:cs="Verdana" w:eastAsia="Verdana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Verdana" w:hAnsi="Verdana" w:cs="Verdana" w:eastAsia="Verdana"/>
                <w:i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.,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2023</w:t>
            </w:r>
          </w:p>
        </w:tc>
        <w:tc>
          <w:tcPr>
            <w:tcW w:w="6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116" w:left="12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Investigaram</w:t>
            </w:r>
            <w:r>
              <w:rPr>
                <w:rFonts w:ascii="Verdana" w:hAnsi="Verdana" w:cs="Verdana" w:eastAsia="Verdana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biomarcadores</w:t>
            </w:r>
            <w:r>
              <w:rPr>
                <w:rFonts w:ascii="Verdana" w:hAnsi="Verdana" w:cs="Verdana" w:eastAsia="Verdana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como</w:t>
            </w:r>
            <w:r>
              <w:rPr>
                <w:rFonts w:ascii="Verdana" w:hAnsi="Verdana" w:cs="Verdana" w:eastAsia="Verdana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LDH,</w:t>
            </w:r>
            <w:r>
              <w:rPr>
                <w:rFonts w:ascii="Verdana" w:hAnsi="Verdana" w:cs="Verdana" w:eastAsia="Verdana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hscTnT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Verdana" w:hAnsi="Verdana" w:cs="Verdana" w:eastAsia="Verdana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NT-proBNP na diferenciação entre emergência e urgência hipertensiva, destacando a LDH como eficaz.</w:t>
            </w:r>
          </w:p>
        </w:tc>
      </w:tr>
      <w:tr>
        <w:trPr>
          <w:trHeight w:val="729" w:hRule="auto"/>
          <w:jc w:val="left"/>
        </w:trPr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42" w:after="0" w:line="240"/>
              <w:ind w:right="0" w:left="51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Lin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Verdana" w:hAnsi="Verdana" w:cs="Verdana" w:eastAsia="Verdana"/>
                <w:i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.,</w:t>
            </w:r>
            <w:r>
              <w:rPr>
                <w:rFonts w:ascii="Verdana" w:hAnsi="Verdana" w:cs="Verdana" w:eastAsia="Verdana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2021</w:t>
            </w:r>
          </w:p>
        </w:tc>
        <w:tc>
          <w:tcPr>
            <w:tcW w:w="6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108" w:left="115" w:hanging="5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 terapia de redução da pressão arterial em pacientes com crise hipertensiva diminui o risco de novas visitas ao departamento</w:t>
            </w:r>
            <w:r>
              <w:rPr>
                <w:rFonts w:ascii="Verdana" w:hAnsi="Verdana" w:cs="Verdana" w:eastAsia="Verdana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emergência</w:t>
            </w:r>
            <w:r>
              <w:rPr>
                <w:rFonts w:ascii="Verdana" w:hAnsi="Verdana" w:cs="Verdana" w:eastAsia="Verdana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internações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Verdana" w:hAnsi="Verdana" w:cs="Verdana" w:eastAsia="Verdana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60</w:t>
            </w:r>
            <w:r>
              <w:rPr>
                <w:rFonts w:ascii="Verdana" w:hAnsi="Verdana" w:cs="Verdana" w:eastAsia="Verdana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dias,</w:t>
            </w:r>
          </w:p>
        </w:tc>
      </w:tr>
    </w:tbl>
    <w:p>
      <w:pPr>
        <w:spacing w:before="0" w:after="0" w:line="242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tbl>
      <w:tblPr>
        <w:tblInd w:w="194" w:type="dxa"/>
      </w:tblPr>
      <w:tblGrid>
        <w:gridCol w:w="2554"/>
        <w:gridCol w:w="6514"/>
      </w:tblGrid>
      <w:tr>
        <w:trPr>
          <w:trHeight w:val="551" w:hRule="auto"/>
          <w:jc w:val="left"/>
        </w:trPr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101" w:left="2294" w:hanging="2187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mas</w:t>
            </w:r>
            <w:r>
              <w:rPr>
                <w:rFonts w:ascii="Verdana" w:hAnsi="Verdana" w:cs="Verdana" w:eastAsia="Verdana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não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afeta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mortalidade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cardiovascular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incidência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 AVC a longo prazo.</w:t>
            </w:r>
          </w:p>
        </w:tc>
      </w:tr>
      <w:tr>
        <w:trPr>
          <w:trHeight w:val="729" w:hRule="auto"/>
          <w:jc w:val="left"/>
        </w:trPr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484" w:left="489" w:firstLine="6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Mirdamadi, Abrishamkar,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Kargaran,</w:t>
            </w:r>
            <w:r>
              <w:rPr>
                <w:rFonts w:ascii="Verdana" w:hAnsi="Verdana" w:cs="Verdana" w:eastAsia="Verdana"/>
                <w:color w:val="auto"/>
                <w:spacing w:val="-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2022</w:t>
            </w:r>
          </w:p>
        </w:tc>
        <w:tc>
          <w:tcPr>
            <w:tcW w:w="6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139" w:left="141" w:firstLine="3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Comparou clonidina e captopril no tratamento de urgência hipertensiva,</w:t>
            </w:r>
            <w:r>
              <w:rPr>
                <w:rFonts w:ascii="Verdana" w:hAnsi="Verdana" w:cs="Verdana" w:eastAsia="Verdana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concluindo</w:t>
            </w:r>
            <w:r>
              <w:rPr>
                <w:rFonts w:ascii="Verdana" w:hAnsi="Verdana" w:cs="Verdana" w:eastAsia="Verdana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Verdana" w:hAnsi="Verdana" w:cs="Verdana" w:eastAsia="Verdana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clonidina</w:t>
            </w:r>
            <w:r>
              <w:rPr>
                <w:rFonts w:ascii="Verdana" w:hAnsi="Verdana" w:cs="Verdana" w:eastAsia="Verdana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foi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mais</w:t>
            </w:r>
            <w:r>
              <w:rPr>
                <w:rFonts w:ascii="Verdana" w:hAnsi="Verdana" w:cs="Verdana" w:eastAsia="Verdana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eficaz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teve menos efeitos colaterais.</w:t>
            </w:r>
          </w:p>
        </w:tc>
      </w:tr>
    </w:tbl>
    <w:p>
      <w:pPr>
        <w:spacing w:before="1" w:after="0" w:line="240"/>
        <w:ind w:right="0" w:left="3506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Verdana" w:hAnsi="Verdana" w:cs="Verdana" w:eastAsia="Verdan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Elaborado</w:t>
      </w:r>
      <w:r>
        <w:rPr>
          <w:rFonts w:ascii="Verdana" w:hAnsi="Verdana" w:cs="Verdana" w:eastAsia="Verdan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autores</w:t>
      </w:r>
    </w:p>
    <w:p>
      <w:pPr>
        <w:spacing w:before="267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9"/>
        </w:numPr>
        <w:tabs>
          <w:tab w:val="left" w:pos="1162" w:leader="none"/>
        </w:tabs>
        <w:spacing w:before="0" w:after="0" w:line="240"/>
        <w:ind w:right="0" w:left="1162" w:hanging="337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-2"/>
          <w:position w:val="0"/>
          <w:sz w:val="24"/>
          <w:shd w:fill="auto" w:val="clear"/>
        </w:rPr>
        <w:t xml:space="preserve">Conclusão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360"/>
        <w:ind w:right="115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 resumo, os estudos sobre as crises hipertensivas revelam a predominância de urgência hipertensiva entre os pacientes, com sintomas como dor, problemas emocionais, neurológicos e cefaleia sendo preditores importantes. Pacientes com emergência hipertensiva foram mais frequentemente submetidos a exames como tomografia computadorizada e eletrocardiograma, enquanto aqueles com urgência hipertensiva utilizaram inibidores da enzima conversora de angiotensina e bloqueadores dos canais de cálcio, e os com pseudocrise hipertensiva receberam principalmente analgésicos. Em emergências hipertensivas, foi necessária a administração de medicamentos como broncodilatadores e nitroprussiato de sódio. A alta hospitalar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comum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casos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pseudocrise,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enquanto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internação foi mais frequente nas emergências, com algumas evoluindo para óbito.</w:t>
      </w:r>
    </w:p>
    <w:p>
      <w:pPr>
        <w:spacing w:before="0" w:after="0" w:line="360"/>
        <w:ind w:right="120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 seleção cuidadosa dos medicamentos anti-hipertensivos é crucial, com ênfase nos agentes intravenosos devido ao início rápido de ação e facilidade de titulação. Nicardipina, labetalol, esmolol e clevidipina são frequentemente utilizados em crises hipertensivas, permitindo um controle preciso e seguro da pressão arterial.</w:t>
      </w:r>
    </w:p>
    <w:p>
      <w:pPr>
        <w:spacing w:before="0" w:after="0" w:line="360"/>
        <w:ind w:right="118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controle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farmacológico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pressão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arterial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liberados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 departamento de emergência mostrou-se eficaz na redução das visitas de retorno e internações em 30 e 60 dias, especialmente entre pacientes que passaram por investigações de danos a órgãos-alvo ou aqueles com polifarmácia, embora não tenha mostrado impacto significativo na mortalidade cardiovascular a longo prazo.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0" w:left="117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-2"/>
          <w:position w:val="0"/>
          <w:sz w:val="24"/>
          <w:shd w:fill="auto" w:val="clear"/>
        </w:rPr>
        <w:t xml:space="preserve">Referências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BALAHURA,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“The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Management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Hypertensive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Emergencies-Is There a "Magical" Prescription for All?.”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Journal of clinical medicine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vol.</w:t>
      </w:r>
    </w:p>
    <w:p>
      <w:pPr>
        <w:spacing w:before="0" w:after="0" w:line="240"/>
        <w:ind w:right="0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11,11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3138.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31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May.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2022.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em:</w:t>
      </w:r>
    </w:p>
    <w:p>
      <w:pPr>
        <w:spacing w:before="1" w:after="0" w:line="240"/>
        <w:ind w:right="0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https://doi.org/10.3390%2Fjcm11113138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24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Mar.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2024.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BALAHURA, A. M.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 The Management of Hypertensive Emergencies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Is There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“Magical”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Prescription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All?.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Journal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clinical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medicine,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11,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n. 11, p. 3138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3138, 2022.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20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KHAMSAI,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Hypertensive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crisis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patients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obstructive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sleep apnea-induced hypertension.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BMC cardiovascular disorders,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21,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1, 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2021.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KULKARNI, S.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 Management of hypertensive crisis: British and Irish Hypertension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Position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document.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Journal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human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hypertension,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v. 37, n. 10, p. 863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879, 2022.</w:t>
      </w:r>
    </w:p>
    <w:p>
      <w:pPr>
        <w:spacing w:before="291" w:after="0" w:line="240"/>
        <w:ind w:right="219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LIN, Yu-Ting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 “Pharmacological blood pressure control and outcomes in patients with hypertensive crisis discharged from the emergency department.”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PloS</w:t>
      </w:r>
      <w:r>
        <w:rPr>
          <w:rFonts w:ascii="Verdana" w:hAnsi="Verdana" w:cs="Verdana" w:eastAsia="Verdana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Verdana" w:hAnsi="Verdana" w:cs="Verdana" w:eastAsia="Verdana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vol.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16,8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e0251311.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17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Aug.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2021.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em: </w:t>
      </w:r>
      <w:hyperlink xmlns:r="http://schemas.openxmlformats.org/officeDocument/2006/relationships" r:id="docRId1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https://doi.org/10.1371%2Fjournal.pone.0251311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 Acesso em: 24 Mar.</w:t>
      </w:r>
    </w:p>
    <w:p>
      <w:pPr>
        <w:spacing w:before="0" w:after="0" w:line="240"/>
        <w:ind w:right="0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2024.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19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MIRDAMADI,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Ahmad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“Comparing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outcomes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clonidine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captopril in patients with hypertensive urgency: A randomized clinical trial.”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ARYA atherosclerosis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vol. 18,1 (2022): 1-6. Disponível em:</w:t>
      </w:r>
    </w:p>
    <w:p>
      <w:pPr>
        <w:spacing w:before="1" w:after="0" w:line="240"/>
        <w:ind w:right="0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https://doi.org/10.48305/arya.v18i1.2146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24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Mar.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2024.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8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PIERIN, A M G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 “Hypertensive crisis: clinical characteristics of patients with hypertensive urgency, emergency and pseudocrisis at a public emergency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department.”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Einstein</w:t>
      </w:r>
      <w:r>
        <w:rPr>
          <w:rFonts w:ascii="Verdana" w:hAnsi="Verdana" w:cs="Verdana" w:eastAsia="Verdana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(Sao</w:t>
      </w:r>
      <w:r>
        <w:rPr>
          <w:rFonts w:ascii="Verdana" w:hAnsi="Verdana" w:cs="Verdana" w:eastAsia="Verdana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Paulo,</w:t>
      </w:r>
      <w:r>
        <w:rPr>
          <w:rFonts w:ascii="Verdana" w:hAnsi="Verdana" w:cs="Verdana" w:eastAsia="Verdana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Brazil)</w:t>
      </w:r>
      <w:r>
        <w:rPr>
          <w:rFonts w:ascii="Verdana" w:hAnsi="Verdana" w:cs="Verdana" w:eastAsia="Verdana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vol.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17,4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eAO4685.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29 Aug. 2019. Disponível em: </w:t>
      </w:r>
      <w:hyperlink xmlns:r="http://schemas.openxmlformats.org/officeDocument/2006/relationships" r:id="docRId3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https://doi.org/10.31744/einstein_journal/2019ao4685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 Acesso em: 24 Mar. 2024.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REIS, K. G.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 Hypertensive Urgency in Tanzanian Adults: A 1-Year Prospective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Study.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American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journal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hypertension,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33,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12,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1087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1091, 2020.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19" w:left="117" w:firstLine="0"/>
        <w:jc w:val="left"/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SAMUEL, N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 “Treatment Outcome and Associated Factors Among Patients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Admitted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Hypertensive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Crisis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Public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Hospitals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Harar Town, Eastern Ethiopia: A Cross-Sectional Study.”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Integrated blood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91"/>
        <w:ind w:right="0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pressure</w:t>
      </w:r>
      <w:r>
        <w:rPr>
          <w:rFonts w:ascii="Verdana" w:hAnsi="Verdana" w:cs="Verdana" w:eastAsia="Verdana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Verdana" w:hAnsi="Verdana" w:cs="Verdana" w:eastAsia="Verdana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vol.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15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113-122.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13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Dec.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2022.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em:</w:t>
      </w:r>
    </w:p>
    <w:p>
      <w:pPr>
        <w:spacing w:before="0" w:after="0" w:line="291"/>
        <w:ind w:right="0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4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https://doi.org/10.2147%2FIBPC.S386461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24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Mar.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2024.</w:t>
      </w:r>
    </w:p>
    <w:p>
      <w:pPr>
        <w:spacing w:before="2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19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SIDDIQI, T. J.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 Clinical Outcomes in Hypertensive Emergency: A Systematic Review and Meta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‐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Analysis. Journal of the American Heart Association.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Cardiovascular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cerebrovascular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disease,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12,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14, 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2023.</w:t>
      </w:r>
    </w:p>
    <w:p>
      <w:pPr>
        <w:spacing w:before="290" w:after="0" w:line="240"/>
        <w:ind w:right="693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TALLE, Mohammed A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 “The Role of Cardiac Biomarkers in the Diagnosis of Hypertensive Emergency.”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Diagnostics (Basel, Switzerland)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vol. 13,9 1605. 30 Apr. 2023. Disponível em: </w:t>
      </w:r>
      <w:hyperlink xmlns:r="http://schemas.openxmlformats.org/officeDocument/2006/relationships" r:id="docRId5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https://doi.org/10.3390%2Fdiagnostics13091605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24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Mar. 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2024.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4">
    <w:abstractNumId w:val="18"/>
  </w:num>
  <w:num w:numId="22">
    <w:abstractNumId w:val="12"/>
  </w:num>
  <w:num w:numId="27">
    <w:abstractNumId w:val="6"/>
  </w:num>
  <w:num w:numId="6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doi.org/10.1371%2Fjournal.pone.0251311" Id="docRId1" Type="http://schemas.openxmlformats.org/officeDocument/2006/relationships/hyperlink" /><Relationship TargetMode="External" Target="https://doi.org/10.31744/einstein_journal/2019ao4685" Id="docRId3" Type="http://schemas.openxmlformats.org/officeDocument/2006/relationships/hyperlink" /><Relationship TargetMode="External" Target="https://doi.org/10.3390%2Fdiagnostics13091605" Id="docRId5" Type="http://schemas.openxmlformats.org/officeDocument/2006/relationships/hyperlink" /><Relationship Target="styles.xml" Id="docRId7" Type="http://schemas.openxmlformats.org/officeDocument/2006/relationships/styles" /><Relationship TargetMode="External" Target="https://doi.org/10.3390%2Fjcm11113138" Id="docRId0" Type="http://schemas.openxmlformats.org/officeDocument/2006/relationships/hyperlink" /><Relationship TargetMode="External" Target="https://doi.org/10.48305/arya.v18i1.2146" Id="docRId2" Type="http://schemas.openxmlformats.org/officeDocument/2006/relationships/hyperlink" /><Relationship TargetMode="External" Target="https://doi.org/10.2147%2FIBPC.S386461" Id="docRId4" Type="http://schemas.openxmlformats.org/officeDocument/2006/relationships/hyperlink" /><Relationship Target="numbering.xml" Id="docRId6" Type="http://schemas.openxmlformats.org/officeDocument/2006/relationships/numbering" /></Relationships>
</file>