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83C7" w14:textId="61D74DD6" w:rsidR="00A41946" w:rsidRDefault="00A41946" w:rsidP="00623C68">
      <w:pPr>
        <w:spacing w:after="160" w:line="240" w:lineRule="auto"/>
        <w:rPr>
          <w:b/>
        </w:rPr>
      </w:pPr>
      <w:r>
        <w:rPr>
          <w:b/>
        </w:rPr>
        <w:t xml:space="preserve">O ENSINO DE “SAÚDE E ESPIRITUALIDADE” NA FORMAÇÃO DE ESTUDANTES DA ÁREA DE SAÚDE </w:t>
      </w:r>
    </w:p>
    <w:p w14:paraId="51EF1B99" w14:textId="1DE2AAF6" w:rsidR="00005BF6" w:rsidRPr="0030623F" w:rsidRDefault="00A33938" w:rsidP="00E26484">
      <w:pPr>
        <w:spacing w:after="160" w:line="240" w:lineRule="auto"/>
        <w:rPr>
          <w:sz w:val="20"/>
          <w:szCs w:val="20"/>
          <w:vertAlign w:val="superscript"/>
        </w:rPr>
      </w:pPr>
      <w:proofErr w:type="spellStart"/>
      <w:r>
        <w:rPr>
          <w:b/>
          <w:sz w:val="20"/>
          <w:szCs w:val="20"/>
          <w:u w:val="single"/>
        </w:rPr>
        <w:t>Ingryd</w:t>
      </w:r>
      <w:proofErr w:type="spellEnd"/>
      <w:r>
        <w:rPr>
          <w:b/>
          <w:sz w:val="20"/>
          <w:szCs w:val="20"/>
          <w:u w:val="single"/>
        </w:rPr>
        <w:t xml:space="preserve"> Maria Alvim de </w:t>
      </w:r>
      <w:r w:rsidR="00D0232C" w:rsidRPr="00396BE7">
        <w:rPr>
          <w:b/>
          <w:sz w:val="20"/>
          <w:szCs w:val="20"/>
          <w:u w:val="single"/>
        </w:rPr>
        <w:t>A</w:t>
      </w:r>
      <w:r w:rsidRPr="00396BE7">
        <w:rPr>
          <w:b/>
          <w:sz w:val="20"/>
          <w:szCs w:val="20"/>
          <w:u w:val="single"/>
        </w:rPr>
        <w:t>lmeida</w:t>
      </w:r>
      <w:r w:rsidR="00804C8C" w:rsidRPr="004918F3">
        <w:rPr>
          <w:sz w:val="20"/>
          <w:szCs w:val="20"/>
          <w:vertAlign w:val="superscript"/>
        </w:rPr>
        <w:t>1</w:t>
      </w:r>
      <w:r w:rsidR="00804C8C">
        <w:rPr>
          <w:b/>
          <w:sz w:val="20"/>
          <w:szCs w:val="20"/>
        </w:rPr>
        <w:t>;</w:t>
      </w:r>
      <w:r w:rsidR="00D0232C">
        <w:rPr>
          <w:bCs/>
          <w:sz w:val="20"/>
          <w:szCs w:val="20"/>
        </w:rPr>
        <w:t xml:space="preserve"> </w:t>
      </w:r>
      <w:r w:rsidR="00517111" w:rsidRPr="00D0232C">
        <w:rPr>
          <w:bCs/>
          <w:sz w:val="20"/>
          <w:szCs w:val="20"/>
        </w:rPr>
        <w:t>Ana</w:t>
      </w:r>
      <w:r w:rsidR="00C531A1" w:rsidRPr="00D0232C">
        <w:rPr>
          <w:bCs/>
          <w:sz w:val="20"/>
          <w:szCs w:val="20"/>
        </w:rPr>
        <w:t xml:space="preserve"> </w:t>
      </w:r>
      <w:r w:rsidR="00517111" w:rsidRPr="00D0232C">
        <w:rPr>
          <w:bCs/>
          <w:sz w:val="20"/>
          <w:szCs w:val="20"/>
        </w:rPr>
        <w:t xml:space="preserve">Paula </w:t>
      </w:r>
      <w:proofErr w:type="spellStart"/>
      <w:r w:rsidR="00517111" w:rsidRPr="00D0232C">
        <w:rPr>
          <w:bCs/>
          <w:sz w:val="20"/>
          <w:szCs w:val="20"/>
        </w:rPr>
        <w:t>Quintella</w:t>
      </w:r>
      <w:proofErr w:type="spellEnd"/>
      <w:r w:rsidR="00517111" w:rsidRPr="00D0232C">
        <w:rPr>
          <w:bCs/>
          <w:sz w:val="20"/>
          <w:szCs w:val="20"/>
        </w:rPr>
        <w:t xml:space="preserve"> </w:t>
      </w:r>
      <w:proofErr w:type="spellStart"/>
      <w:r w:rsidR="00030301" w:rsidRPr="00D0232C">
        <w:rPr>
          <w:bCs/>
          <w:sz w:val="20"/>
          <w:szCs w:val="20"/>
        </w:rPr>
        <w:t>M</w:t>
      </w:r>
      <w:r w:rsidR="00C438F7">
        <w:rPr>
          <w:bCs/>
          <w:sz w:val="20"/>
          <w:szCs w:val="20"/>
        </w:rPr>
        <w:t>é</w:t>
      </w:r>
      <w:r w:rsidR="00030301" w:rsidRPr="00D0232C">
        <w:rPr>
          <w:bCs/>
          <w:sz w:val="20"/>
          <w:szCs w:val="20"/>
        </w:rPr>
        <w:t>lo</w:t>
      </w:r>
      <w:proofErr w:type="spellEnd"/>
      <w:r w:rsidR="007C20AA" w:rsidRPr="00D0232C">
        <w:rPr>
          <w:bCs/>
          <w:sz w:val="20"/>
          <w:szCs w:val="20"/>
        </w:rPr>
        <w:t xml:space="preserve"> Ferreira</w:t>
      </w:r>
      <w:r w:rsidR="00030301">
        <w:rPr>
          <w:sz w:val="20"/>
          <w:szCs w:val="20"/>
          <w:vertAlign w:val="superscript"/>
        </w:rPr>
        <w:t>1</w:t>
      </w:r>
      <w:r w:rsidR="00804C8C">
        <w:rPr>
          <w:sz w:val="20"/>
          <w:szCs w:val="20"/>
        </w:rPr>
        <w:t xml:space="preserve">; </w:t>
      </w:r>
      <w:r w:rsidR="00DD1CB1">
        <w:rPr>
          <w:sz w:val="20"/>
          <w:szCs w:val="20"/>
        </w:rPr>
        <w:t xml:space="preserve">Maria Antônia </w:t>
      </w:r>
      <w:proofErr w:type="spellStart"/>
      <w:r w:rsidR="00DD1CB1">
        <w:rPr>
          <w:sz w:val="20"/>
          <w:szCs w:val="20"/>
        </w:rPr>
        <w:t>Veniciu</w:t>
      </w:r>
      <w:r w:rsidR="00D6372E">
        <w:rPr>
          <w:sz w:val="20"/>
          <w:szCs w:val="20"/>
        </w:rPr>
        <w:t>s</w:t>
      </w:r>
      <w:proofErr w:type="spellEnd"/>
      <w:r w:rsidR="00D6372E">
        <w:rPr>
          <w:sz w:val="20"/>
          <w:szCs w:val="20"/>
        </w:rPr>
        <w:t xml:space="preserve"> Gomes</w:t>
      </w:r>
      <w:r w:rsidR="00D6372E">
        <w:rPr>
          <w:sz w:val="20"/>
          <w:szCs w:val="20"/>
          <w:vertAlign w:val="superscript"/>
        </w:rPr>
        <w:t>1</w:t>
      </w:r>
      <w:r w:rsidR="00804C8C">
        <w:rPr>
          <w:sz w:val="20"/>
          <w:szCs w:val="20"/>
        </w:rPr>
        <w:t xml:space="preserve">; </w:t>
      </w:r>
      <w:r w:rsidR="00884359">
        <w:rPr>
          <w:sz w:val="20"/>
          <w:szCs w:val="20"/>
        </w:rPr>
        <w:t>Maria de Fátima Lins Lima</w:t>
      </w:r>
      <w:r w:rsidR="00884359" w:rsidRPr="00AA7A2C">
        <w:rPr>
          <w:sz w:val="20"/>
          <w:szCs w:val="20"/>
          <w:vertAlign w:val="superscript"/>
        </w:rPr>
        <w:t>1</w:t>
      </w:r>
      <w:r w:rsidR="00884359">
        <w:rPr>
          <w:sz w:val="20"/>
          <w:szCs w:val="20"/>
        </w:rPr>
        <w:t xml:space="preserve">; </w:t>
      </w:r>
      <w:r w:rsidR="009B27A5">
        <w:rPr>
          <w:sz w:val="20"/>
          <w:szCs w:val="20"/>
        </w:rPr>
        <w:t>Samanta Stein Siqueira</w:t>
      </w:r>
      <w:r w:rsidR="009B27A5" w:rsidRPr="00AA7A2C">
        <w:rPr>
          <w:sz w:val="20"/>
          <w:szCs w:val="20"/>
          <w:vertAlign w:val="superscript"/>
        </w:rPr>
        <w:t>1</w:t>
      </w:r>
      <w:r w:rsidR="009B27A5">
        <w:rPr>
          <w:sz w:val="20"/>
          <w:szCs w:val="20"/>
        </w:rPr>
        <w:t xml:space="preserve">; </w:t>
      </w:r>
      <w:r w:rsidR="00855A1E">
        <w:rPr>
          <w:sz w:val="20"/>
          <w:szCs w:val="20"/>
        </w:rPr>
        <w:t xml:space="preserve">Sophia Rabelo Albuquerque </w:t>
      </w:r>
      <w:r w:rsidR="00465546">
        <w:rPr>
          <w:sz w:val="20"/>
          <w:szCs w:val="20"/>
        </w:rPr>
        <w:t>Lopes</w:t>
      </w:r>
      <w:r w:rsidR="00465546">
        <w:rPr>
          <w:sz w:val="20"/>
          <w:szCs w:val="20"/>
          <w:vertAlign w:val="superscript"/>
        </w:rPr>
        <w:t>1</w:t>
      </w:r>
      <w:r w:rsidR="00465546">
        <w:rPr>
          <w:sz w:val="20"/>
          <w:szCs w:val="20"/>
        </w:rPr>
        <w:t>;</w:t>
      </w:r>
      <w:r w:rsidR="00596F26">
        <w:rPr>
          <w:sz w:val="20"/>
          <w:szCs w:val="20"/>
        </w:rPr>
        <w:t xml:space="preserve"> </w:t>
      </w:r>
      <w:r w:rsidR="00465546">
        <w:rPr>
          <w:sz w:val="20"/>
          <w:szCs w:val="20"/>
        </w:rPr>
        <w:t xml:space="preserve"> </w:t>
      </w:r>
      <w:proofErr w:type="spellStart"/>
      <w:r w:rsidR="00465546">
        <w:rPr>
          <w:sz w:val="20"/>
          <w:szCs w:val="20"/>
        </w:rPr>
        <w:t>Tayná</w:t>
      </w:r>
      <w:proofErr w:type="spellEnd"/>
      <w:r w:rsidR="00465546">
        <w:rPr>
          <w:sz w:val="20"/>
          <w:szCs w:val="20"/>
        </w:rPr>
        <w:t xml:space="preserve"> </w:t>
      </w:r>
      <w:r w:rsidR="0018240F">
        <w:rPr>
          <w:sz w:val="20"/>
          <w:szCs w:val="20"/>
        </w:rPr>
        <w:t xml:space="preserve">de Oliveira </w:t>
      </w:r>
      <w:r w:rsidR="00860C2C">
        <w:rPr>
          <w:sz w:val="20"/>
          <w:szCs w:val="20"/>
        </w:rPr>
        <w:t>Rodrigues</w:t>
      </w:r>
      <w:r w:rsidR="00860C2C" w:rsidRPr="00860C2C">
        <w:rPr>
          <w:sz w:val="20"/>
          <w:szCs w:val="20"/>
          <w:vertAlign w:val="superscript"/>
        </w:rPr>
        <w:t>1</w:t>
      </w:r>
      <w:r w:rsidR="003E63F7">
        <w:rPr>
          <w:rFonts w:eastAsia="Times New Roman"/>
          <w:sz w:val="20"/>
          <w:szCs w:val="20"/>
        </w:rPr>
        <w:t>; R</w:t>
      </w:r>
      <w:r w:rsidR="009261E2" w:rsidRPr="00A63D0E">
        <w:rPr>
          <w:rFonts w:eastAsia="Times New Roman"/>
          <w:sz w:val="20"/>
          <w:szCs w:val="20"/>
        </w:rPr>
        <w:t xml:space="preserve">enata </w:t>
      </w:r>
      <w:proofErr w:type="spellStart"/>
      <w:r w:rsidR="009261E2" w:rsidRPr="00A63D0E">
        <w:rPr>
          <w:rFonts w:eastAsia="Times New Roman"/>
          <w:sz w:val="20"/>
          <w:szCs w:val="20"/>
        </w:rPr>
        <w:t>Chequeller</w:t>
      </w:r>
      <w:proofErr w:type="spellEnd"/>
      <w:r w:rsidR="009261E2" w:rsidRPr="00A63D0E">
        <w:rPr>
          <w:rFonts w:eastAsia="Times New Roman"/>
          <w:sz w:val="20"/>
          <w:szCs w:val="20"/>
        </w:rPr>
        <w:t xml:space="preserve"> </w:t>
      </w:r>
      <w:r w:rsidR="004E63A0">
        <w:rPr>
          <w:rFonts w:eastAsia="Times New Roman"/>
          <w:sz w:val="20"/>
          <w:szCs w:val="20"/>
        </w:rPr>
        <w:t>de Almeida</w:t>
      </w:r>
      <w:r w:rsidR="0030623F">
        <w:rPr>
          <w:rFonts w:eastAsia="Times New Roman"/>
          <w:sz w:val="20"/>
          <w:szCs w:val="20"/>
          <w:vertAlign w:val="superscript"/>
        </w:rPr>
        <w:t>1</w:t>
      </w:r>
      <w:r w:rsidR="004E63A0">
        <w:rPr>
          <w:rFonts w:eastAsia="Times New Roman"/>
          <w:sz w:val="20"/>
          <w:szCs w:val="20"/>
        </w:rPr>
        <w:t>.</w:t>
      </w:r>
    </w:p>
    <w:p w14:paraId="5DAD33D4" w14:textId="093FECE8" w:rsidR="00005BF6" w:rsidRPr="00590E82" w:rsidRDefault="00F0265E" w:rsidP="00396BE7">
      <w:pPr>
        <w:spacing w:line="240" w:lineRule="auto"/>
        <w:rPr>
          <w:color w:val="000000"/>
          <w:sz w:val="18"/>
          <w:szCs w:val="18"/>
          <w:highlight w:val="white"/>
          <w:vertAlign w:val="superscript"/>
        </w:rPr>
      </w:pPr>
      <w:r w:rsidRPr="00590E82">
        <w:rPr>
          <w:rFonts w:eastAsia="Times New Roman"/>
          <w:sz w:val="18"/>
          <w:szCs w:val="18"/>
          <w:vertAlign w:val="superscript"/>
        </w:rPr>
        <w:t>1</w:t>
      </w:r>
      <w:r w:rsidR="00804C8C" w:rsidRPr="00590E82">
        <w:rPr>
          <w:color w:val="000000"/>
          <w:sz w:val="18"/>
          <w:szCs w:val="18"/>
          <w:highlight w:val="white"/>
        </w:rPr>
        <w:t>Centro Universitário CESMAC, Maceió, AL, Brasil.  </w:t>
      </w:r>
    </w:p>
    <w:p w14:paraId="58AA2302" w14:textId="15AB9544" w:rsidR="00005BF6" w:rsidRDefault="00804C8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do primeiro autor:</w:t>
      </w:r>
      <w:r w:rsidR="00396BE7">
        <w:rPr>
          <w:sz w:val="18"/>
          <w:szCs w:val="18"/>
        </w:rPr>
        <w:t xml:space="preserve"> ingrydalvim@hotmail.com</w:t>
      </w:r>
    </w:p>
    <w:p w14:paraId="120DD926" w14:textId="053EA587" w:rsidR="00005BF6" w:rsidRDefault="00804C8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*E-mail: do orientador:</w:t>
      </w:r>
      <w:r w:rsidR="00396BE7">
        <w:rPr>
          <w:sz w:val="18"/>
          <w:szCs w:val="18"/>
        </w:rPr>
        <w:t xml:space="preserve"> </w:t>
      </w:r>
      <w:r w:rsidR="008B3A47">
        <w:rPr>
          <w:sz w:val="18"/>
          <w:szCs w:val="18"/>
        </w:rPr>
        <w:t>re_cll@yahoo.com.br</w:t>
      </w:r>
    </w:p>
    <w:p w14:paraId="38503CFB" w14:textId="77777777" w:rsidR="00005BF6" w:rsidRDefault="00005BF6">
      <w:pPr>
        <w:spacing w:line="240" w:lineRule="auto"/>
        <w:rPr>
          <w:sz w:val="20"/>
          <w:szCs w:val="20"/>
        </w:rPr>
      </w:pPr>
    </w:p>
    <w:p w14:paraId="160F4240" w14:textId="64926C57" w:rsidR="00466F6E" w:rsidRPr="00021591" w:rsidRDefault="00804C8C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 w:rsidR="00554816" w:rsidRPr="00554816">
        <w:rPr>
          <w:b/>
          <w:sz w:val="22"/>
          <w:szCs w:val="22"/>
        </w:rPr>
        <w:t xml:space="preserve"> </w:t>
      </w:r>
      <w:r w:rsidR="009A5A7F" w:rsidRPr="009A5A7F">
        <w:rPr>
          <w:bCs/>
          <w:sz w:val="22"/>
          <w:szCs w:val="22"/>
        </w:rPr>
        <w:t>A espiritualidade integra o processo de atenção à saúde, reconhecendo</w:t>
      </w:r>
      <w:r w:rsidR="00554816">
        <w:rPr>
          <w:bCs/>
          <w:sz w:val="22"/>
          <w:szCs w:val="22"/>
        </w:rPr>
        <w:t xml:space="preserve"> q</w:t>
      </w:r>
      <w:r w:rsidR="009A5A7F">
        <w:rPr>
          <w:sz w:val="22"/>
          <w:szCs w:val="22"/>
        </w:rPr>
        <w:t xml:space="preserve">ue o bem-estar não se limita apenas aos aspectos físicos e mentais. Incluir o tema </w:t>
      </w:r>
      <w:r w:rsidR="00DB14D9">
        <w:rPr>
          <w:bCs/>
          <w:sz w:val="22"/>
          <w:szCs w:val="22"/>
        </w:rPr>
        <w:t>e</w:t>
      </w:r>
      <w:r w:rsidR="009A5A7F">
        <w:rPr>
          <w:sz w:val="22"/>
          <w:szCs w:val="22"/>
        </w:rPr>
        <w:t xml:space="preserve">spiritualidade nos cursos de saúde enriquece a formação dos estudantes e os </w:t>
      </w:r>
      <w:r w:rsidR="00DB14D9">
        <w:rPr>
          <w:bCs/>
          <w:sz w:val="22"/>
          <w:szCs w:val="22"/>
        </w:rPr>
        <w:t>c</w:t>
      </w:r>
      <w:r w:rsidR="009A5A7F">
        <w:rPr>
          <w:sz w:val="22"/>
          <w:szCs w:val="22"/>
        </w:rPr>
        <w:t>apacita na abordagem de cuidados mais humanizados.</w:t>
      </w:r>
      <w:r w:rsidR="00636314">
        <w:rPr>
          <w:sz w:val="22"/>
          <w:szCs w:val="22"/>
        </w:rPr>
        <w:t xml:space="preserve"> </w:t>
      </w:r>
      <w:r w:rsidR="00466F6E" w:rsidRPr="00B13C28">
        <w:rPr>
          <w:b/>
          <w:bCs/>
          <w:sz w:val="22"/>
          <w:szCs w:val="22"/>
          <w:u w:val="single"/>
        </w:rPr>
        <w:t>Objetivo:</w:t>
      </w:r>
      <w:r w:rsidR="00466F6E">
        <w:rPr>
          <w:sz w:val="22"/>
          <w:szCs w:val="22"/>
        </w:rPr>
        <w:t xml:space="preserve"> Relatar as </w:t>
      </w:r>
      <w:r w:rsidR="00B13C28">
        <w:rPr>
          <w:bCs/>
          <w:sz w:val="22"/>
          <w:szCs w:val="22"/>
        </w:rPr>
        <w:t>c</w:t>
      </w:r>
      <w:r w:rsidR="00466F6E">
        <w:rPr>
          <w:bCs/>
          <w:sz w:val="22"/>
          <w:szCs w:val="22"/>
        </w:rPr>
        <w:t xml:space="preserve">ontribuições da inclusão do ensino de saúde e espiritualidade, como parte do </w:t>
      </w:r>
      <w:r w:rsidR="00064F0B">
        <w:rPr>
          <w:bCs/>
          <w:sz w:val="22"/>
          <w:szCs w:val="22"/>
        </w:rPr>
        <w:t>c</w:t>
      </w:r>
      <w:r w:rsidR="00466F6E">
        <w:rPr>
          <w:bCs/>
          <w:sz w:val="22"/>
          <w:szCs w:val="22"/>
        </w:rPr>
        <w:t>urrículo formal, na graduação de estudantes da área da saúde.</w:t>
      </w:r>
      <w:r w:rsidR="00064F0B">
        <w:rPr>
          <w:bCs/>
          <w:sz w:val="22"/>
          <w:szCs w:val="22"/>
        </w:rPr>
        <w:t xml:space="preserve"> </w:t>
      </w:r>
      <w:r w:rsidR="00466F6E" w:rsidRPr="00064F0B">
        <w:rPr>
          <w:b/>
          <w:sz w:val="22"/>
          <w:szCs w:val="22"/>
          <w:u w:val="single"/>
        </w:rPr>
        <w:t>Metodologia:</w:t>
      </w:r>
      <w:r w:rsidR="00466F6E">
        <w:rPr>
          <w:bCs/>
          <w:sz w:val="22"/>
          <w:szCs w:val="22"/>
        </w:rPr>
        <w:t xml:space="preserve"> Trata</w:t>
      </w:r>
      <w:r w:rsidR="00064F0B">
        <w:rPr>
          <w:bCs/>
          <w:sz w:val="22"/>
          <w:szCs w:val="22"/>
        </w:rPr>
        <w:t>-</w:t>
      </w:r>
      <w:r w:rsidR="00466F6E">
        <w:rPr>
          <w:bCs/>
          <w:sz w:val="22"/>
          <w:szCs w:val="22"/>
        </w:rPr>
        <w:t>se</w:t>
      </w:r>
      <w:r w:rsidR="00064F0B">
        <w:rPr>
          <w:bCs/>
          <w:sz w:val="22"/>
          <w:szCs w:val="22"/>
        </w:rPr>
        <w:t xml:space="preserve"> d</w:t>
      </w:r>
      <w:r w:rsidR="00466F6E">
        <w:rPr>
          <w:bCs/>
          <w:sz w:val="22"/>
          <w:szCs w:val="22"/>
        </w:rPr>
        <w:t xml:space="preserve">e uma revisão integrativa de literatura, utilizando as bases de dados </w:t>
      </w:r>
      <w:proofErr w:type="spellStart"/>
      <w:r w:rsidR="00466F6E">
        <w:rPr>
          <w:bCs/>
          <w:sz w:val="22"/>
          <w:szCs w:val="22"/>
        </w:rPr>
        <w:t>Medline</w:t>
      </w:r>
      <w:proofErr w:type="spellEnd"/>
      <w:r w:rsidR="00466F6E">
        <w:rPr>
          <w:bCs/>
          <w:sz w:val="22"/>
          <w:szCs w:val="22"/>
        </w:rPr>
        <w:t xml:space="preserve">, </w:t>
      </w:r>
      <w:proofErr w:type="spellStart"/>
      <w:r w:rsidR="00466F6E">
        <w:rPr>
          <w:bCs/>
          <w:sz w:val="22"/>
          <w:szCs w:val="22"/>
        </w:rPr>
        <w:t>Lilacs</w:t>
      </w:r>
      <w:proofErr w:type="spellEnd"/>
      <w:r w:rsidR="00466F6E">
        <w:rPr>
          <w:bCs/>
          <w:sz w:val="22"/>
          <w:szCs w:val="22"/>
        </w:rPr>
        <w:t xml:space="preserve"> e </w:t>
      </w:r>
      <w:proofErr w:type="spellStart"/>
      <w:r w:rsidR="00466F6E">
        <w:rPr>
          <w:bCs/>
          <w:sz w:val="22"/>
          <w:szCs w:val="22"/>
        </w:rPr>
        <w:t>Scielo</w:t>
      </w:r>
      <w:proofErr w:type="spellEnd"/>
      <w:r w:rsidR="00466F6E">
        <w:rPr>
          <w:bCs/>
          <w:sz w:val="22"/>
          <w:szCs w:val="22"/>
        </w:rPr>
        <w:t>, com a estratégia de busca “</w:t>
      </w:r>
      <w:proofErr w:type="spellStart"/>
      <w:r w:rsidR="00466F6E">
        <w:rPr>
          <w:bCs/>
          <w:sz w:val="22"/>
          <w:szCs w:val="22"/>
        </w:rPr>
        <w:t>Spirituality</w:t>
      </w:r>
      <w:proofErr w:type="spellEnd"/>
      <w:r w:rsidR="00466F6E">
        <w:rPr>
          <w:bCs/>
          <w:sz w:val="22"/>
          <w:szCs w:val="22"/>
        </w:rPr>
        <w:t xml:space="preserve"> AND discipline AND </w:t>
      </w:r>
      <w:proofErr w:type="spellStart"/>
      <w:r w:rsidR="00466F6E">
        <w:rPr>
          <w:bCs/>
          <w:sz w:val="22"/>
          <w:szCs w:val="22"/>
        </w:rPr>
        <w:t>health</w:t>
      </w:r>
      <w:proofErr w:type="spellEnd"/>
      <w:r w:rsidR="00466F6E">
        <w:rPr>
          <w:bCs/>
          <w:sz w:val="22"/>
          <w:szCs w:val="22"/>
        </w:rPr>
        <w:t xml:space="preserve"> </w:t>
      </w:r>
      <w:proofErr w:type="spellStart"/>
      <w:r w:rsidR="00AA4B07">
        <w:rPr>
          <w:bCs/>
          <w:sz w:val="22"/>
          <w:szCs w:val="22"/>
        </w:rPr>
        <w:t>c</w:t>
      </w:r>
      <w:r w:rsidR="00466F6E">
        <w:rPr>
          <w:bCs/>
          <w:sz w:val="22"/>
          <w:szCs w:val="22"/>
        </w:rPr>
        <w:t>ourses</w:t>
      </w:r>
      <w:proofErr w:type="spellEnd"/>
      <w:r w:rsidR="00466F6E">
        <w:rPr>
          <w:bCs/>
          <w:sz w:val="22"/>
          <w:szCs w:val="22"/>
        </w:rPr>
        <w:t xml:space="preserve">”. Foram encontrados 32 estudos. Após a leitura dos títulos, 5 artigos foram </w:t>
      </w:r>
      <w:r w:rsidR="00AA4B07">
        <w:rPr>
          <w:bCs/>
          <w:sz w:val="22"/>
          <w:szCs w:val="22"/>
        </w:rPr>
        <w:t>i</w:t>
      </w:r>
      <w:r w:rsidR="00466F6E">
        <w:rPr>
          <w:bCs/>
          <w:sz w:val="22"/>
          <w:szCs w:val="22"/>
        </w:rPr>
        <w:t xml:space="preserve">ncluídos para a presente revisão. </w:t>
      </w:r>
      <w:r w:rsidR="00466F6E" w:rsidRPr="00AA4B07">
        <w:rPr>
          <w:b/>
          <w:sz w:val="22"/>
          <w:szCs w:val="22"/>
          <w:u w:val="single"/>
        </w:rPr>
        <w:t>Resultados:</w:t>
      </w:r>
      <w:r w:rsidR="00466F6E">
        <w:rPr>
          <w:bCs/>
          <w:sz w:val="22"/>
          <w:szCs w:val="22"/>
        </w:rPr>
        <w:t xml:space="preserve"> A adoção do ensino espiritualidade e </w:t>
      </w:r>
      <w:r w:rsidR="009B3C81">
        <w:rPr>
          <w:bCs/>
          <w:sz w:val="22"/>
          <w:szCs w:val="22"/>
        </w:rPr>
        <w:t>s</w:t>
      </w:r>
      <w:r w:rsidR="00466F6E">
        <w:rPr>
          <w:bCs/>
          <w:sz w:val="22"/>
          <w:szCs w:val="22"/>
        </w:rPr>
        <w:t xml:space="preserve">aúde está sendo reconhecida gradativamente como essencial nas instituições </w:t>
      </w:r>
      <w:r w:rsidR="009B3C81">
        <w:rPr>
          <w:bCs/>
          <w:sz w:val="22"/>
          <w:szCs w:val="22"/>
        </w:rPr>
        <w:t>b</w:t>
      </w:r>
      <w:r w:rsidR="00466F6E">
        <w:rPr>
          <w:bCs/>
          <w:sz w:val="22"/>
          <w:szCs w:val="22"/>
        </w:rPr>
        <w:t xml:space="preserve">rasileiras. Sua inclusão como disciplina revela alguns benefícios: melhora no cuidado </w:t>
      </w:r>
      <w:r w:rsidR="009B3C81">
        <w:rPr>
          <w:bCs/>
          <w:sz w:val="22"/>
          <w:szCs w:val="22"/>
        </w:rPr>
        <w:t>c</w:t>
      </w:r>
      <w:r w:rsidR="00466F6E">
        <w:rPr>
          <w:bCs/>
          <w:sz w:val="22"/>
          <w:szCs w:val="22"/>
        </w:rPr>
        <w:t xml:space="preserve">om o paciente, uma vez que os alunos adquirem capacidade de reconhecer </w:t>
      </w:r>
      <w:r w:rsidR="009B3C81">
        <w:rPr>
          <w:bCs/>
          <w:sz w:val="22"/>
          <w:szCs w:val="22"/>
        </w:rPr>
        <w:t>p</w:t>
      </w:r>
      <w:r w:rsidR="00466F6E">
        <w:rPr>
          <w:bCs/>
          <w:sz w:val="22"/>
          <w:szCs w:val="22"/>
        </w:rPr>
        <w:t>roblemas e sugerir abordagens espirituais na prática clínica; amplia a compreensão</w:t>
      </w:r>
      <w:r w:rsidR="00021591">
        <w:rPr>
          <w:sz w:val="22"/>
          <w:szCs w:val="22"/>
        </w:rPr>
        <w:t xml:space="preserve"> </w:t>
      </w:r>
      <w:r w:rsidR="004D6BEA">
        <w:rPr>
          <w:bCs/>
          <w:sz w:val="22"/>
          <w:szCs w:val="22"/>
        </w:rPr>
        <w:t>d</w:t>
      </w:r>
      <w:r w:rsidR="00466F6E">
        <w:rPr>
          <w:bCs/>
          <w:sz w:val="22"/>
          <w:szCs w:val="22"/>
        </w:rPr>
        <w:t xml:space="preserve">as crenças espirituais no contexto clínico, o que contribui para um atendimento mais </w:t>
      </w:r>
      <w:r w:rsidR="004D6BEA">
        <w:rPr>
          <w:bCs/>
          <w:sz w:val="22"/>
          <w:szCs w:val="22"/>
        </w:rPr>
        <w:t>c</w:t>
      </w:r>
      <w:r w:rsidR="00466F6E">
        <w:rPr>
          <w:bCs/>
          <w:sz w:val="22"/>
          <w:szCs w:val="22"/>
        </w:rPr>
        <w:t>ompassivo. Além disso, o ensino possibilita o conhecimento sobre o tema, o que</w:t>
      </w:r>
      <w:r w:rsidR="00021591">
        <w:rPr>
          <w:sz w:val="22"/>
          <w:szCs w:val="22"/>
        </w:rPr>
        <w:t xml:space="preserve"> </w:t>
      </w:r>
      <w:r w:rsidR="004D6BEA">
        <w:rPr>
          <w:bCs/>
          <w:sz w:val="22"/>
          <w:szCs w:val="22"/>
        </w:rPr>
        <w:t>r</w:t>
      </w:r>
      <w:r w:rsidR="00466F6E">
        <w:rPr>
          <w:bCs/>
          <w:sz w:val="22"/>
          <w:szCs w:val="22"/>
        </w:rPr>
        <w:t xml:space="preserve">eflete no interesse ao cuidado prestado, tornando-os mais sensíveis às necessidades </w:t>
      </w:r>
      <w:r w:rsidR="004D6BEA">
        <w:rPr>
          <w:bCs/>
          <w:sz w:val="22"/>
          <w:szCs w:val="22"/>
        </w:rPr>
        <w:t>i</w:t>
      </w:r>
      <w:r w:rsidR="00466F6E">
        <w:rPr>
          <w:bCs/>
          <w:sz w:val="22"/>
          <w:szCs w:val="22"/>
        </w:rPr>
        <w:t xml:space="preserve">ndividuais. </w:t>
      </w:r>
      <w:r w:rsidR="00C43689">
        <w:rPr>
          <w:b/>
          <w:sz w:val="22"/>
          <w:szCs w:val="22"/>
          <w:u w:val="single"/>
        </w:rPr>
        <w:t>Conclusões</w:t>
      </w:r>
      <w:r w:rsidR="00466F6E" w:rsidRPr="00581A66">
        <w:rPr>
          <w:b/>
          <w:sz w:val="22"/>
          <w:szCs w:val="22"/>
          <w:u w:val="single"/>
        </w:rPr>
        <w:t>:</w:t>
      </w:r>
      <w:r w:rsidR="00466F6E">
        <w:rPr>
          <w:bCs/>
          <w:sz w:val="22"/>
          <w:szCs w:val="22"/>
        </w:rPr>
        <w:t xml:space="preserve"> A abordagem “saúde e espiritualidade” promove uma visão </w:t>
      </w:r>
      <w:r w:rsidR="00581A66">
        <w:rPr>
          <w:bCs/>
          <w:sz w:val="22"/>
          <w:szCs w:val="22"/>
        </w:rPr>
        <w:t>h</w:t>
      </w:r>
      <w:r w:rsidR="00466F6E">
        <w:rPr>
          <w:bCs/>
          <w:sz w:val="22"/>
          <w:szCs w:val="22"/>
        </w:rPr>
        <w:t>olística do assunto, seja na obtenção de conhecimento, seja na prática clínica,</w:t>
      </w:r>
      <w:r w:rsidR="00A91C94">
        <w:rPr>
          <w:bCs/>
          <w:sz w:val="22"/>
          <w:szCs w:val="22"/>
        </w:rPr>
        <w:t xml:space="preserve"> p</w:t>
      </w:r>
      <w:r w:rsidR="00466F6E">
        <w:rPr>
          <w:bCs/>
          <w:sz w:val="22"/>
          <w:szCs w:val="22"/>
        </w:rPr>
        <w:t xml:space="preserve">ossibilitando a formação de profissionais no exercício de uma assistência integral à </w:t>
      </w:r>
      <w:r w:rsidR="00A91C94">
        <w:rPr>
          <w:bCs/>
          <w:sz w:val="22"/>
          <w:szCs w:val="22"/>
        </w:rPr>
        <w:t>s</w:t>
      </w:r>
      <w:r w:rsidR="00466F6E">
        <w:rPr>
          <w:bCs/>
          <w:sz w:val="22"/>
          <w:szCs w:val="22"/>
        </w:rPr>
        <w:t>aúde.</w:t>
      </w:r>
    </w:p>
    <w:p w14:paraId="2D785B78" w14:textId="25DF43BC" w:rsidR="00005BF6" w:rsidRDefault="00804C8C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 w:rsidR="000D1585">
        <w:rPr>
          <w:sz w:val="22"/>
          <w:szCs w:val="22"/>
        </w:rPr>
        <w:t>Dimensão Espiritual. Currículo. Ciências da Saúde.</w:t>
      </w:r>
    </w:p>
    <w:p w14:paraId="7D59E661" w14:textId="354AF351" w:rsidR="00005BF6" w:rsidRDefault="00005BF6">
      <w:pPr>
        <w:spacing w:after="160" w:line="240" w:lineRule="auto"/>
        <w:rPr>
          <w:sz w:val="22"/>
          <w:szCs w:val="22"/>
        </w:rPr>
      </w:pPr>
    </w:p>
    <w:p w14:paraId="6C069C2E" w14:textId="1A587F27" w:rsidR="00005BF6" w:rsidRPr="000D1585" w:rsidRDefault="00804C8C" w:rsidP="000D1585">
      <w:pPr>
        <w:spacing w:line="240" w:lineRule="auto"/>
        <w:jc w:val="left"/>
      </w:pPr>
      <w:r>
        <w:rPr>
          <w:b/>
        </w:rPr>
        <w:t>REFERÊNCIAS BIBLIOGRÁFICAS</w:t>
      </w:r>
    </w:p>
    <w:p w14:paraId="54A28F1D" w14:textId="77777777" w:rsidR="00005BF6" w:rsidRDefault="00005BF6">
      <w:pPr>
        <w:spacing w:line="240" w:lineRule="auto"/>
        <w:rPr>
          <w:sz w:val="20"/>
          <w:szCs w:val="20"/>
        </w:rPr>
      </w:pPr>
    </w:p>
    <w:p w14:paraId="05778E4D" w14:textId="3BC0E709" w:rsidR="00005BF6" w:rsidRDefault="00005BF6">
      <w:pPr>
        <w:spacing w:line="240" w:lineRule="auto"/>
        <w:jc w:val="left"/>
        <w:rPr>
          <w:sz w:val="20"/>
          <w:szCs w:val="20"/>
        </w:rPr>
      </w:pPr>
    </w:p>
    <w:p w14:paraId="5DD2A3E3" w14:textId="53DBCC5A" w:rsidR="002B0D29" w:rsidRPr="003C59E5" w:rsidRDefault="00281E38" w:rsidP="00C0634A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CHALEGRE, </w:t>
      </w:r>
      <w:proofErr w:type="spellStart"/>
      <w:r w:rsidRPr="003C59E5">
        <w:rPr>
          <w:sz w:val="16"/>
          <w:szCs w:val="16"/>
        </w:rPr>
        <w:t>Casiana</w:t>
      </w:r>
      <w:proofErr w:type="spellEnd"/>
      <w:r w:rsidRPr="003C59E5">
        <w:rPr>
          <w:sz w:val="16"/>
          <w:szCs w:val="16"/>
        </w:rPr>
        <w:t xml:space="preserve"> Tertuliano. O ensino da espiritualidade na graduação em saúde: um olhar </w:t>
      </w:r>
      <w:r w:rsidR="009A240D" w:rsidRPr="003C59E5">
        <w:rPr>
          <w:sz w:val="16"/>
          <w:szCs w:val="16"/>
        </w:rPr>
        <w:t>r</w:t>
      </w:r>
      <w:r w:rsidRPr="003C59E5">
        <w:rPr>
          <w:sz w:val="16"/>
          <w:szCs w:val="16"/>
        </w:rPr>
        <w:t xml:space="preserve">eflexivo. </w:t>
      </w:r>
      <w:r w:rsidRPr="003C59E5">
        <w:rPr>
          <w:b/>
          <w:bCs/>
          <w:sz w:val="16"/>
          <w:szCs w:val="16"/>
        </w:rPr>
        <w:t>Revista Científica Multidisciplinar Núcleo do Conhecimento</w:t>
      </w:r>
      <w:r w:rsidRPr="003C59E5">
        <w:rPr>
          <w:sz w:val="16"/>
          <w:szCs w:val="16"/>
        </w:rPr>
        <w:t>, [s. l.], ano 08, v. 06, ed. 04, p. 120-132, 5 maio 2023</w:t>
      </w:r>
      <w:r w:rsidR="00B125F3" w:rsidRPr="003C59E5">
        <w:rPr>
          <w:sz w:val="16"/>
          <w:szCs w:val="16"/>
        </w:rPr>
        <w:t>.</w:t>
      </w:r>
      <w:r w:rsidR="002B0D29">
        <w:rPr>
          <w:sz w:val="16"/>
          <w:szCs w:val="16"/>
        </w:rPr>
        <w:t xml:space="preserve"> </w:t>
      </w:r>
      <w:r w:rsidR="002B0D29" w:rsidRPr="003C59E5">
        <w:rPr>
          <w:sz w:val="16"/>
          <w:szCs w:val="16"/>
        </w:rPr>
        <w:t>Acesso em: 19 out. 2024.</w:t>
      </w:r>
    </w:p>
    <w:p w14:paraId="40684625" w14:textId="77777777" w:rsidR="003C59E5" w:rsidRPr="003C59E5" w:rsidRDefault="003C59E5">
      <w:pPr>
        <w:rPr>
          <w:sz w:val="16"/>
          <w:szCs w:val="16"/>
        </w:rPr>
      </w:pPr>
    </w:p>
    <w:p w14:paraId="76D3A07E" w14:textId="46379818" w:rsidR="002B0D29" w:rsidRPr="003C59E5" w:rsidRDefault="00281E38" w:rsidP="00C0634A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REGINATO, Valdir. </w:t>
      </w:r>
      <w:r w:rsidR="00E6443A" w:rsidRPr="003C59E5">
        <w:rPr>
          <w:sz w:val="16"/>
          <w:szCs w:val="16"/>
        </w:rPr>
        <w:t>Espiritualidade e saúde: uma experiência na graduação em medicina e enfermagem</w:t>
      </w:r>
      <w:r w:rsidRPr="003C59E5">
        <w:rPr>
          <w:sz w:val="16"/>
          <w:szCs w:val="16"/>
        </w:rPr>
        <w:t xml:space="preserve">. </w:t>
      </w:r>
      <w:proofErr w:type="spellStart"/>
      <w:r w:rsidRPr="003C59E5">
        <w:rPr>
          <w:b/>
          <w:bCs/>
          <w:sz w:val="16"/>
          <w:szCs w:val="16"/>
        </w:rPr>
        <w:t>SciELO</w:t>
      </w:r>
      <w:proofErr w:type="spellEnd"/>
      <w:r w:rsidRPr="003C59E5">
        <w:rPr>
          <w:b/>
          <w:bCs/>
          <w:sz w:val="16"/>
          <w:szCs w:val="16"/>
        </w:rPr>
        <w:t xml:space="preserve"> Brasil</w:t>
      </w:r>
      <w:r w:rsidRPr="003C59E5">
        <w:rPr>
          <w:sz w:val="16"/>
          <w:szCs w:val="16"/>
        </w:rPr>
        <w:t>, São Paulo, SP, Brasil, 4 mar. 2015.</w:t>
      </w:r>
      <w:r w:rsidR="002B0D29">
        <w:rPr>
          <w:sz w:val="16"/>
          <w:szCs w:val="16"/>
        </w:rPr>
        <w:t xml:space="preserve"> </w:t>
      </w:r>
      <w:r w:rsidR="002B0D29" w:rsidRPr="003C59E5">
        <w:rPr>
          <w:sz w:val="16"/>
          <w:szCs w:val="16"/>
        </w:rPr>
        <w:t>Acesso em: 19 out. 2024.</w:t>
      </w:r>
    </w:p>
    <w:p w14:paraId="7453F730" w14:textId="77777777" w:rsidR="003C59E5" w:rsidRPr="003C59E5" w:rsidRDefault="003C59E5">
      <w:pPr>
        <w:rPr>
          <w:sz w:val="16"/>
          <w:szCs w:val="16"/>
        </w:rPr>
      </w:pPr>
    </w:p>
    <w:p w14:paraId="5A5D7218" w14:textId="3E08E8B1" w:rsidR="002B0D29" w:rsidRPr="003C59E5" w:rsidRDefault="00281E38" w:rsidP="00C0634A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MEDEIROS, Angélica Yolanda Bueno </w:t>
      </w:r>
      <w:proofErr w:type="spellStart"/>
      <w:r w:rsidRPr="003C59E5">
        <w:rPr>
          <w:sz w:val="16"/>
          <w:szCs w:val="16"/>
        </w:rPr>
        <w:t>Bejarano</w:t>
      </w:r>
      <w:proofErr w:type="spellEnd"/>
      <w:r w:rsidRPr="003C59E5">
        <w:rPr>
          <w:sz w:val="16"/>
          <w:szCs w:val="16"/>
        </w:rPr>
        <w:t xml:space="preserve"> Vale de. Espiritualidade e sentido da vida na educação em Enfermagem: relato de experiência em docência. </w:t>
      </w:r>
      <w:proofErr w:type="spellStart"/>
      <w:r w:rsidRPr="003C59E5">
        <w:rPr>
          <w:b/>
          <w:bCs/>
          <w:sz w:val="16"/>
          <w:szCs w:val="16"/>
        </w:rPr>
        <w:t>SciELO</w:t>
      </w:r>
      <w:proofErr w:type="spellEnd"/>
      <w:r w:rsidRPr="003C59E5">
        <w:rPr>
          <w:b/>
          <w:bCs/>
          <w:sz w:val="16"/>
          <w:szCs w:val="16"/>
        </w:rPr>
        <w:t xml:space="preserve"> Brasil</w:t>
      </w:r>
      <w:r w:rsidRPr="003C59E5">
        <w:rPr>
          <w:sz w:val="16"/>
          <w:szCs w:val="16"/>
        </w:rPr>
        <w:t xml:space="preserve">, Universidade Federal Fluminense. Niterói, Rio de Janeiro, </w:t>
      </w:r>
      <w:proofErr w:type="spellStart"/>
      <w:r w:rsidRPr="003C59E5">
        <w:rPr>
          <w:sz w:val="16"/>
          <w:szCs w:val="16"/>
        </w:rPr>
        <w:t>Brazil</w:t>
      </w:r>
      <w:proofErr w:type="spellEnd"/>
      <w:r w:rsidRPr="003C59E5">
        <w:rPr>
          <w:sz w:val="16"/>
          <w:szCs w:val="16"/>
        </w:rPr>
        <w:t>, 28 ja</w:t>
      </w:r>
      <w:r w:rsidR="0078534B" w:rsidRPr="003C59E5">
        <w:rPr>
          <w:sz w:val="16"/>
          <w:szCs w:val="16"/>
        </w:rPr>
        <w:t>n</w:t>
      </w:r>
      <w:r w:rsidR="009A3A27">
        <w:rPr>
          <w:sz w:val="16"/>
          <w:szCs w:val="16"/>
        </w:rPr>
        <w:t>.</w:t>
      </w:r>
      <w:r w:rsidR="0078534B" w:rsidRPr="003C59E5">
        <w:rPr>
          <w:sz w:val="16"/>
          <w:szCs w:val="16"/>
        </w:rPr>
        <w:t xml:space="preserve"> </w:t>
      </w:r>
      <w:r w:rsidRPr="003C59E5">
        <w:rPr>
          <w:sz w:val="16"/>
          <w:szCs w:val="16"/>
        </w:rPr>
        <w:t>2019.</w:t>
      </w:r>
      <w:r w:rsidR="002B0D29" w:rsidRPr="003C59E5">
        <w:rPr>
          <w:sz w:val="16"/>
          <w:szCs w:val="16"/>
        </w:rPr>
        <w:t xml:space="preserve"> Acesso em: 19 out. 2024.</w:t>
      </w:r>
    </w:p>
    <w:p w14:paraId="0920CE55" w14:textId="77777777" w:rsidR="003C59E5" w:rsidRPr="003C59E5" w:rsidRDefault="003C59E5">
      <w:pPr>
        <w:rPr>
          <w:sz w:val="16"/>
          <w:szCs w:val="16"/>
        </w:rPr>
      </w:pPr>
    </w:p>
    <w:p w14:paraId="50A9615B" w14:textId="063075D1" w:rsidR="009A3A27" w:rsidRDefault="00281E38">
      <w:pPr>
        <w:rPr>
          <w:sz w:val="16"/>
          <w:szCs w:val="16"/>
        </w:rPr>
      </w:pPr>
      <w:r w:rsidRPr="003C59E5">
        <w:rPr>
          <w:sz w:val="16"/>
          <w:szCs w:val="16"/>
        </w:rPr>
        <w:t>SCHWARZ, Ernst R. von. Existe algo como medicina Teológica?.</w:t>
      </w:r>
      <w:r w:rsidR="00E24C65">
        <w:rPr>
          <w:sz w:val="16"/>
          <w:szCs w:val="16"/>
        </w:rPr>
        <w:t xml:space="preserve"> </w:t>
      </w:r>
      <w:proofErr w:type="spellStart"/>
      <w:r w:rsidRPr="00BE6789">
        <w:rPr>
          <w:b/>
          <w:bCs/>
          <w:sz w:val="16"/>
          <w:szCs w:val="16"/>
        </w:rPr>
        <w:t>SageJournals</w:t>
      </w:r>
      <w:proofErr w:type="spellEnd"/>
      <w:r w:rsidRPr="00BE6789">
        <w:rPr>
          <w:b/>
          <w:bCs/>
          <w:sz w:val="16"/>
          <w:szCs w:val="16"/>
        </w:rPr>
        <w:t xml:space="preserve">, The </w:t>
      </w:r>
      <w:proofErr w:type="spellStart"/>
      <w:r w:rsidRPr="00BE6789">
        <w:rPr>
          <w:b/>
          <w:bCs/>
          <w:sz w:val="16"/>
          <w:szCs w:val="16"/>
        </w:rPr>
        <w:t>Linacre</w:t>
      </w:r>
      <w:proofErr w:type="spellEnd"/>
      <w:r w:rsidRPr="00BE6789">
        <w:rPr>
          <w:b/>
          <w:bCs/>
          <w:sz w:val="16"/>
          <w:szCs w:val="16"/>
        </w:rPr>
        <w:t xml:space="preserve"> </w:t>
      </w:r>
      <w:proofErr w:type="spellStart"/>
      <w:r w:rsidRPr="00BE6789">
        <w:rPr>
          <w:b/>
          <w:bCs/>
          <w:sz w:val="16"/>
          <w:szCs w:val="16"/>
        </w:rPr>
        <w:t>Quarterly</w:t>
      </w:r>
      <w:proofErr w:type="spellEnd"/>
      <w:r w:rsidRPr="003C59E5">
        <w:rPr>
          <w:sz w:val="16"/>
          <w:szCs w:val="16"/>
        </w:rPr>
        <w:t>, v. 91, ed. 2, 5 jun. 2023.</w:t>
      </w:r>
      <w:r w:rsidR="002B0D29" w:rsidRPr="003C59E5">
        <w:rPr>
          <w:sz w:val="16"/>
          <w:szCs w:val="16"/>
        </w:rPr>
        <w:t xml:space="preserve"> Acesso em: 19 out. 2024.</w:t>
      </w:r>
    </w:p>
    <w:p w14:paraId="6EE07F20" w14:textId="77777777" w:rsidR="00395CD1" w:rsidRDefault="00395CD1">
      <w:pPr>
        <w:rPr>
          <w:sz w:val="16"/>
          <w:szCs w:val="16"/>
        </w:rPr>
      </w:pPr>
    </w:p>
    <w:p w14:paraId="26521CF5" w14:textId="42138911" w:rsidR="00281E38" w:rsidRPr="003C59E5" w:rsidRDefault="00281E38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SANDOR, M. </w:t>
      </w:r>
      <w:proofErr w:type="spellStart"/>
      <w:r w:rsidRPr="003C59E5">
        <w:rPr>
          <w:sz w:val="16"/>
          <w:szCs w:val="16"/>
        </w:rPr>
        <w:t>Kay</w:t>
      </w:r>
      <w:proofErr w:type="spellEnd"/>
      <w:r w:rsidRPr="003C59E5">
        <w:rPr>
          <w:sz w:val="16"/>
          <w:szCs w:val="16"/>
        </w:rPr>
        <w:t xml:space="preserve">. Espiritualidade e Cuidado Clínico: Explorando Mudanças no Desenvolvimento em Estudantes de Enfermagem e Medicina. </w:t>
      </w:r>
      <w:r w:rsidRPr="003C59E5">
        <w:rPr>
          <w:b/>
          <w:bCs/>
          <w:sz w:val="16"/>
          <w:szCs w:val="16"/>
        </w:rPr>
        <w:t>Science Dir</w:t>
      </w:r>
      <w:r w:rsidRPr="00F05337">
        <w:rPr>
          <w:b/>
          <w:bCs/>
          <w:sz w:val="16"/>
          <w:szCs w:val="16"/>
        </w:rPr>
        <w:t xml:space="preserve">ect, </w:t>
      </w:r>
      <w:proofErr w:type="spellStart"/>
      <w:r w:rsidRPr="00F05337">
        <w:rPr>
          <w:b/>
          <w:bCs/>
          <w:sz w:val="16"/>
          <w:szCs w:val="16"/>
        </w:rPr>
        <w:t>Galveston</w:t>
      </w:r>
      <w:proofErr w:type="spellEnd"/>
      <w:r w:rsidRPr="00F05337">
        <w:rPr>
          <w:b/>
          <w:bCs/>
          <w:sz w:val="16"/>
          <w:szCs w:val="16"/>
        </w:rPr>
        <w:t>, TX</w:t>
      </w:r>
      <w:r w:rsidRPr="003C59E5">
        <w:rPr>
          <w:sz w:val="16"/>
          <w:szCs w:val="16"/>
        </w:rPr>
        <w:t>, v. 2, ed. 1, p. 37-42, 19 jan. 2006.</w:t>
      </w:r>
      <w:r w:rsidR="002B0D29">
        <w:rPr>
          <w:sz w:val="16"/>
          <w:szCs w:val="16"/>
        </w:rPr>
        <w:t xml:space="preserve"> Acesso em: 19 out. 2024.</w:t>
      </w:r>
    </w:p>
    <w:p w14:paraId="51FD5E21" w14:textId="77777777" w:rsidR="003C59E5" w:rsidRPr="003C59E5" w:rsidRDefault="003C59E5">
      <w:pPr>
        <w:rPr>
          <w:sz w:val="16"/>
          <w:szCs w:val="16"/>
        </w:rPr>
      </w:pPr>
    </w:p>
    <w:p w14:paraId="569AD09A" w14:textId="711A77FE" w:rsidR="00005BF6" w:rsidRDefault="00E92F76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DANIEL, David; HURST, </w:t>
      </w:r>
      <w:r w:rsidR="00F05337">
        <w:rPr>
          <w:sz w:val="16"/>
          <w:szCs w:val="16"/>
        </w:rPr>
        <w:t>Kevin.</w:t>
      </w:r>
      <w:r w:rsidRPr="003C59E5">
        <w:rPr>
          <w:sz w:val="16"/>
          <w:szCs w:val="16"/>
        </w:rPr>
        <w:t xml:space="preserve"> The role </w:t>
      </w:r>
      <w:proofErr w:type="spellStart"/>
      <w:r w:rsidRPr="003C59E5">
        <w:rPr>
          <w:sz w:val="16"/>
          <w:szCs w:val="16"/>
        </w:rPr>
        <w:t>of</w:t>
      </w:r>
      <w:proofErr w:type="spellEnd"/>
      <w:r w:rsidRPr="003C59E5">
        <w:rPr>
          <w:sz w:val="16"/>
          <w:szCs w:val="16"/>
        </w:rPr>
        <w:t xml:space="preserve"> social media in </w:t>
      </w:r>
      <w:proofErr w:type="spellStart"/>
      <w:r w:rsidRPr="003C59E5">
        <w:rPr>
          <w:sz w:val="16"/>
          <w:szCs w:val="16"/>
        </w:rPr>
        <w:t>shaping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public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perceptions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of</w:t>
      </w:r>
      <w:proofErr w:type="spellEnd"/>
      <w:r w:rsidRPr="003C59E5">
        <w:rPr>
          <w:sz w:val="16"/>
          <w:szCs w:val="16"/>
        </w:rPr>
        <w:t xml:space="preserve"> COVID-19: A </w:t>
      </w:r>
      <w:proofErr w:type="spellStart"/>
      <w:r w:rsidRPr="003C59E5">
        <w:rPr>
          <w:sz w:val="16"/>
          <w:szCs w:val="16"/>
        </w:rPr>
        <w:t>study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of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the</w:t>
      </w:r>
      <w:proofErr w:type="spellEnd"/>
      <w:r w:rsidRPr="003C59E5">
        <w:rPr>
          <w:sz w:val="16"/>
          <w:szCs w:val="16"/>
        </w:rPr>
        <w:t xml:space="preserve"> hashtags #COVID19 </w:t>
      </w:r>
      <w:proofErr w:type="spellStart"/>
      <w:r w:rsidRPr="003C59E5">
        <w:rPr>
          <w:sz w:val="16"/>
          <w:szCs w:val="16"/>
        </w:rPr>
        <w:t>and</w:t>
      </w:r>
      <w:proofErr w:type="spellEnd"/>
      <w:r w:rsidRPr="003C59E5">
        <w:rPr>
          <w:sz w:val="16"/>
          <w:szCs w:val="16"/>
        </w:rPr>
        <w:t xml:space="preserve"> #coronavirus. </w:t>
      </w:r>
      <w:proofErr w:type="spellStart"/>
      <w:r w:rsidR="00876A20" w:rsidRPr="003C59E5">
        <w:rPr>
          <w:b/>
          <w:bCs/>
          <w:sz w:val="16"/>
          <w:szCs w:val="16"/>
        </w:rPr>
        <w:t>Plos</w:t>
      </w:r>
      <w:proofErr w:type="spellEnd"/>
      <w:r w:rsidR="00876A20" w:rsidRPr="003C59E5">
        <w:rPr>
          <w:b/>
          <w:bCs/>
          <w:sz w:val="16"/>
          <w:szCs w:val="16"/>
        </w:rPr>
        <w:t xml:space="preserve"> </w:t>
      </w:r>
      <w:proofErr w:type="spellStart"/>
      <w:r w:rsidR="00876A20" w:rsidRPr="003C59E5">
        <w:rPr>
          <w:b/>
          <w:bCs/>
          <w:sz w:val="16"/>
          <w:szCs w:val="16"/>
        </w:rPr>
        <w:t>one</w:t>
      </w:r>
      <w:proofErr w:type="spellEnd"/>
      <w:r w:rsidRPr="003C59E5">
        <w:rPr>
          <w:sz w:val="16"/>
          <w:szCs w:val="16"/>
        </w:rPr>
        <w:t>, v. 16, n. 6, e0252750, 2021. Acesso em: 19 out. 2024.</w:t>
      </w:r>
    </w:p>
    <w:p w14:paraId="1DD27A8C" w14:textId="77777777" w:rsidR="00395CD1" w:rsidRPr="003C59E5" w:rsidRDefault="00395CD1">
      <w:pPr>
        <w:rPr>
          <w:sz w:val="16"/>
          <w:szCs w:val="16"/>
        </w:rPr>
      </w:pPr>
    </w:p>
    <w:p w14:paraId="620CADA3" w14:textId="47EFCA79" w:rsidR="00EA77BF" w:rsidRPr="003C59E5" w:rsidRDefault="00EA77BF">
      <w:pPr>
        <w:rPr>
          <w:sz w:val="16"/>
          <w:szCs w:val="16"/>
        </w:rPr>
      </w:pPr>
      <w:r w:rsidRPr="003C59E5">
        <w:rPr>
          <w:sz w:val="16"/>
          <w:szCs w:val="16"/>
        </w:rPr>
        <w:t xml:space="preserve">SILVA, Pedro; SMITH, John; JONES, Mary. The </w:t>
      </w:r>
      <w:proofErr w:type="spellStart"/>
      <w:r w:rsidRPr="003C59E5">
        <w:rPr>
          <w:sz w:val="16"/>
          <w:szCs w:val="16"/>
        </w:rPr>
        <w:t>impact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of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telemedicine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on</w:t>
      </w:r>
      <w:proofErr w:type="spellEnd"/>
      <w:r w:rsidRPr="003C59E5">
        <w:rPr>
          <w:sz w:val="16"/>
          <w:szCs w:val="16"/>
        </w:rPr>
        <w:t xml:space="preserve"> healthcare </w:t>
      </w:r>
      <w:proofErr w:type="spellStart"/>
      <w:r w:rsidRPr="003C59E5">
        <w:rPr>
          <w:sz w:val="16"/>
          <w:szCs w:val="16"/>
        </w:rPr>
        <w:t>access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during</w:t>
      </w:r>
      <w:proofErr w:type="spellEnd"/>
      <w:r w:rsidRPr="003C59E5">
        <w:rPr>
          <w:sz w:val="16"/>
          <w:szCs w:val="16"/>
        </w:rPr>
        <w:t xml:space="preserve"> </w:t>
      </w:r>
      <w:proofErr w:type="spellStart"/>
      <w:r w:rsidRPr="003C59E5">
        <w:rPr>
          <w:sz w:val="16"/>
          <w:szCs w:val="16"/>
        </w:rPr>
        <w:t>the</w:t>
      </w:r>
      <w:proofErr w:type="spellEnd"/>
      <w:r w:rsidRPr="003C59E5">
        <w:rPr>
          <w:sz w:val="16"/>
          <w:szCs w:val="16"/>
        </w:rPr>
        <w:t xml:space="preserve"> COVID-19 </w:t>
      </w:r>
      <w:proofErr w:type="spellStart"/>
      <w:r w:rsidRPr="003C59E5">
        <w:rPr>
          <w:sz w:val="16"/>
          <w:szCs w:val="16"/>
        </w:rPr>
        <w:t>pandemic</w:t>
      </w:r>
      <w:proofErr w:type="spellEnd"/>
      <w:r w:rsidRPr="003C59E5">
        <w:rPr>
          <w:sz w:val="16"/>
          <w:szCs w:val="16"/>
        </w:rPr>
        <w:t xml:space="preserve">. </w:t>
      </w:r>
      <w:proofErr w:type="spellStart"/>
      <w:r w:rsidRPr="003C59E5">
        <w:rPr>
          <w:b/>
          <w:bCs/>
          <w:sz w:val="16"/>
          <w:szCs w:val="16"/>
        </w:rPr>
        <w:t>Journal</w:t>
      </w:r>
      <w:proofErr w:type="spellEnd"/>
      <w:r w:rsidRPr="003C59E5">
        <w:rPr>
          <w:b/>
          <w:bCs/>
          <w:sz w:val="16"/>
          <w:szCs w:val="16"/>
        </w:rPr>
        <w:t xml:space="preserve"> </w:t>
      </w:r>
      <w:proofErr w:type="spellStart"/>
      <w:r w:rsidRPr="003C59E5">
        <w:rPr>
          <w:b/>
          <w:bCs/>
          <w:sz w:val="16"/>
          <w:szCs w:val="16"/>
        </w:rPr>
        <w:t>of</w:t>
      </w:r>
      <w:proofErr w:type="spellEnd"/>
      <w:r w:rsidRPr="003C59E5">
        <w:rPr>
          <w:b/>
          <w:bCs/>
          <w:sz w:val="16"/>
          <w:szCs w:val="16"/>
        </w:rPr>
        <w:t xml:space="preserve"> General </w:t>
      </w:r>
      <w:proofErr w:type="spellStart"/>
      <w:r w:rsidRPr="003C59E5">
        <w:rPr>
          <w:b/>
          <w:bCs/>
          <w:sz w:val="16"/>
          <w:szCs w:val="16"/>
        </w:rPr>
        <w:t>Internal</w:t>
      </w:r>
      <w:proofErr w:type="spellEnd"/>
      <w:r w:rsidRPr="003C59E5">
        <w:rPr>
          <w:b/>
          <w:bCs/>
          <w:sz w:val="16"/>
          <w:szCs w:val="16"/>
        </w:rPr>
        <w:t xml:space="preserve"> Medicine</w:t>
      </w:r>
      <w:r w:rsidRPr="003C59E5">
        <w:rPr>
          <w:sz w:val="16"/>
          <w:szCs w:val="16"/>
        </w:rPr>
        <w:t>, v. 35, n. 12, p. 3603-3610, 2020. Acesso em: 19 out. 2024.</w:t>
      </w:r>
    </w:p>
    <w:sectPr w:rsidR="00EA77BF" w:rsidRPr="003C59E5">
      <w:headerReference w:type="default" r:id="rId6"/>
      <w:footerReference w:type="default" r:id="rId7"/>
      <w:headerReference w:type="first" r:id="rId8"/>
      <w:footerReference w:type="first" r:id="rId9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989C" w14:textId="77777777" w:rsidR="00804C8C" w:rsidRDefault="00804C8C">
      <w:pPr>
        <w:spacing w:line="240" w:lineRule="auto"/>
      </w:pPr>
      <w:r>
        <w:separator/>
      </w:r>
    </w:p>
  </w:endnote>
  <w:endnote w:type="continuationSeparator" w:id="0">
    <w:p w14:paraId="5A03AB6E" w14:textId="77777777" w:rsidR="00804C8C" w:rsidRDefault="00804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7C61" w14:textId="77777777" w:rsidR="00005BF6" w:rsidRDefault="00804C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946">
      <w:rPr>
        <w:noProof/>
        <w:color w:val="000000"/>
      </w:rPr>
      <w:t>1</w:t>
    </w:r>
    <w:r>
      <w:rPr>
        <w:color w:val="000000"/>
      </w:rPr>
      <w:fldChar w:fldCharType="end"/>
    </w:r>
  </w:p>
  <w:p w14:paraId="2F4D4305" w14:textId="77777777" w:rsidR="00005BF6" w:rsidRDefault="00005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5D0E" w14:textId="77777777" w:rsidR="00005BF6" w:rsidRDefault="00804C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E54CD88" w14:textId="77777777" w:rsidR="00005BF6" w:rsidRDefault="00005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C152" w14:textId="77777777" w:rsidR="00804C8C" w:rsidRDefault="00804C8C">
      <w:pPr>
        <w:spacing w:line="240" w:lineRule="auto"/>
      </w:pPr>
      <w:r>
        <w:separator/>
      </w:r>
    </w:p>
  </w:footnote>
  <w:footnote w:type="continuationSeparator" w:id="0">
    <w:p w14:paraId="13CE3C91" w14:textId="77777777" w:rsidR="00804C8C" w:rsidRDefault="00804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F7C5" w14:textId="77777777" w:rsidR="00005BF6" w:rsidRDefault="00005B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005BF6" w14:paraId="6A43D99A" w14:textId="77777777">
      <w:tc>
        <w:tcPr>
          <w:tcW w:w="2235" w:type="dxa"/>
        </w:tcPr>
        <w:p w14:paraId="636829EA" w14:textId="77777777" w:rsidR="00005BF6" w:rsidRDefault="00005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14:paraId="2E1CDEAF" w14:textId="77777777" w:rsidR="00005BF6" w:rsidRDefault="00804C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0AAEE2" wp14:editId="6CE3C9F9">
                <wp:extent cx="761811" cy="5349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497AFE6" w14:textId="77777777" w:rsidR="00005BF6" w:rsidRDefault="00005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47FFDAFC" w14:textId="77777777" w:rsidR="00005BF6" w:rsidRDefault="00005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4FDF" w14:textId="77777777" w:rsidR="00005BF6" w:rsidRDefault="00804C8C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F6"/>
    <w:rsid w:val="00005BF6"/>
    <w:rsid w:val="00021591"/>
    <w:rsid w:val="00026701"/>
    <w:rsid w:val="00030301"/>
    <w:rsid w:val="0003210E"/>
    <w:rsid w:val="00064F0B"/>
    <w:rsid w:val="0007050E"/>
    <w:rsid w:val="000D1585"/>
    <w:rsid w:val="000D2AD8"/>
    <w:rsid w:val="00121808"/>
    <w:rsid w:val="00141F00"/>
    <w:rsid w:val="0018240F"/>
    <w:rsid w:val="001A1B17"/>
    <w:rsid w:val="001A776F"/>
    <w:rsid w:val="00224ED4"/>
    <w:rsid w:val="00246473"/>
    <w:rsid w:val="00281E38"/>
    <w:rsid w:val="002B0D29"/>
    <w:rsid w:val="002C791D"/>
    <w:rsid w:val="0030623F"/>
    <w:rsid w:val="00372C02"/>
    <w:rsid w:val="00395CD1"/>
    <w:rsid w:val="00396BE7"/>
    <w:rsid w:val="003C59E5"/>
    <w:rsid w:val="003E63F7"/>
    <w:rsid w:val="00465546"/>
    <w:rsid w:val="00466F6E"/>
    <w:rsid w:val="004918F3"/>
    <w:rsid w:val="004C3049"/>
    <w:rsid w:val="004D6BEA"/>
    <w:rsid w:val="004E63A0"/>
    <w:rsid w:val="00517111"/>
    <w:rsid w:val="00554816"/>
    <w:rsid w:val="00581A66"/>
    <w:rsid w:val="00590E82"/>
    <w:rsid w:val="00596F26"/>
    <w:rsid w:val="00623C68"/>
    <w:rsid w:val="00636314"/>
    <w:rsid w:val="006414B4"/>
    <w:rsid w:val="00645CD9"/>
    <w:rsid w:val="00755EB1"/>
    <w:rsid w:val="0078534B"/>
    <w:rsid w:val="00786E65"/>
    <w:rsid w:val="007C20AA"/>
    <w:rsid w:val="00804C8C"/>
    <w:rsid w:val="008301F2"/>
    <w:rsid w:val="008351AA"/>
    <w:rsid w:val="00854F24"/>
    <w:rsid w:val="00855A1E"/>
    <w:rsid w:val="00860C2C"/>
    <w:rsid w:val="00876A20"/>
    <w:rsid w:val="00884359"/>
    <w:rsid w:val="008948B0"/>
    <w:rsid w:val="008B3A47"/>
    <w:rsid w:val="009221C0"/>
    <w:rsid w:val="009261E2"/>
    <w:rsid w:val="00952529"/>
    <w:rsid w:val="009A240D"/>
    <w:rsid w:val="009A3A27"/>
    <w:rsid w:val="009A5A7F"/>
    <w:rsid w:val="009B27A5"/>
    <w:rsid w:val="009B3C81"/>
    <w:rsid w:val="00A33938"/>
    <w:rsid w:val="00A41946"/>
    <w:rsid w:val="00A610B7"/>
    <w:rsid w:val="00A63D0E"/>
    <w:rsid w:val="00A82B00"/>
    <w:rsid w:val="00A91C94"/>
    <w:rsid w:val="00AA2323"/>
    <w:rsid w:val="00AA4B07"/>
    <w:rsid w:val="00AA77D3"/>
    <w:rsid w:val="00AA7A2C"/>
    <w:rsid w:val="00B125F3"/>
    <w:rsid w:val="00B13C28"/>
    <w:rsid w:val="00B77F7E"/>
    <w:rsid w:val="00BD47D1"/>
    <w:rsid w:val="00BE2EBD"/>
    <w:rsid w:val="00BE6789"/>
    <w:rsid w:val="00C43689"/>
    <w:rsid w:val="00C438F7"/>
    <w:rsid w:val="00C47935"/>
    <w:rsid w:val="00C531A1"/>
    <w:rsid w:val="00C76EA3"/>
    <w:rsid w:val="00CF4892"/>
    <w:rsid w:val="00D0232C"/>
    <w:rsid w:val="00D30D33"/>
    <w:rsid w:val="00D6372E"/>
    <w:rsid w:val="00DB14D9"/>
    <w:rsid w:val="00DB1A0D"/>
    <w:rsid w:val="00DD1CB1"/>
    <w:rsid w:val="00E14B23"/>
    <w:rsid w:val="00E24C65"/>
    <w:rsid w:val="00E26484"/>
    <w:rsid w:val="00E6443A"/>
    <w:rsid w:val="00E92F76"/>
    <w:rsid w:val="00EA77BF"/>
    <w:rsid w:val="00EE595D"/>
    <w:rsid w:val="00F0265E"/>
    <w:rsid w:val="00F05337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DC095"/>
  <w15:docId w15:val="{F56D3DCC-94EF-AA41-9DD3-0D4884F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E92F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Ingryd Maria</cp:lastModifiedBy>
  <cp:revision>2</cp:revision>
  <dcterms:created xsi:type="dcterms:W3CDTF">2024-10-19T15:48:00Z</dcterms:created>
  <dcterms:modified xsi:type="dcterms:W3CDTF">2024-10-19T15:48:00Z</dcterms:modified>
</cp:coreProperties>
</file>