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C21" w:rsidRPr="00AD54FC" w:rsidRDefault="00EA6C21" w:rsidP="00A06747">
      <w:pPr>
        <w:spacing w:line="360" w:lineRule="auto"/>
        <w:rPr>
          <w:b/>
          <w:sz w:val="24"/>
          <w:szCs w:val="24"/>
        </w:rPr>
      </w:pPr>
    </w:p>
    <w:p w:rsidR="00103C09" w:rsidRPr="00AD54FC" w:rsidRDefault="00EA6C21" w:rsidP="00EA6C21">
      <w:pPr>
        <w:spacing w:line="276" w:lineRule="auto"/>
        <w:jc w:val="center"/>
        <w:rPr>
          <w:b/>
          <w:sz w:val="24"/>
          <w:szCs w:val="24"/>
        </w:rPr>
      </w:pPr>
      <w:r w:rsidRPr="00AD54FC">
        <w:rPr>
          <w:b/>
          <w:sz w:val="24"/>
          <w:szCs w:val="24"/>
        </w:rPr>
        <w:t xml:space="preserve">O GÊNERO TEXTUAL NO LIVRO DIDÁTICO DE LÍNGUA PORTUGUESA: UMA ANALISE </w:t>
      </w:r>
      <w:r w:rsidR="004336F8" w:rsidRPr="00AD54FC">
        <w:rPr>
          <w:b/>
          <w:sz w:val="24"/>
          <w:szCs w:val="24"/>
        </w:rPr>
        <w:t xml:space="preserve">CRITICA </w:t>
      </w:r>
    </w:p>
    <w:p w:rsidR="00980CC8" w:rsidRDefault="00980CC8" w:rsidP="000625A3">
      <w:pPr>
        <w:jc w:val="right"/>
        <w:rPr>
          <w:sz w:val="24"/>
          <w:szCs w:val="24"/>
          <w:u w:val="single"/>
        </w:rPr>
      </w:pPr>
      <w:r>
        <w:rPr>
          <w:sz w:val="24"/>
          <w:szCs w:val="24"/>
          <w:u w:val="single"/>
        </w:rPr>
        <w:t>Adna  das Chagas SILVA</w:t>
      </w:r>
      <w:r w:rsidR="00ED58CC">
        <w:rPr>
          <w:sz w:val="24"/>
          <w:szCs w:val="24"/>
          <w:u w:val="single"/>
        </w:rPr>
        <w:t>¹</w:t>
      </w:r>
    </w:p>
    <w:p w:rsidR="00980CC8" w:rsidRPr="00C84EFA" w:rsidRDefault="00980CC8" w:rsidP="00980CC8">
      <w:pPr>
        <w:jc w:val="right"/>
        <w:rPr>
          <w:sz w:val="16"/>
          <w:szCs w:val="16"/>
        </w:rPr>
      </w:pPr>
      <w:r w:rsidRPr="00C84EFA">
        <w:rPr>
          <w:sz w:val="16"/>
          <w:szCs w:val="16"/>
        </w:rPr>
        <w:t xml:space="preserve">1Graduanda do Curso de Licenciatura em Letras, Uneal. </w:t>
      </w:r>
    </w:p>
    <w:p w:rsidR="004336F8" w:rsidRPr="00980CC8" w:rsidRDefault="004336F8" w:rsidP="00980CC8">
      <w:pPr>
        <w:jc w:val="right"/>
        <w:rPr>
          <w:sz w:val="16"/>
          <w:szCs w:val="16"/>
        </w:rPr>
      </w:pPr>
      <w:r w:rsidRPr="00980CC8">
        <w:rPr>
          <w:sz w:val="24"/>
          <w:szCs w:val="24"/>
          <w:vertAlign w:val="superscript"/>
        </w:rPr>
        <w:t>adnachagas@hotmail.com</w:t>
      </w:r>
      <w:r w:rsidRPr="00AD54FC">
        <w:rPr>
          <w:sz w:val="24"/>
          <w:szCs w:val="24"/>
        </w:rPr>
        <w:t xml:space="preserve"> </w:t>
      </w:r>
    </w:p>
    <w:p w:rsidR="004336F8" w:rsidRPr="0045620D" w:rsidRDefault="0045620D" w:rsidP="000625A3">
      <w:pPr>
        <w:jc w:val="both"/>
        <w:rPr>
          <w:b/>
          <w:sz w:val="24"/>
          <w:szCs w:val="24"/>
        </w:rPr>
      </w:pPr>
      <w:r>
        <w:rPr>
          <w:b/>
          <w:sz w:val="24"/>
          <w:szCs w:val="24"/>
        </w:rPr>
        <w:t xml:space="preserve">RESUMO: </w:t>
      </w:r>
      <w:r w:rsidR="004336F8" w:rsidRPr="00AD54FC">
        <w:rPr>
          <w:sz w:val="24"/>
          <w:szCs w:val="24"/>
        </w:rPr>
        <w:t xml:space="preserve">O presente trabalho apresentar o resultado da abordagem critico-reflexiva desenvolvida a partir da análise do gênero textual no livro didático com o </w:t>
      </w:r>
      <w:r w:rsidR="002D2ECA" w:rsidRPr="00AD54FC">
        <w:rPr>
          <w:sz w:val="24"/>
          <w:szCs w:val="24"/>
        </w:rPr>
        <w:t>intuito de</w:t>
      </w:r>
      <w:r w:rsidR="00BB2B53" w:rsidRPr="00AD54FC">
        <w:rPr>
          <w:sz w:val="24"/>
          <w:szCs w:val="24"/>
        </w:rPr>
        <w:t xml:space="preserve"> reconhecer </w:t>
      </w:r>
      <w:r w:rsidR="00BE28DA" w:rsidRPr="00AD54FC">
        <w:rPr>
          <w:sz w:val="24"/>
          <w:szCs w:val="24"/>
        </w:rPr>
        <w:t xml:space="preserve"> </w:t>
      </w:r>
      <w:r w:rsidR="00BB2B53" w:rsidRPr="00AD54FC">
        <w:rPr>
          <w:sz w:val="24"/>
          <w:szCs w:val="24"/>
        </w:rPr>
        <w:t xml:space="preserve"> como   estes textos </w:t>
      </w:r>
      <w:r w:rsidR="004336F8" w:rsidRPr="00AD54FC">
        <w:rPr>
          <w:sz w:val="24"/>
          <w:szCs w:val="24"/>
        </w:rPr>
        <w:t xml:space="preserve">vem sendo trabalhados no âmbito </w:t>
      </w:r>
      <w:r w:rsidR="002D2ECA" w:rsidRPr="00AD54FC">
        <w:rPr>
          <w:sz w:val="24"/>
          <w:szCs w:val="24"/>
        </w:rPr>
        <w:t>escolar a</w:t>
      </w:r>
      <w:r w:rsidR="00BB2B53" w:rsidRPr="00AD54FC">
        <w:rPr>
          <w:sz w:val="24"/>
          <w:szCs w:val="24"/>
        </w:rPr>
        <w:t xml:space="preserve"> </w:t>
      </w:r>
      <w:r w:rsidR="002D2ECA" w:rsidRPr="00AD54FC">
        <w:rPr>
          <w:sz w:val="24"/>
          <w:szCs w:val="24"/>
        </w:rPr>
        <w:t>fim de</w:t>
      </w:r>
      <w:r w:rsidR="004336F8" w:rsidRPr="00AD54FC">
        <w:rPr>
          <w:sz w:val="24"/>
          <w:szCs w:val="24"/>
        </w:rPr>
        <w:t xml:space="preserve"> garantir a formação de sujeitos que reconheçam e </w:t>
      </w:r>
      <w:r w:rsidR="00BB2B53" w:rsidRPr="00AD54FC">
        <w:rPr>
          <w:sz w:val="24"/>
          <w:szCs w:val="24"/>
        </w:rPr>
        <w:t xml:space="preserve">consequentemente façam a adequada </w:t>
      </w:r>
      <w:r w:rsidR="002D2ECA" w:rsidRPr="00AD54FC">
        <w:rPr>
          <w:sz w:val="24"/>
          <w:szCs w:val="24"/>
        </w:rPr>
        <w:t>aplicabilidade dos</w:t>
      </w:r>
      <w:r w:rsidR="00BB2B53" w:rsidRPr="00AD54FC">
        <w:rPr>
          <w:sz w:val="24"/>
          <w:szCs w:val="24"/>
        </w:rPr>
        <w:t xml:space="preserve"> </w:t>
      </w:r>
      <w:r w:rsidR="004336F8" w:rsidRPr="00AD54FC">
        <w:rPr>
          <w:sz w:val="24"/>
          <w:szCs w:val="24"/>
        </w:rPr>
        <w:t xml:space="preserve">gêneros nas produções orais ou escritas estabelecidas durante sua integração no processo comunicativo social. O foco </w:t>
      </w:r>
      <w:r w:rsidR="00BB2B53" w:rsidRPr="00AD54FC">
        <w:rPr>
          <w:sz w:val="24"/>
          <w:szCs w:val="24"/>
        </w:rPr>
        <w:t xml:space="preserve">é verificar </w:t>
      </w:r>
      <w:r w:rsidR="004336F8" w:rsidRPr="00AD54FC">
        <w:rPr>
          <w:sz w:val="24"/>
          <w:szCs w:val="24"/>
        </w:rPr>
        <w:t>a</w:t>
      </w:r>
      <w:r w:rsidR="00BB2B53" w:rsidRPr="00AD54FC">
        <w:rPr>
          <w:sz w:val="24"/>
          <w:szCs w:val="24"/>
        </w:rPr>
        <w:t xml:space="preserve">cerca do trabalho </w:t>
      </w:r>
      <w:r w:rsidR="002D2ECA" w:rsidRPr="00AD54FC">
        <w:rPr>
          <w:sz w:val="24"/>
          <w:szCs w:val="24"/>
        </w:rPr>
        <w:t>de compreensão</w:t>
      </w:r>
      <w:r w:rsidR="00BB2B53" w:rsidRPr="00AD54FC">
        <w:rPr>
          <w:sz w:val="24"/>
          <w:szCs w:val="24"/>
        </w:rPr>
        <w:t>, de</w:t>
      </w:r>
      <w:r w:rsidR="004336F8" w:rsidRPr="00AD54FC">
        <w:rPr>
          <w:sz w:val="24"/>
          <w:szCs w:val="24"/>
        </w:rPr>
        <w:t xml:space="preserve"> conhecimento e funcionalidade do </w:t>
      </w:r>
      <w:r w:rsidR="00BB2B53" w:rsidRPr="00AD54FC">
        <w:rPr>
          <w:sz w:val="24"/>
          <w:szCs w:val="24"/>
        </w:rPr>
        <w:t xml:space="preserve">gênero em </w:t>
      </w:r>
      <w:r w:rsidR="004336F8" w:rsidRPr="00AD54FC">
        <w:rPr>
          <w:sz w:val="24"/>
          <w:szCs w:val="24"/>
        </w:rPr>
        <w:t xml:space="preserve">turmas de 6º e 9º anos do Ensino Fundamental </w:t>
      </w:r>
      <w:r w:rsidR="002D2ECA" w:rsidRPr="00AD54FC">
        <w:rPr>
          <w:sz w:val="24"/>
          <w:szCs w:val="24"/>
        </w:rPr>
        <w:t>II.</w:t>
      </w:r>
      <w:r w:rsidR="004336F8" w:rsidRPr="00AD54FC">
        <w:rPr>
          <w:sz w:val="24"/>
          <w:szCs w:val="24"/>
        </w:rPr>
        <w:t xml:space="preserve"> Em relação ao embasamento teórico, </w:t>
      </w:r>
      <w:r w:rsidR="004336F8" w:rsidRPr="00AD54FC">
        <w:rPr>
          <w:color w:val="000000"/>
          <w:sz w:val="24"/>
          <w:szCs w:val="24"/>
        </w:rPr>
        <w:t xml:space="preserve">terá fundamento nas propostas de </w:t>
      </w:r>
      <w:r w:rsidR="004336F8" w:rsidRPr="00AD54FC">
        <w:rPr>
          <w:sz w:val="24"/>
          <w:szCs w:val="24"/>
        </w:rPr>
        <w:t xml:space="preserve">Bakhtin (1997), Marcuschi (2005), Sheneulwly e Dolz (2004) e Bronckart (1999). Ademais, contar-se-á a com a </w:t>
      </w:r>
      <w:r w:rsidR="002D2ECA" w:rsidRPr="00AD54FC">
        <w:rPr>
          <w:sz w:val="24"/>
          <w:szCs w:val="24"/>
        </w:rPr>
        <w:t>análise</w:t>
      </w:r>
      <w:r w:rsidR="004336F8" w:rsidRPr="00AD54FC">
        <w:rPr>
          <w:sz w:val="24"/>
          <w:szCs w:val="24"/>
        </w:rPr>
        <w:t xml:space="preserve"> do livro didático, </w:t>
      </w:r>
      <w:r w:rsidR="00427233" w:rsidRPr="00AD54FC">
        <w:rPr>
          <w:sz w:val="24"/>
          <w:szCs w:val="24"/>
        </w:rPr>
        <w:t xml:space="preserve">ferramenta considerada base </w:t>
      </w:r>
      <w:r w:rsidR="002D2ECA" w:rsidRPr="00AD54FC">
        <w:rPr>
          <w:sz w:val="24"/>
          <w:szCs w:val="24"/>
        </w:rPr>
        <w:t>e, em</w:t>
      </w:r>
      <w:r w:rsidR="00427233" w:rsidRPr="00AD54FC">
        <w:rPr>
          <w:sz w:val="24"/>
          <w:szCs w:val="24"/>
        </w:rPr>
        <w:t xml:space="preserve"> sua maioria </w:t>
      </w:r>
      <w:r w:rsidR="004336F8" w:rsidRPr="00AD54FC">
        <w:rPr>
          <w:sz w:val="24"/>
          <w:szCs w:val="24"/>
        </w:rPr>
        <w:t>norteador</w:t>
      </w:r>
      <w:r w:rsidR="00427233" w:rsidRPr="00AD54FC">
        <w:rPr>
          <w:sz w:val="24"/>
          <w:szCs w:val="24"/>
        </w:rPr>
        <w:t>a</w:t>
      </w:r>
      <w:r w:rsidR="004336F8" w:rsidRPr="00AD54FC">
        <w:rPr>
          <w:sz w:val="24"/>
          <w:szCs w:val="24"/>
        </w:rPr>
        <w:t xml:space="preserve"> de todo trabalho educacional desenvolvido no contexto escolar. A </w:t>
      </w:r>
      <w:r w:rsidR="002D2ECA" w:rsidRPr="00AD54FC">
        <w:rPr>
          <w:sz w:val="24"/>
          <w:szCs w:val="24"/>
        </w:rPr>
        <w:t>construção textual contará</w:t>
      </w:r>
      <w:r w:rsidR="004336F8" w:rsidRPr="00AD54FC">
        <w:rPr>
          <w:sz w:val="24"/>
          <w:szCs w:val="24"/>
        </w:rPr>
        <w:t xml:space="preserve"> </w:t>
      </w:r>
      <w:r w:rsidR="002D2ECA" w:rsidRPr="00AD54FC">
        <w:rPr>
          <w:sz w:val="24"/>
          <w:szCs w:val="24"/>
        </w:rPr>
        <w:t>com leituras discursivas, pesquisa</w:t>
      </w:r>
      <w:r w:rsidR="004336F8" w:rsidRPr="00AD54FC">
        <w:rPr>
          <w:sz w:val="24"/>
          <w:szCs w:val="24"/>
        </w:rPr>
        <w:t xml:space="preserve"> de campo </w:t>
      </w:r>
      <w:r w:rsidR="002D2ECA" w:rsidRPr="00AD54FC">
        <w:rPr>
          <w:sz w:val="24"/>
          <w:szCs w:val="24"/>
        </w:rPr>
        <w:t>e observação analítica</w:t>
      </w:r>
      <w:r w:rsidR="004336F8" w:rsidRPr="00AD54FC">
        <w:rPr>
          <w:sz w:val="24"/>
          <w:szCs w:val="24"/>
        </w:rPr>
        <w:t xml:space="preserve">   do material didático. Para tanto, o trabalho realizado pretende evidenciar o quão significativo deve ser a pratica de atividades en</w:t>
      </w:r>
      <w:r w:rsidR="00224703" w:rsidRPr="00AD54FC">
        <w:rPr>
          <w:sz w:val="24"/>
          <w:szCs w:val="24"/>
        </w:rPr>
        <w:t xml:space="preserve">volvendo o gênero </w:t>
      </w:r>
      <w:r w:rsidR="002D2ECA" w:rsidRPr="00AD54FC">
        <w:rPr>
          <w:sz w:val="24"/>
          <w:szCs w:val="24"/>
        </w:rPr>
        <w:t>textual, vindo</w:t>
      </w:r>
      <w:r w:rsidR="00224703" w:rsidRPr="00AD54FC">
        <w:rPr>
          <w:sz w:val="24"/>
          <w:szCs w:val="24"/>
        </w:rPr>
        <w:t xml:space="preserve"> assim a </w:t>
      </w:r>
      <w:r w:rsidR="002D2ECA" w:rsidRPr="00AD54FC">
        <w:rPr>
          <w:sz w:val="24"/>
          <w:szCs w:val="24"/>
        </w:rPr>
        <w:t>motivar e</w:t>
      </w:r>
      <w:r w:rsidR="00224703" w:rsidRPr="00AD54FC">
        <w:rPr>
          <w:sz w:val="24"/>
          <w:szCs w:val="24"/>
        </w:rPr>
        <w:t xml:space="preserve"> </w:t>
      </w:r>
      <w:r w:rsidR="002D2ECA" w:rsidRPr="00AD54FC">
        <w:rPr>
          <w:sz w:val="24"/>
          <w:szCs w:val="24"/>
        </w:rPr>
        <w:t>garantir a</w:t>
      </w:r>
      <w:r w:rsidR="00224703" w:rsidRPr="00AD54FC">
        <w:rPr>
          <w:sz w:val="24"/>
          <w:szCs w:val="24"/>
        </w:rPr>
        <w:t xml:space="preserve"> </w:t>
      </w:r>
      <w:r w:rsidR="00427233" w:rsidRPr="00AD54FC">
        <w:rPr>
          <w:sz w:val="24"/>
          <w:szCs w:val="24"/>
        </w:rPr>
        <w:t xml:space="preserve">efetiva </w:t>
      </w:r>
      <w:r w:rsidR="002D2ECA" w:rsidRPr="00AD54FC">
        <w:rPr>
          <w:sz w:val="24"/>
          <w:szCs w:val="24"/>
        </w:rPr>
        <w:t>progressão do</w:t>
      </w:r>
      <w:r w:rsidR="00224703" w:rsidRPr="00AD54FC">
        <w:rPr>
          <w:sz w:val="24"/>
          <w:szCs w:val="24"/>
        </w:rPr>
        <w:t xml:space="preserve"> </w:t>
      </w:r>
      <w:r w:rsidR="002D2ECA" w:rsidRPr="00AD54FC">
        <w:rPr>
          <w:sz w:val="24"/>
          <w:szCs w:val="24"/>
        </w:rPr>
        <w:t>indivíduo</w:t>
      </w:r>
      <w:r w:rsidR="00224703" w:rsidRPr="00AD54FC">
        <w:rPr>
          <w:sz w:val="24"/>
          <w:szCs w:val="24"/>
        </w:rPr>
        <w:t xml:space="preserve">   no </w:t>
      </w:r>
      <w:r w:rsidR="002D2ECA" w:rsidRPr="00AD54FC">
        <w:rPr>
          <w:sz w:val="24"/>
          <w:szCs w:val="24"/>
        </w:rPr>
        <w:t>que concerne</w:t>
      </w:r>
      <w:r w:rsidR="004336F8" w:rsidRPr="00AD54FC">
        <w:rPr>
          <w:sz w:val="24"/>
          <w:szCs w:val="24"/>
        </w:rPr>
        <w:t xml:space="preserve"> às habilidades de leitura, escrita, compreensão e uso social da linguagem.    </w:t>
      </w:r>
    </w:p>
    <w:p w:rsidR="004336F8" w:rsidRPr="00AD54FC" w:rsidRDefault="004336F8" w:rsidP="000625A3">
      <w:pPr>
        <w:jc w:val="both"/>
        <w:rPr>
          <w:sz w:val="24"/>
          <w:szCs w:val="24"/>
        </w:rPr>
      </w:pPr>
    </w:p>
    <w:p w:rsidR="004336F8" w:rsidRDefault="004336F8" w:rsidP="000625A3">
      <w:pPr>
        <w:jc w:val="both"/>
        <w:rPr>
          <w:sz w:val="24"/>
          <w:szCs w:val="24"/>
        </w:rPr>
      </w:pPr>
      <w:r w:rsidRPr="00AD54FC">
        <w:rPr>
          <w:b/>
          <w:sz w:val="24"/>
          <w:szCs w:val="24"/>
        </w:rPr>
        <w:t>Palavras chaves:</w:t>
      </w:r>
      <w:r w:rsidR="00C84EFA">
        <w:rPr>
          <w:sz w:val="24"/>
          <w:szCs w:val="24"/>
        </w:rPr>
        <w:t xml:space="preserve">   Gênero Textual; Livro Didático; Língua P</w:t>
      </w:r>
      <w:r w:rsidRPr="00AD54FC">
        <w:rPr>
          <w:sz w:val="24"/>
          <w:szCs w:val="24"/>
        </w:rPr>
        <w:t>ortuguesa.</w:t>
      </w:r>
    </w:p>
    <w:p w:rsidR="0045620D" w:rsidRDefault="0045620D" w:rsidP="000625A3">
      <w:pPr>
        <w:jc w:val="both"/>
        <w:rPr>
          <w:sz w:val="24"/>
          <w:szCs w:val="24"/>
        </w:rPr>
      </w:pPr>
    </w:p>
    <w:p w:rsidR="0045620D" w:rsidRPr="0045620D" w:rsidRDefault="0045620D" w:rsidP="0045620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222"/>
          <w:sz w:val="24"/>
          <w:szCs w:val="24"/>
          <w:lang w:val="en"/>
        </w:rPr>
      </w:pPr>
      <w:r w:rsidRPr="0045620D">
        <w:rPr>
          <w:b/>
          <w:color w:val="222222"/>
          <w:sz w:val="24"/>
          <w:szCs w:val="24"/>
          <w:lang w:val="en"/>
        </w:rPr>
        <w:t>ABSTRACT:</w:t>
      </w:r>
      <w:r w:rsidRPr="0045620D">
        <w:rPr>
          <w:color w:val="222222"/>
          <w:sz w:val="24"/>
          <w:szCs w:val="24"/>
          <w:lang w:val="en"/>
        </w:rPr>
        <w:t xml:space="preserve"> This paper presents the result of the critical-reflexive approach developed from the analysis of the textual genre in the textbook in order to recognize how these texts have been worked in the school environment in order to ensure the formation of subjects who recognize and consequently make the appropriate applicability of genres in oral or written productions established during their integration into the social communicative process. The focus is to verify about the work of comprehension, knowledge and functionality of the genre in 6th and 9th grade classes. Regarding the theoretical basis, it will be based on the proposals of Bakhtin (1997), Marcuschi (2005), Sheneulwly and Dolz (2004) and Bronckart (1999). In addition, we will count on the analysis of the textbook, considered a basic tool and, most of all, guiding all educational work developed in the school context. The textual construction will include discursive readings, field research and analytical observation of the didactic material. To this end, the work done aims to highlight how significant should be the practice of activities involving the textual genre, thus motivating and ensuring the effective progression of the individual regarding the skills of reading, writing, comprehension and social use of language.</w:t>
      </w:r>
    </w:p>
    <w:p w:rsidR="0045620D" w:rsidRPr="0045620D" w:rsidRDefault="0045620D" w:rsidP="0045620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222"/>
          <w:sz w:val="24"/>
          <w:szCs w:val="24"/>
          <w:lang w:val="en"/>
        </w:rPr>
      </w:pPr>
    </w:p>
    <w:p w:rsidR="0045620D" w:rsidRPr="0045620D" w:rsidRDefault="0045620D" w:rsidP="0045620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222"/>
          <w:sz w:val="24"/>
          <w:szCs w:val="24"/>
        </w:rPr>
      </w:pPr>
      <w:r w:rsidRPr="0045620D">
        <w:rPr>
          <w:b/>
          <w:color w:val="222222"/>
          <w:sz w:val="24"/>
          <w:szCs w:val="24"/>
          <w:lang w:val="en"/>
        </w:rPr>
        <w:t>Keywords:</w:t>
      </w:r>
      <w:r w:rsidRPr="0045620D">
        <w:rPr>
          <w:color w:val="222222"/>
          <w:sz w:val="24"/>
          <w:szCs w:val="24"/>
          <w:lang w:val="en"/>
        </w:rPr>
        <w:t xml:space="preserve"> Textual Genre; Textbook; Portuguese language.</w:t>
      </w:r>
    </w:p>
    <w:p w:rsidR="0045620D" w:rsidRPr="0045620D" w:rsidRDefault="0045620D" w:rsidP="0045620D">
      <w:pPr>
        <w:jc w:val="both"/>
        <w:rPr>
          <w:b/>
          <w:sz w:val="24"/>
          <w:szCs w:val="24"/>
        </w:rPr>
      </w:pPr>
    </w:p>
    <w:p w:rsidR="0045620D" w:rsidRPr="00AD54FC" w:rsidRDefault="0045620D" w:rsidP="000625A3">
      <w:pPr>
        <w:jc w:val="both"/>
        <w:rPr>
          <w:sz w:val="24"/>
          <w:szCs w:val="24"/>
        </w:rPr>
      </w:pPr>
    </w:p>
    <w:p w:rsidR="000625A3" w:rsidRPr="00AD54FC" w:rsidRDefault="000625A3" w:rsidP="000625A3">
      <w:pPr>
        <w:tabs>
          <w:tab w:val="left" w:pos="5100"/>
        </w:tabs>
        <w:jc w:val="both"/>
        <w:rPr>
          <w:sz w:val="24"/>
          <w:szCs w:val="24"/>
        </w:rPr>
      </w:pPr>
      <w:r w:rsidRPr="00AD54FC">
        <w:rPr>
          <w:sz w:val="24"/>
          <w:szCs w:val="24"/>
        </w:rPr>
        <w:tab/>
      </w:r>
    </w:p>
    <w:p w:rsidR="00A06747" w:rsidRPr="00AD54FC" w:rsidRDefault="00A06747" w:rsidP="00421E9F">
      <w:pPr>
        <w:tabs>
          <w:tab w:val="center" w:pos="4889"/>
          <w:tab w:val="left" w:pos="8220"/>
        </w:tabs>
        <w:spacing w:line="360" w:lineRule="auto"/>
        <w:rPr>
          <w:b/>
          <w:sz w:val="24"/>
          <w:szCs w:val="24"/>
        </w:rPr>
      </w:pPr>
    </w:p>
    <w:p w:rsidR="00A06747" w:rsidRPr="00AD54FC" w:rsidRDefault="00A06747" w:rsidP="00421E9F">
      <w:pPr>
        <w:tabs>
          <w:tab w:val="center" w:pos="4889"/>
          <w:tab w:val="left" w:pos="8220"/>
        </w:tabs>
        <w:spacing w:line="360" w:lineRule="auto"/>
        <w:rPr>
          <w:b/>
          <w:sz w:val="24"/>
          <w:szCs w:val="24"/>
        </w:rPr>
      </w:pPr>
    </w:p>
    <w:p w:rsidR="00A06747" w:rsidRDefault="00A06747" w:rsidP="00421E9F">
      <w:pPr>
        <w:tabs>
          <w:tab w:val="center" w:pos="4889"/>
          <w:tab w:val="left" w:pos="8220"/>
        </w:tabs>
        <w:spacing w:line="360" w:lineRule="auto"/>
        <w:rPr>
          <w:b/>
          <w:sz w:val="24"/>
          <w:szCs w:val="24"/>
        </w:rPr>
      </w:pPr>
    </w:p>
    <w:p w:rsidR="0045620D" w:rsidRPr="00AD54FC" w:rsidRDefault="0045620D" w:rsidP="00421E9F">
      <w:pPr>
        <w:tabs>
          <w:tab w:val="center" w:pos="4889"/>
          <w:tab w:val="left" w:pos="8220"/>
        </w:tabs>
        <w:spacing w:line="360" w:lineRule="auto"/>
        <w:rPr>
          <w:b/>
          <w:sz w:val="24"/>
          <w:szCs w:val="24"/>
        </w:rPr>
      </w:pPr>
    </w:p>
    <w:p w:rsidR="00A06747" w:rsidRPr="00AD54FC" w:rsidRDefault="00A06747" w:rsidP="00421E9F">
      <w:pPr>
        <w:tabs>
          <w:tab w:val="center" w:pos="4889"/>
          <w:tab w:val="left" w:pos="8220"/>
        </w:tabs>
        <w:spacing w:line="360" w:lineRule="auto"/>
        <w:rPr>
          <w:b/>
          <w:sz w:val="24"/>
          <w:szCs w:val="24"/>
        </w:rPr>
      </w:pPr>
    </w:p>
    <w:p w:rsidR="00614D62" w:rsidRPr="0045620D" w:rsidRDefault="00614D62" w:rsidP="0045620D">
      <w:pPr>
        <w:pStyle w:val="PargrafodaLista"/>
        <w:numPr>
          <w:ilvl w:val="0"/>
          <w:numId w:val="2"/>
        </w:numPr>
        <w:tabs>
          <w:tab w:val="center" w:pos="4889"/>
          <w:tab w:val="left" w:pos="8220"/>
        </w:tabs>
        <w:spacing w:line="360" w:lineRule="auto"/>
        <w:rPr>
          <w:rFonts w:ascii="Times New Roman" w:hAnsi="Times New Roman" w:cs="Times New Roman"/>
          <w:b/>
          <w:sz w:val="24"/>
          <w:szCs w:val="24"/>
        </w:rPr>
      </w:pPr>
      <w:r w:rsidRPr="0045620D">
        <w:rPr>
          <w:rFonts w:ascii="Times New Roman" w:hAnsi="Times New Roman" w:cs="Times New Roman"/>
          <w:b/>
          <w:sz w:val="24"/>
          <w:szCs w:val="24"/>
        </w:rPr>
        <w:lastRenderedPageBreak/>
        <w:t xml:space="preserve">INTRODUÇÃO </w:t>
      </w:r>
    </w:p>
    <w:p w:rsidR="002D2ECA" w:rsidRPr="00AD54FC" w:rsidRDefault="002D2ECA" w:rsidP="00614D62">
      <w:pPr>
        <w:tabs>
          <w:tab w:val="center" w:pos="4889"/>
          <w:tab w:val="left" w:pos="8220"/>
        </w:tabs>
        <w:spacing w:line="360" w:lineRule="auto"/>
        <w:ind w:firstLine="708"/>
        <w:rPr>
          <w:b/>
          <w:sz w:val="24"/>
          <w:szCs w:val="24"/>
        </w:rPr>
      </w:pPr>
      <w:r w:rsidRPr="00AD54FC">
        <w:rPr>
          <w:b/>
          <w:sz w:val="24"/>
          <w:szCs w:val="24"/>
        </w:rPr>
        <w:tab/>
      </w:r>
    </w:p>
    <w:p w:rsidR="002D2ECA" w:rsidRPr="00AD54FC" w:rsidRDefault="002D2ECA" w:rsidP="00C84EFA">
      <w:pPr>
        <w:spacing w:line="276" w:lineRule="auto"/>
        <w:ind w:firstLine="708"/>
        <w:jc w:val="both"/>
        <w:rPr>
          <w:sz w:val="24"/>
          <w:szCs w:val="24"/>
        </w:rPr>
      </w:pPr>
      <w:r w:rsidRPr="00AD54FC">
        <w:rPr>
          <w:sz w:val="24"/>
          <w:szCs w:val="24"/>
        </w:rPr>
        <w:t xml:space="preserve">O presente trabalho, intitulado de “O gênero textual no livro didático de Língua Portuguesa: Uma análise crítica”, trata-se </w:t>
      </w:r>
      <w:r w:rsidR="00BF0B3E">
        <w:rPr>
          <w:sz w:val="24"/>
          <w:szCs w:val="24"/>
        </w:rPr>
        <w:t xml:space="preserve">produção desenvolvida </w:t>
      </w:r>
      <w:r w:rsidRPr="00AD54FC">
        <w:rPr>
          <w:sz w:val="24"/>
          <w:szCs w:val="24"/>
        </w:rPr>
        <w:t>a fim de apresentar os resultados de uma investigação reflexiva acerca do tratamento do gênero textual nos livros didáticos, tomando por base a coleção “Para viver juntos”, editora SM LTDA dos colaboradores: Andressa Munique Paiva, Cibele Logres-te Costa, Greta March</w:t>
      </w:r>
      <w:r w:rsidR="006D057A" w:rsidRPr="00AD54FC">
        <w:rPr>
          <w:sz w:val="24"/>
          <w:szCs w:val="24"/>
        </w:rPr>
        <w:t>etti e Jairo J.  Batista Soares</w:t>
      </w:r>
      <w:r w:rsidR="007F5320" w:rsidRPr="00AD54FC">
        <w:rPr>
          <w:sz w:val="24"/>
          <w:szCs w:val="24"/>
        </w:rPr>
        <w:t xml:space="preserve">, sendo desenvolvida a partir de </w:t>
      </w:r>
      <w:r w:rsidR="00A06747" w:rsidRPr="00AD54FC">
        <w:rPr>
          <w:sz w:val="24"/>
          <w:szCs w:val="24"/>
        </w:rPr>
        <w:t xml:space="preserve">uma escola da rede municipal de ensino do </w:t>
      </w:r>
      <w:r w:rsidR="00ED58CC" w:rsidRPr="00AD54FC">
        <w:rPr>
          <w:sz w:val="24"/>
          <w:szCs w:val="24"/>
        </w:rPr>
        <w:t>município de</w:t>
      </w:r>
      <w:r w:rsidR="007F5320" w:rsidRPr="00AD54FC">
        <w:rPr>
          <w:sz w:val="24"/>
          <w:szCs w:val="24"/>
        </w:rPr>
        <w:t xml:space="preserve"> União dos Palmares.</w:t>
      </w:r>
      <w:r w:rsidR="00C84EFA">
        <w:rPr>
          <w:sz w:val="24"/>
          <w:szCs w:val="24"/>
        </w:rPr>
        <w:t xml:space="preserve"> </w:t>
      </w:r>
      <w:r w:rsidRPr="00AD54FC">
        <w:rPr>
          <w:sz w:val="24"/>
          <w:szCs w:val="24"/>
        </w:rPr>
        <w:t>O estudo critico-reflexivo e investigativo permite apresentar a importância da enunciação discursiva, mediante suas intencionalidades para o desenvolvimento de práticas interativas de comunicação e, dentro dessa reflexão, investigar-se-á como o livro didático, bem como o trabalho pedagógico docente estimula ao aprimoramento destas ao longo de todo processo de ensino.</w:t>
      </w:r>
    </w:p>
    <w:p w:rsidR="002D2ECA" w:rsidRPr="00AD54FC" w:rsidRDefault="002D2ECA" w:rsidP="00614D62">
      <w:pPr>
        <w:spacing w:after="120" w:line="276" w:lineRule="auto"/>
        <w:ind w:firstLine="708"/>
        <w:jc w:val="both"/>
        <w:rPr>
          <w:sz w:val="24"/>
          <w:szCs w:val="24"/>
        </w:rPr>
      </w:pPr>
      <w:r w:rsidRPr="00AD54FC">
        <w:rPr>
          <w:sz w:val="24"/>
          <w:szCs w:val="24"/>
        </w:rPr>
        <w:t>Ademais, para melhor esclarecer e aprimorar a importância do trabalho que está se desenvolvendo, buscar-se-á subsídios de outros campos conteudistas, a exemplo dos PCNS (Parâmetros Curriculares Nacionais), da BNCC (Base Nacional Comum Curricular), de livros didáticos das respectivas séries 6º ao 9º ano do ensino fundamental público e do PNLD (Programa Nacional do Livro Didático).</w:t>
      </w:r>
    </w:p>
    <w:p w:rsidR="002D2ECA" w:rsidRPr="00AD54FC" w:rsidRDefault="002D2ECA" w:rsidP="00614D62">
      <w:pPr>
        <w:spacing w:line="276" w:lineRule="auto"/>
        <w:ind w:firstLine="708"/>
        <w:jc w:val="both"/>
        <w:rPr>
          <w:sz w:val="24"/>
          <w:szCs w:val="24"/>
        </w:rPr>
      </w:pPr>
      <w:r w:rsidRPr="00AD54FC">
        <w:rPr>
          <w:sz w:val="24"/>
          <w:szCs w:val="24"/>
        </w:rPr>
        <w:t>O objetivo é justamente analisar o livro didático com a finalidade de reconhecer como a abordagem apresentada por ele reflete no processo de formação do indivíduo. Pois, partindo do pressuposto de que todo assunto integra a escolha de um texto, trabalhar com uma variedade de gêneros favorece a percepção do discurso como manifestações carregadas de intencionalidades que repercutem significativamente no que refere-se a integração comunicativa.</w:t>
      </w:r>
    </w:p>
    <w:p w:rsidR="002D2ECA" w:rsidRPr="00AD54FC" w:rsidRDefault="00BF0B3E" w:rsidP="00C84EFA">
      <w:pPr>
        <w:spacing w:after="120" w:line="276" w:lineRule="auto"/>
        <w:ind w:firstLine="708"/>
        <w:jc w:val="both"/>
        <w:rPr>
          <w:color w:val="000000"/>
          <w:sz w:val="24"/>
          <w:szCs w:val="24"/>
          <w:shd w:val="clear" w:color="auto" w:fill="FFFFFF"/>
        </w:rPr>
      </w:pPr>
      <w:r>
        <w:rPr>
          <w:sz w:val="24"/>
          <w:szCs w:val="24"/>
        </w:rPr>
        <w:t>Neste contexto</w:t>
      </w:r>
      <w:r w:rsidR="002D2ECA" w:rsidRPr="00AD54FC">
        <w:rPr>
          <w:color w:val="000000"/>
          <w:sz w:val="24"/>
          <w:szCs w:val="24"/>
          <w:shd w:val="clear" w:color="auto" w:fill="FFFFFF"/>
        </w:rPr>
        <w:t>, é imprescindível entender como essas ferramentas pedagógicas vem enfati</w:t>
      </w:r>
      <w:r w:rsidR="002D2ECA" w:rsidRPr="00AD54FC">
        <w:rPr>
          <w:sz w:val="24"/>
          <w:szCs w:val="24"/>
        </w:rPr>
        <w:t>z</w:t>
      </w:r>
      <w:r w:rsidR="002D2ECA" w:rsidRPr="00AD54FC">
        <w:rPr>
          <w:color w:val="000000"/>
          <w:sz w:val="24"/>
          <w:szCs w:val="24"/>
          <w:shd w:val="clear" w:color="auto" w:fill="FFFFFF"/>
        </w:rPr>
        <w:t>ando os diversos gêneros e a partir deles garantindo ou não a eficácia nas ações comunicativas, haja vista que, o bom uso da língua depende exclusivamente do conhecimento acerca das paramentos e especificidades linguísticas.</w:t>
      </w:r>
    </w:p>
    <w:p w:rsidR="002D2ECA" w:rsidRPr="00C84EFA" w:rsidRDefault="002D2ECA" w:rsidP="00C84EFA">
      <w:pPr>
        <w:spacing w:after="120" w:line="276" w:lineRule="auto"/>
        <w:ind w:firstLine="708"/>
        <w:jc w:val="both"/>
        <w:rPr>
          <w:sz w:val="24"/>
          <w:szCs w:val="24"/>
        </w:rPr>
      </w:pPr>
      <w:r w:rsidRPr="00AD54FC">
        <w:rPr>
          <w:sz w:val="24"/>
          <w:szCs w:val="24"/>
        </w:rPr>
        <w:t xml:space="preserve">Desta forma,  além dos documentos  citados para enriquecer, bem como </w:t>
      </w:r>
      <w:r w:rsidR="00BF0B3E">
        <w:rPr>
          <w:sz w:val="24"/>
          <w:szCs w:val="24"/>
        </w:rPr>
        <w:t xml:space="preserve">garantir a </w:t>
      </w:r>
      <w:r w:rsidRPr="00AD54FC">
        <w:rPr>
          <w:sz w:val="24"/>
          <w:szCs w:val="24"/>
        </w:rPr>
        <w:t>veracidade</w:t>
      </w:r>
      <w:r w:rsidR="00C84EFA">
        <w:rPr>
          <w:sz w:val="24"/>
          <w:szCs w:val="24"/>
        </w:rPr>
        <w:t xml:space="preserve"> </w:t>
      </w:r>
      <w:r w:rsidR="00BF0B3E">
        <w:rPr>
          <w:sz w:val="24"/>
          <w:szCs w:val="24"/>
        </w:rPr>
        <w:t>d</w:t>
      </w:r>
      <w:r w:rsidRPr="00AD54FC">
        <w:rPr>
          <w:sz w:val="24"/>
          <w:szCs w:val="24"/>
        </w:rPr>
        <w:t>o trabalho em questão, serão contribuintes  nesta construção   a participação  dos estudiosos e/ou escritores como Mikhail Bakhtin (2003), Joaquim Dolz e Bemard Schneuwly (2004), Luis Antônio Marcuschi (2000),  de forma a apontar novos direcionamentos que,  por sua vez, eleve a uma reconstrução dos discursos enunciativos, assim  estabelecendo possibilidades de ampliação da capacidade linguística de compreensão da língua e de uso das práticas diversas de comunicação.</w:t>
      </w:r>
    </w:p>
    <w:p w:rsidR="00ED58CC" w:rsidRPr="00BF0B3E" w:rsidRDefault="002D2ECA" w:rsidP="00BF0B3E">
      <w:pPr>
        <w:spacing w:line="276" w:lineRule="auto"/>
        <w:ind w:firstLine="708"/>
        <w:jc w:val="both"/>
        <w:rPr>
          <w:sz w:val="24"/>
          <w:szCs w:val="24"/>
        </w:rPr>
      </w:pPr>
      <w:r w:rsidRPr="00AD54FC">
        <w:rPr>
          <w:sz w:val="24"/>
          <w:szCs w:val="24"/>
        </w:rPr>
        <w:t>Sendo assim, espera-se suprir as expectativas relativa a pontos que tornaram a percepção do gênero pouco incompreensível por parte dos discentes, considerando os aspectos significativos do estudo concepcional da origem do enunciados e gêneros discursivos. Afinal, uma vez que se é realizada uma abordagem clara e profunda dos gêneros e sua relação com o discurso, o reflexo do aluno é consequentemente fazer uso competente da língua, assumindo uma nova forma de enunciador. Aquele que cria e intecionaliza, reflete sobre os discursos</w:t>
      </w:r>
      <w:r w:rsidR="00BF0B3E">
        <w:rPr>
          <w:sz w:val="24"/>
          <w:szCs w:val="24"/>
        </w:rPr>
        <w:t xml:space="preserve"> produzidos, assim como</w:t>
      </w:r>
      <w:r w:rsidRPr="00AD54FC">
        <w:rPr>
          <w:sz w:val="24"/>
          <w:szCs w:val="24"/>
        </w:rPr>
        <w:t xml:space="preserve"> suas conclusões da natureza contextual e da</w:t>
      </w:r>
      <w:r w:rsidR="000625A3" w:rsidRPr="00AD54FC">
        <w:rPr>
          <w:sz w:val="24"/>
          <w:szCs w:val="24"/>
        </w:rPr>
        <w:t xml:space="preserve"> sociedade que o cerca.</w:t>
      </w:r>
    </w:p>
    <w:p w:rsidR="000625A3" w:rsidRPr="0045620D" w:rsidRDefault="000625A3" w:rsidP="0045620D">
      <w:pPr>
        <w:pStyle w:val="PargrafodaLista"/>
        <w:numPr>
          <w:ilvl w:val="0"/>
          <w:numId w:val="2"/>
        </w:numPr>
        <w:spacing w:line="360" w:lineRule="auto"/>
        <w:jc w:val="both"/>
        <w:rPr>
          <w:rFonts w:ascii="Times New Roman" w:hAnsi="Times New Roman" w:cs="Times New Roman"/>
          <w:b/>
          <w:sz w:val="24"/>
          <w:szCs w:val="24"/>
        </w:rPr>
      </w:pPr>
      <w:r w:rsidRPr="0045620D">
        <w:rPr>
          <w:rFonts w:ascii="Times New Roman" w:hAnsi="Times New Roman" w:cs="Times New Roman"/>
          <w:b/>
          <w:sz w:val="24"/>
          <w:szCs w:val="24"/>
        </w:rPr>
        <w:lastRenderedPageBreak/>
        <w:t xml:space="preserve">MATERIAIS E MÉTODOS </w:t>
      </w:r>
    </w:p>
    <w:p w:rsidR="00614D62" w:rsidRPr="00AD54FC" w:rsidRDefault="00614D62" w:rsidP="00614D62">
      <w:pPr>
        <w:spacing w:line="360" w:lineRule="auto"/>
        <w:jc w:val="both"/>
        <w:rPr>
          <w:b/>
          <w:sz w:val="24"/>
          <w:szCs w:val="24"/>
        </w:rPr>
      </w:pPr>
    </w:p>
    <w:p w:rsidR="008931A6" w:rsidRPr="00AD54FC" w:rsidRDefault="008931A6" w:rsidP="00060130">
      <w:pPr>
        <w:spacing w:line="276" w:lineRule="auto"/>
        <w:ind w:firstLine="708"/>
        <w:jc w:val="both"/>
        <w:rPr>
          <w:sz w:val="24"/>
          <w:szCs w:val="24"/>
        </w:rPr>
      </w:pPr>
      <w:r w:rsidRPr="00AD54FC">
        <w:rPr>
          <w:sz w:val="24"/>
          <w:szCs w:val="24"/>
        </w:rPr>
        <w:t>Buscando analisar a temática proposta, este trabalho</w:t>
      </w:r>
      <w:r w:rsidR="007F5320" w:rsidRPr="00AD54FC">
        <w:rPr>
          <w:sz w:val="24"/>
          <w:szCs w:val="24"/>
        </w:rPr>
        <w:t xml:space="preserve">, </w:t>
      </w:r>
      <w:r w:rsidRPr="00AD54FC">
        <w:rPr>
          <w:sz w:val="24"/>
          <w:szCs w:val="24"/>
        </w:rPr>
        <w:t xml:space="preserve"> de percepção c</w:t>
      </w:r>
      <w:r w:rsidR="007F5320" w:rsidRPr="00AD54FC">
        <w:rPr>
          <w:sz w:val="24"/>
          <w:szCs w:val="24"/>
        </w:rPr>
        <w:t xml:space="preserve">ritico-reflexiva se desenvolveu , </w:t>
      </w:r>
      <w:r w:rsidRPr="00AD54FC">
        <w:rPr>
          <w:sz w:val="24"/>
          <w:szCs w:val="24"/>
        </w:rPr>
        <w:t>em sua maior parte, por meio de pesquisas qualitativas</w:t>
      </w:r>
      <w:r w:rsidR="007F5320" w:rsidRPr="00AD54FC">
        <w:rPr>
          <w:sz w:val="24"/>
          <w:szCs w:val="24"/>
        </w:rPr>
        <w:t xml:space="preserve">, realizadas mediante ao período de participação no Projeto institucional  de Bolsa de Iniciação  Cientifica-  PIBID, cujo </w:t>
      </w:r>
      <w:r w:rsidR="00640DFA" w:rsidRPr="00AD54FC">
        <w:rPr>
          <w:sz w:val="24"/>
          <w:szCs w:val="24"/>
        </w:rPr>
        <w:t>objetivo é proporcionar o incentivo as pesquisas  nas  diversa áreas de conhecimento ofertadas na Universidade  Estadual de  Alagoas- UNEAL, Campus V, no município de U</w:t>
      </w:r>
      <w:r w:rsidR="00060130">
        <w:rPr>
          <w:sz w:val="24"/>
          <w:szCs w:val="24"/>
        </w:rPr>
        <w:t xml:space="preserve">nião dos Palmares, para tanto, </w:t>
      </w:r>
      <w:r w:rsidR="00640DFA" w:rsidRPr="00AD54FC">
        <w:rPr>
          <w:sz w:val="24"/>
          <w:szCs w:val="24"/>
        </w:rPr>
        <w:t xml:space="preserve"> </w:t>
      </w:r>
      <w:r w:rsidR="00060130">
        <w:rPr>
          <w:sz w:val="24"/>
          <w:szCs w:val="24"/>
        </w:rPr>
        <w:t>realizou- se</w:t>
      </w:r>
      <w:r w:rsidRPr="00AD54FC">
        <w:rPr>
          <w:sz w:val="24"/>
          <w:szCs w:val="24"/>
        </w:rPr>
        <w:t xml:space="preserve"> várias leituras e apontamentos relevantes acerca da temática, justamente para conferir a veracidade das proposições geradas para o desenvolvimento do trabalho. </w:t>
      </w:r>
      <w:r w:rsidR="00060130">
        <w:rPr>
          <w:sz w:val="24"/>
          <w:szCs w:val="24"/>
        </w:rPr>
        <w:t xml:space="preserve">Tratou- se de </w:t>
      </w:r>
      <w:r w:rsidRPr="00AD54FC">
        <w:rPr>
          <w:sz w:val="24"/>
          <w:szCs w:val="24"/>
        </w:rPr>
        <w:t>um processo de leituras e releituras, anotações pessoais e citações de essencial significância.</w:t>
      </w:r>
    </w:p>
    <w:p w:rsidR="008931A6" w:rsidRPr="00AD54FC" w:rsidRDefault="00060130" w:rsidP="00614D62">
      <w:pPr>
        <w:spacing w:line="276" w:lineRule="auto"/>
        <w:ind w:firstLine="708"/>
        <w:jc w:val="both"/>
        <w:rPr>
          <w:sz w:val="24"/>
          <w:szCs w:val="24"/>
        </w:rPr>
      </w:pPr>
      <w:r w:rsidRPr="00AD54FC">
        <w:rPr>
          <w:sz w:val="24"/>
          <w:szCs w:val="24"/>
        </w:rPr>
        <w:t>A</w:t>
      </w:r>
      <w:r w:rsidR="008931A6" w:rsidRPr="00AD54FC">
        <w:rPr>
          <w:sz w:val="24"/>
          <w:szCs w:val="24"/>
        </w:rPr>
        <w:t xml:space="preserve"> produção de um questionário preparado para professores e alunos, </w:t>
      </w:r>
      <w:r>
        <w:rPr>
          <w:sz w:val="24"/>
          <w:szCs w:val="24"/>
        </w:rPr>
        <w:t xml:space="preserve">exigiu </w:t>
      </w:r>
      <w:r w:rsidR="008931A6" w:rsidRPr="00AD54FC">
        <w:rPr>
          <w:sz w:val="24"/>
          <w:szCs w:val="24"/>
        </w:rPr>
        <w:t>a necessidade de utilização de uma pesquisa quantitativa, haja vista à análise e coleta das informações que assegurem e deem cre</w:t>
      </w:r>
      <w:r w:rsidR="00614D62" w:rsidRPr="00AD54FC">
        <w:rPr>
          <w:sz w:val="24"/>
          <w:szCs w:val="24"/>
        </w:rPr>
        <w:t>di</w:t>
      </w:r>
      <w:r w:rsidR="008931A6" w:rsidRPr="00AD54FC">
        <w:rPr>
          <w:sz w:val="24"/>
          <w:szCs w:val="24"/>
        </w:rPr>
        <w:t>bilidade ao trabalho, afinal são inúmeras as chances das expectativas hipotéticas serem comprovadas.</w:t>
      </w:r>
    </w:p>
    <w:p w:rsidR="008931A6" w:rsidRPr="00AD54FC" w:rsidRDefault="008931A6" w:rsidP="00614D62">
      <w:pPr>
        <w:spacing w:line="276" w:lineRule="auto"/>
        <w:ind w:firstLine="708"/>
        <w:jc w:val="both"/>
        <w:rPr>
          <w:sz w:val="24"/>
          <w:szCs w:val="24"/>
        </w:rPr>
      </w:pPr>
      <w:r w:rsidRPr="00AD54FC">
        <w:rPr>
          <w:sz w:val="24"/>
          <w:szCs w:val="24"/>
        </w:rPr>
        <w:t>Ap</w:t>
      </w:r>
      <w:r w:rsidR="00060130">
        <w:rPr>
          <w:sz w:val="24"/>
          <w:szCs w:val="24"/>
        </w:rPr>
        <w:t>ós aplicação dos questionários desencadeou- se</w:t>
      </w:r>
      <w:r w:rsidRPr="00AD54FC">
        <w:rPr>
          <w:sz w:val="24"/>
          <w:szCs w:val="24"/>
        </w:rPr>
        <w:t xml:space="preserve"> a respectiva correção, fazendo uma correlação com as hipóteses e perspectivas teóricas a Luz de Bakhtin(2003</w:t>
      </w:r>
      <w:r w:rsidR="00614D62" w:rsidRPr="00AD54FC">
        <w:rPr>
          <w:sz w:val="24"/>
          <w:szCs w:val="24"/>
        </w:rPr>
        <w:t>), (</w:t>
      </w:r>
      <w:r w:rsidRPr="00AD54FC">
        <w:rPr>
          <w:sz w:val="24"/>
          <w:szCs w:val="24"/>
        </w:rPr>
        <w:t>2000), Faroco (2006) e demais estudiosos da temáticas relativas ao gênero do discurso e livro didático.</w:t>
      </w:r>
    </w:p>
    <w:p w:rsidR="008931A6" w:rsidRPr="00AD54FC" w:rsidRDefault="00060130" w:rsidP="00614D62">
      <w:pPr>
        <w:spacing w:line="276" w:lineRule="auto"/>
        <w:ind w:firstLine="708"/>
        <w:jc w:val="both"/>
        <w:rPr>
          <w:sz w:val="24"/>
          <w:szCs w:val="24"/>
        </w:rPr>
      </w:pPr>
      <w:r>
        <w:rPr>
          <w:sz w:val="24"/>
          <w:szCs w:val="24"/>
        </w:rPr>
        <w:t xml:space="preserve">Com relação ao livro, foi </w:t>
      </w:r>
      <w:r w:rsidR="008931A6" w:rsidRPr="00AD54FC">
        <w:rPr>
          <w:sz w:val="24"/>
          <w:szCs w:val="24"/>
        </w:rPr>
        <w:t>analisada a coleção “Para viver juntos” da disciplina de Língua Portuguesa, na qual observar-se-á a diversidade de gêneros trabalhada a cada ano, assim como a abordagem destes, tanto em relação a interpretação como em relação a compreensão de suas finalidades e reflexo na formação sócio crítica do indivíduo.</w:t>
      </w:r>
    </w:p>
    <w:p w:rsidR="00640DFA" w:rsidRDefault="00060130" w:rsidP="00AF22ED">
      <w:pPr>
        <w:spacing w:line="276" w:lineRule="auto"/>
        <w:ind w:firstLine="708"/>
        <w:jc w:val="both"/>
        <w:rPr>
          <w:sz w:val="24"/>
          <w:szCs w:val="24"/>
        </w:rPr>
      </w:pPr>
      <w:r>
        <w:rPr>
          <w:sz w:val="24"/>
          <w:szCs w:val="24"/>
        </w:rPr>
        <w:t xml:space="preserve">Para finalizar, produziu-se </w:t>
      </w:r>
      <w:r w:rsidR="008931A6" w:rsidRPr="00AD54FC">
        <w:rPr>
          <w:sz w:val="24"/>
          <w:szCs w:val="24"/>
        </w:rPr>
        <w:t xml:space="preserve">um trabalho </w:t>
      </w:r>
      <w:r>
        <w:rPr>
          <w:sz w:val="24"/>
          <w:szCs w:val="24"/>
        </w:rPr>
        <w:t xml:space="preserve">com as pretensões de </w:t>
      </w:r>
      <w:r w:rsidR="008931A6" w:rsidRPr="00AD54FC">
        <w:rPr>
          <w:sz w:val="24"/>
          <w:szCs w:val="24"/>
        </w:rPr>
        <w:t>reconhecer como atualmente acontece a abordagem do gêneros no livro didático, procurando identificar os aspectos positivos e negativos e mostrando novas possibilidades de atividades pedagógicas que contribuam para com a formação sócio interacionista do indivíduo a fim aprimorar seu olhar acerca do texto, numa perspectiva de práticas sociais flexíveis e concordante com as situações reais e co</w:t>
      </w:r>
      <w:r w:rsidR="00AF22ED">
        <w:rPr>
          <w:sz w:val="24"/>
          <w:szCs w:val="24"/>
        </w:rPr>
        <w:t>tidianas de ensino-aprendizagem.</w:t>
      </w:r>
    </w:p>
    <w:p w:rsidR="00ED58CC" w:rsidRPr="00AD54FC" w:rsidRDefault="00ED58CC" w:rsidP="00AF22ED">
      <w:pPr>
        <w:spacing w:line="276" w:lineRule="auto"/>
        <w:ind w:firstLine="708"/>
        <w:jc w:val="both"/>
        <w:rPr>
          <w:sz w:val="24"/>
          <w:szCs w:val="24"/>
        </w:rPr>
      </w:pPr>
    </w:p>
    <w:p w:rsidR="00CA4A6E" w:rsidRPr="00AD54FC" w:rsidRDefault="00CA4A6E" w:rsidP="00614D62">
      <w:pPr>
        <w:spacing w:line="276" w:lineRule="auto"/>
        <w:ind w:firstLine="708"/>
        <w:jc w:val="both"/>
        <w:rPr>
          <w:sz w:val="24"/>
          <w:szCs w:val="24"/>
        </w:rPr>
      </w:pPr>
    </w:p>
    <w:p w:rsidR="00614D62" w:rsidRPr="0045620D" w:rsidRDefault="00CA4A6E" w:rsidP="0045620D">
      <w:pPr>
        <w:pStyle w:val="PargrafodaLista"/>
        <w:numPr>
          <w:ilvl w:val="0"/>
          <w:numId w:val="2"/>
        </w:numPr>
        <w:spacing w:line="276" w:lineRule="auto"/>
        <w:jc w:val="both"/>
        <w:rPr>
          <w:rFonts w:ascii="Times New Roman" w:hAnsi="Times New Roman" w:cs="Times New Roman"/>
          <w:b/>
          <w:sz w:val="24"/>
          <w:szCs w:val="24"/>
        </w:rPr>
      </w:pPr>
      <w:r w:rsidRPr="0045620D">
        <w:rPr>
          <w:rFonts w:ascii="Times New Roman" w:hAnsi="Times New Roman" w:cs="Times New Roman"/>
          <w:b/>
          <w:sz w:val="24"/>
          <w:szCs w:val="24"/>
        </w:rPr>
        <w:t xml:space="preserve">RESULTADO E DISCUSSÃO </w:t>
      </w:r>
    </w:p>
    <w:p w:rsidR="00CA4A6E" w:rsidRPr="00AD54FC" w:rsidRDefault="00CA4A6E" w:rsidP="00CA4A6E">
      <w:pPr>
        <w:spacing w:line="276" w:lineRule="auto"/>
        <w:jc w:val="both"/>
        <w:rPr>
          <w:b/>
          <w:sz w:val="24"/>
          <w:szCs w:val="24"/>
        </w:rPr>
      </w:pPr>
    </w:p>
    <w:p w:rsidR="00CA4A6E" w:rsidRPr="00AD54FC" w:rsidRDefault="00CA4A6E" w:rsidP="00CA4A6E">
      <w:pPr>
        <w:spacing w:line="276" w:lineRule="auto"/>
        <w:ind w:firstLine="708"/>
        <w:jc w:val="both"/>
        <w:rPr>
          <w:color w:val="000000" w:themeColor="text1"/>
          <w:spacing w:val="15"/>
          <w:sz w:val="24"/>
          <w:szCs w:val="24"/>
          <w:shd w:val="clear" w:color="auto" w:fill="FFFFFF"/>
        </w:rPr>
      </w:pPr>
      <w:r w:rsidRPr="00AD54FC">
        <w:rPr>
          <w:color w:val="000000" w:themeColor="text1"/>
          <w:sz w:val="24"/>
          <w:szCs w:val="24"/>
        </w:rPr>
        <w:t xml:space="preserve">Um significante instrumento de libertação, a leitura, permite ao indivíduo interpretar, refletir e conscientizar-se para assim desenvolver   uma compreensão mais ampla do que acontece ao seu redor. Nesta perspectiva de aprimoramento de aprendizagens, a partir dos anos 80, o ensino de Língua Portuguesa, estabeleceu uma nova vertente. No tocante aos textos e materiais didáticos utilizados, atualmente expressa a necessidade do docente de trabalhar a questão dos gêneros textuais como forma de suprir </w:t>
      </w:r>
      <w:r w:rsidRPr="00AD54FC">
        <w:rPr>
          <w:color w:val="000000" w:themeColor="text1"/>
          <w:spacing w:val="15"/>
          <w:sz w:val="24"/>
          <w:szCs w:val="24"/>
          <w:shd w:val="clear" w:color="auto" w:fill="FFFFFF"/>
        </w:rPr>
        <w:t>às necessidades comunicativas entre os indivíduos.</w:t>
      </w:r>
    </w:p>
    <w:p w:rsidR="000345C6" w:rsidRDefault="00CA4A6E" w:rsidP="000345C6">
      <w:pPr>
        <w:pStyle w:val="SemEspaamento"/>
        <w:spacing w:line="276" w:lineRule="auto"/>
        <w:ind w:firstLine="708"/>
        <w:jc w:val="both"/>
        <w:rPr>
          <w:rFonts w:ascii="Times New Roman" w:hAnsi="Times New Roman" w:cs="Times New Roman"/>
          <w:color w:val="000000"/>
          <w:sz w:val="24"/>
          <w:szCs w:val="24"/>
        </w:rPr>
      </w:pPr>
      <w:r w:rsidRPr="00AD54FC">
        <w:rPr>
          <w:rFonts w:ascii="Times New Roman" w:hAnsi="Times New Roman" w:cs="Times New Roman"/>
          <w:color w:val="000000" w:themeColor="text1"/>
          <w:sz w:val="24"/>
          <w:szCs w:val="24"/>
          <w:shd w:val="clear" w:color="auto" w:fill="FFFFFF"/>
        </w:rPr>
        <w:t>Os enunciados interacionais, sendo orais ou escritos, apresentam em suas expressões diferentes intencionalidades comunicativas que possibilita a criação dos mais variados gêneros discursivos.</w:t>
      </w:r>
      <w:r w:rsidR="000345C6">
        <w:rPr>
          <w:rFonts w:ascii="Times New Roman" w:hAnsi="Times New Roman" w:cs="Times New Roman"/>
          <w:color w:val="000000" w:themeColor="text1"/>
          <w:sz w:val="24"/>
          <w:szCs w:val="24"/>
          <w:shd w:val="clear" w:color="auto" w:fill="FFFFFF"/>
        </w:rPr>
        <w:t xml:space="preserve"> </w:t>
      </w:r>
      <w:r w:rsidRPr="00AD54FC">
        <w:rPr>
          <w:rFonts w:ascii="Times New Roman" w:hAnsi="Times New Roman" w:cs="Times New Roman"/>
          <w:color w:val="000000"/>
          <w:sz w:val="24"/>
          <w:szCs w:val="24"/>
        </w:rPr>
        <w:t xml:space="preserve">A diversidade de gênero do discurso, reflete as intencionalidades da atividade </w:t>
      </w:r>
      <w:r w:rsidRPr="00AD54FC">
        <w:rPr>
          <w:rFonts w:ascii="Times New Roman" w:hAnsi="Times New Roman" w:cs="Times New Roman"/>
          <w:color w:val="000000"/>
          <w:sz w:val="24"/>
          <w:szCs w:val="24"/>
        </w:rPr>
        <w:lastRenderedPageBreak/>
        <w:t xml:space="preserve">humana de comunicação, posto que, as especificidades dos enunciados geram uma multiplicidade de sentidos, a depender do contexto social da linguagem em uso. </w:t>
      </w:r>
    </w:p>
    <w:p w:rsidR="00CA4A6E" w:rsidRPr="000345C6" w:rsidRDefault="00CA4A6E" w:rsidP="000345C6">
      <w:pPr>
        <w:pStyle w:val="SemEspaamento"/>
        <w:spacing w:line="276" w:lineRule="auto"/>
        <w:ind w:firstLine="708"/>
        <w:jc w:val="both"/>
        <w:rPr>
          <w:color w:val="000000"/>
        </w:rPr>
      </w:pPr>
      <w:r w:rsidRPr="00AD54FC">
        <w:rPr>
          <w:rFonts w:ascii="Times New Roman" w:hAnsi="Times New Roman" w:cs="Times New Roman"/>
          <w:color w:val="000000"/>
          <w:sz w:val="24"/>
          <w:szCs w:val="24"/>
        </w:rPr>
        <w:t>A construção de uma interação discursiva, está intrinsecamente ligada as relações sociais, assim como a compreensão do texto escrito</w:t>
      </w:r>
      <w:r w:rsidR="000345C6">
        <w:rPr>
          <w:rFonts w:ascii="Times New Roman" w:hAnsi="Times New Roman" w:cs="Times New Roman"/>
          <w:color w:val="000000"/>
          <w:sz w:val="24"/>
          <w:szCs w:val="24"/>
        </w:rPr>
        <w:t xml:space="preserve"> ou oral tem sua eficácia, </w:t>
      </w:r>
      <w:r w:rsidR="00ED58CC">
        <w:rPr>
          <w:rFonts w:ascii="Times New Roman" w:hAnsi="Times New Roman" w:cs="Times New Roman"/>
          <w:color w:val="000000"/>
          <w:sz w:val="24"/>
          <w:szCs w:val="24"/>
        </w:rPr>
        <w:t xml:space="preserve">estabelecendo </w:t>
      </w:r>
      <w:r w:rsidR="00ED58CC" w:rsidRPr="00AD54FC">
        <w:rPr>
          <w:rFonts w:ascii="Times New Roman" w:hAnsi="Times New Roman" w:cs="Times New Roman"/>
          <w:color w:val="000000"/>
          <w:sz w:val="24"/>
          <w:szCs w:val="24"/>
        </w:rPr>
        <w:t>uma</w:t>
      </w:r>
      <w:r w:rsidRPr="00AD54FC">
        <w:rPr>
          <w:rFonts w:ascii="Times New Roman" w:hAnsi="Times New Roman" w:cs="Times New Roman"/>
          <w:color w:val="000000"/>
          <w:sz w:val="24"/>
          <w:szCs w:val="24"/>
        </w:rPr>
        <w:t xml:space="preserve"> relação entre os aspectos linguísticos e os aspectos extralinguísticos.</w:t>
      </w:r>
    </w:p>
    <w:p w:rsidR="00CA4A6E" w:rsidRPr="00AD54FC" w:rsidRDefault="00CA4A6E" w:rsidP="000345C6">
      <w:pPr>
        <w:pStyle w:val="NormalWeb"/>
        <w:shd w:val="clear" w:color="auto" w:fill="FFFFFF"/>
        <w:spacing w:before="0" w:beforeAutospacing="0" w:after="0" w:afterAutospacing="0" w:line="276" w:lineRule="auto"/>
        <w:ind w:firstLine="708"/>
        <w:jc w:val="both"/>
        <w:rPr>
          <w:color w:val="000000"/>
        </w:rPr>
      </w:pPr>
      <w:r w:rsidRPr="00AD54FC">
        <w:rPr>
          <w:color w:val="000000"/>
        </w:rPr>
        <w:t xml:space="preserve">Todo discurso, de acordo com Bakhtin, constrói -se por meio de um processo ideológico, histórico e cultural, que, por sua vez, compõem as características temáticas, composicionais e estilísticas do texto, estabelecendo portanto a finalidade do discurso. </w:t>
      </w:r>
    </w:p>
    <w:p w:rsidR="00CA4A6E" w:rsidRPr="00AD54FC" w:rsidRDefault="000345C6" w:rsidP="00CA4A6E">
      <w:pPr>
        <w:pStyle w:val="NormalWeb"/>
        <w:shd w:val="clear" w:color="auto" w:fill="FFFFFF"/>
        <w:spacing w:before="0" w:beforeAutospacing="0" w:after="0" w:afterAutospacing="0" w:line="276" w:lineRule="auto"/>
        <w:ind w:firstLine="708"/>
        <w:jc w:val="both"/>
        <w:rPr>
          <w:color w:val="000000"/>
        </w:rPr>
      </w:pPr>
      <w:r>
        <w:rPr>
          <w:color w:val="000000"/>
        </w:rPr>
        <w:t xml:space="preserve">A partir disso, observa-se que </w:t>
      </w:r>
      <w:r w:rsidR="00CA4A6E" w:rsidRPr="00AD54FC">
        <w:rPr>
          <w:color w:val="000000"/>
        </w:rPr>
        <w:t>o gênero são tipos consid</w:t>
      </w:r>
      <w:r>
        <w:rPr>
          <w:color w:val="000000"/>
        </w:rPr>
        <w:t>erados “relativamente estáveis”</w:t>
      </w:r>
      <w:r w:rsidR="00CA4A6E" w:rsidRPr="00AD54FC">
        <w:rPr>
          <w:color w:val="000000"/>
        </w:rPr>
        <w:t>, logo</w:t>
      </w:r>
      <w:r>
        <w:rPr>
          <w:color w:val="000000"/>
        </w:rPr>
        <w:t>,</w:t>
      </w:r>
      <w:r w:rsidR="00CA4A6E" w:rsidRPr="00AD54FC">
        <w:rPr>
          <w:color w:val="000000"/>
        </w:rPr>
        <w:t xml:space="preserve"> apresentam variedades infinita</w:t>
      </w:r>
      <w:r>
        <w:rPr>
          <w:color w:val="000000"/>
        </w:rPr>
        <w:t>s, porque além de diversificados é inexaurível à</w:t>
      </w:r>
      <w:r w:rsidR="00CA4A6E" w:rsidRPr="00AD54FC">
        <w:rPr>
          <w:color w:val="000000"/>
        </w:rPr>
        <w:t xml:space="preserve"> ação humana de comunicação. Desse modo, a diversidade dos gêneros recorrentes do processo enunciativo apresentam muitas intenções discursivas que, por </w:t>
      </w:r>
      <w:r w:rsidR="00426666">
        <w:rPr>
          <w:color w:val="000000"/>
        </w:rPr>
        <w:t>sua vez, distingue e estabelece</w:t>
      </w:r>
      <w:r w:rsidR="00CA4A6E" w:rsidRPr="00AD54FC">
        <w:rPr>
          <w:color w:val="000000"/>
        </w:rPr>
        <w:t xml:space="preserve"> o estilo, bem como a finalidade do contexto enunciativo.</w:t>
      </w:r>
    </w:p>
    <w:p w:rsidR="00CA4A6E" w:rsidRPr="00AD54FC" w:rsidRDefault="00CA4A6E" w:rsidP="00426666">
      <w:pPr>
        <w:pStyle w:val="NormalWeb"/>
        <w:shd w:val="clear" w:color="auto" w:fill="FFFFFF"/>
        <w:spacing w:before="0" w:beforeAutospacing="0" w:after="0" w:afterAutospacing="0" w:line="276" w:lineRule="auto"/>
        <w:ind w:firstLine="708"/>
        <w:jc w:val="both"/>
      </w:pPr>
      <w:r w:rsidRPr="00AD54FC">
        <w:rPr>
          <w:color w:val="000000"/>
        </w:rPr>
        <w:t>A competência dos falantes, mediante suas práticas sociais, favorece à distinção do gênero do texto por processualmente se definir as pretensões linguístico-comunicativa do discurso gerado. Para tanto, o reconhecimento dessas pretensões, torna-se extremamente necessário na compreensão entre locutores e interlocutores, uma vez que o gênero do texto trata-se da concretização da atividade humana de comunicação no que concerne ao campo social de inserção. Assim, mostrando-se um elemento indispensável para efetividade comunicativa.</w:t>
      </w:r>
      <w:r w:rsidRPr="00AD54FC">
        <w:t xml:space="preserve"> </w:t>
      </w:r>
    </w:p>
    <w:p w:rsidR="00CA4A6E" w:rsidRPr="00AD54FC" w:rsidRDefault="00CA4A6E" w:rsidP="00CA4A6E">
      <w:pPr>
        <w:pStyle w:val="NormalWeb"/>
        <w:shd w:val="clear" w:color="auto" w:fill="FFFFFF"/>
        <w:tabs>
          <w:tab w:val="left" w:pos="3402"/>
        </w:tabs>
        <w:spacing w:before="0" w:beforeAutospacing="0" w:after="0" w:afterAutospacing="0" w:line="276" w:lineRule="auto"/>
        <w:ind w:firstLine="708"/>
        <w:jc w:val="both"/>
      </w:pPr>
      <w:r w:rsidRPr="00AD54FC">
        <w:t xml:space="preserve">Logo, ser capaz de conhecer e distinguir a variedade e finalidade dos inúmeros gêneros, é fundamental em todo processo de produção textual oral ou escrita. A capacidade de conhecimento contribui no aprimoramento das intenções sociais, favorecendo a eficácia das habilidades discursivas nas mais diversas atividades </w:t>
      </w:r>
      <w:r w:rsidR="00426666">
        <w:t>de interação verbal</w:t>
      </w:r>
    </w:p>
    <w:p w:rsidR="00CA4A6E" w:rsidRPr="00AD54FC" w:rsidRDefault="00CA4A6E" w:rsidP="00CA4A6E">
      <w:pPr>
        <w:pStyle w:val="NormalWeb"/>
        <w:shd w:val="clear" w:color="auto" w:fill="FFFFFF"/>
        <w:spacing w:before="0" w:beforeAutospacing="0" w:after="0" w:afterAutospacing="0" w:line="276" w:lineRule="auto"/>
        <w:ind w:firstLine="708"/>
        <w:jc w:val="both"/>
      </w:pPr>
      <w:r w:rsidRPr="00AD54FC">
        <w:t>Partindo deste pressuposto, observa-se que o gênero, apesar de apresentar aspectos característicos previamente estabelecidos, pode vir a sofrer alterações a depender das mudanças sociais que naturalmente acontecem. Isso mostra o quão vinculados estão as práticas sociais e as atividades enunciativas a um contexto de intencionalidade linguística.</w:t>
      </w:r>
    </w:p>
    <w:p w:rsidR="00CA4A6E" w:rsidRPr="00AD54FC" w:rsidRDefault="00CA4A6E" w:rsidP="00CA4A6E">
      <w:pPr>
        <w:pStyle w:val="NormalWeb"/>
        <w:shd w:val="clear" w:color="auto" w:fill="FFFFFF"/>
        <w:spacing w:before="0" w:beforeAutospacing="0" w:after="0" w:afterAutospacing="0" w:line="276" w:lineRule="auto"/>
        <w:ind w:firstLine="708"/>
        <w:jc w:val="both"/>
      </w:pPr>
      <w:r w:rsidRPr="00AD54FC">
        <w:t>Desta forma, no campo pedagógico, o livro didático é o suporte de maior utilidade, por abranger muitas temáticas e, principalmente, por abordar uma variedade significativa de gêneros</w:t>
      </w:r>
      <w:r w:rsidR="00426666">
        <w:t xml:space="preserve">. É </w:t>
      </w:r>
      <w:r w:rsidRPr="00AD54FC">
        <w:t>um conhecimento de extrema importância, que eleva o processo de ensino do sujeito, porque amplia sua ideia de texto apenas como leitura, compreendendo que cada produção possui suas intencionalidades, sendo estas existentes antes mesmo da concretismo do discurso.</w:t>
      </w:r>
    </w:p>
    <w:p w:rsidR="00426666" w:rsidRDefault="00CA4A6E" w:rsidP="00426666">
      <w:pPr>
        <w:pStyle w:val="NormalWeb"/>
        <w:shd w:val="clear" w:color="auto" w:fill="FFFFFF"/>
        <w:spacing w:before="0" w:beforeAutospacing="0" w:after="0" w:afterAutospacing="0" w:line="276" w:lineRule="auto"/>
        <w:ind w:firstLine="708"/>
        <w:jc w:val="both"/>
      </w:pPr>
      <w:r w:rsidRPr="00AD54FC">
        <w:t xml:space="preserve">Sendo assim, em termo de práticas pedagógicas para desenvolvimento conceitual do ensino, condizente a gênero discursivo ou textual, é evidente a necessidade de levar em consideração primordialmente o material didático, ou seja o livro. Este, não será a única ferramenta, mas apresentar-se -á como subsidio inicial para a percepção característica e intencional do discurso por parte do discente. De fato, o gênero está extremamente relacionado as práticas discursivas de comunicação, pois cada enunciado adequa-se a um contexto intencional que reflete a finalidade pretendida com a realidade comunicativa.  </w:t>
      </w:r>
    </w:p>
    <w:p w:rsidR="00CA4A6E" w:rsidRPr="00AD54FC" w:rsidRDefault="00ED58CC" w:rsidP="00426666">
      <w:pPr>
        <w:pStyle w:val="NormalWeb"/>
        <w:shd w:val="clear" w:color="auto" w:fill="FFFFFF"/>
        <w:spacing w:before="0" w:beforeAutospacing="0" w:after="0" w:afterAutospacing="0" w:line="276" w:lineRule="auto"/>
        <w:ind w:firstLine="708"/>
        <w:jc w:val="both"/>
      </w:pPr>
      <w:r>
        <w:t>D</w:t>
      </w:r>
      <w:r w:rsidR="00426666">
        <w:t xml:space="preserve">esta forma, </w:t>
      </w:r>
      <w:r>
        <w:t>a</w:t>
      </w:r>
      <w:r w:rsidR="00CA4A6E" w:rsidRPr="00AD54FC">
        <w:t xml:space="preserve"> coleção “Para viver Juntos” de Língua portuguesa da editora S/M, organizada pelos colaboradores Cibele Lopresti Costa, Eliane Gouvêa Lousada, Greta Marchetti, Jairo J. Batista Soares e Manuela Prado, é uma coleção didática atualizada para uso no período de 2017 à </w:t>
      </w:r>
      <w:r w:rsidRPr="00AD54FC">
        <w:t>2019</w:t>
      </w:r>
      <w:r>
        <w:t xml:space="preserve">, </w:t>
      </w:r>
      <w:r w:rsidRPr="00AD54FC">
        <w:t>composta</w:t>
      </w:r>
      <w:r w:rsidR="00CA4A6E" w:rsidRPr="00AD54FC">
        <w:t xml:space="preserve"> por quatro livros referente </w:t>
      </w:r>
      <w:r w:rsidR="00426666">
        <w:t>aos 6º, 7º, 8º e 9º anos, objetiva</w:t>
      </w:r>
      <w:r w:rsidR="00CA4A6E" w:rsidRPr="00AD54FC">
        <w:t xml:space="preserve"> </w:t>
      </w:r>
      <w:r w:rsidR="00CA4A6E" w:rsidRPr="00AD54FC">
        <w:lastRenderedPageBreak/>
        <w:t xml:space="preserve">favorecer as diversas possibilidades </w:t>
      </w:r>
      <w:r w:rsidR="00426666">
        <w:t xml:space="preserve">do ensino da Língua portuguesa. </w:t>
      </w:r>
      <w:r w:rsidR="00CA4A6E" w:rsidRPr="00AD54FC">
        <w:t>Os livros, além da parte linguística e gramatical, agregaram   unidades que evidenciam o uso do texto mediante um gênero didático específico. Desde o início, os organizadores já pretendem provocar o entrosamento da ferramenta com o aluno através do processo de aprimoramento linguístico via conjunto de textos e gêneros determinantes. Logo, antes de falar de ortografia, semântica, sintaxe e demais áreas das linguagens, o livro parte dos princípios de desenvolvimento leitor, uma vez que, desperto na realidade de presença do texto no processo didático, perceberá ao longo do período de ensino o quão necessário e indispensável é o recurso, seja no processo de desenvolvimento cognitivo, seja no processo de formação social.</w:t>
      </w:r>
    </w:p>
    <w:p w:rsidR="00CA4A6E" w:rsidRDefault="00BF0B3E" w:rsidP="00CA4A6E">
      <w:pPr>
        <w:spacing w:line="276" w:lineRule="auto"/>
        <w:ind w:firstLine="708"/>
        <w:jc w:val="both"/>
        <w:rPr>
          <w:sz w:val="24"/>
          <w:szCs w:val="24"/>
        </w:rPr>
      </w:pPr>
      <w:r>
        <w:rPr>
          <w:sz w:val="24"/>
          <w:szCs w:val="24"/>
        </w:rPr>
        <w:t>Cada obra tra</w:t>
      </w:r>
      <w:r w:rsidR="00CA4A6E" w:rsidRPr="00AD54FC">
        <w:rPr>
          <w:sz w:val="24"/>
          <w:szCs w:val="24"/>
        </w:rPr>
        <w:t>z no sumário a relação de quais gêneros textuais serão explorados durante o ano de ensino, que variam entre as tipologias: narrativa, informativa, dissertativa e persuasiva.  Esta diversidade   de intencionalidades discursivas se mostram presentes dentro de cada livro de modo que permite ao indivíduo ter o determinado contato com os gêneros textuais relacionando-os aos vários campos de atuação, partindo para tanto das práticas de linguagem e das experiências linguísticas.</w:t>
      </w:r>
    </w:p>
    <w:p w:rsidR="00426666" w:rsidRDefault="00426666" w:rsidP="0086371E">
      <w:pPr>
        <w:spacing w:line="276" w:lineRule="auto"/>
        <w:ind w:firstLine="708"/>
        <w:jc w:val="both"/>
        <w:rPr>
          <w:sz w:val="24"/>
          <w:szCs w:val="24"/>
        </w:rPr>
      </w:pPr>
      <w:r>
        <w:rPr>
          <w:sz w:val="24"/>
          <w:szCs w:val="24"/>
        </w:rPr>
        <w:t>O quadro abaixo aponta</w:t>
      </w:r>
      <w:r w:rsidR="00BF0B3E">
        <w:rPr>
          <w:sz w:val="24"/>
          <w:szCs w:val="24"/>
        </w:rPr>
        <w:t xml:space="preserve"> (quadro 1)</w:t>
      </w:r>
      <w:r>
        <w:rPr>
          <w:sz w:val="24"/>
          <w:szCs w:val="24"/>
        </w:rPr>
        <w:t xml:space="preserve">, segundo a </w:t>
      </w:r>
      <w:r w:rsidR="00ED58CC">
        <w:rPr>
          <w:sz w:val="24"/>
          <w:szCs w:val="24"/>
        </w:rPr>
        <w:t>coleção, quais</w:t>
      </w:r>
      <w:r>
        <w:rPr>
          <w:sz w:val="24"/>
          <w:szCs w:val="24"/>
        </w:rPr>
        <w:t xml:space="preserve"> </w:t>
      </w:r>
      <w:r w:rsidR="00ED58CC">
        <w:rPr>
          <w:sz w:val="24"/>
          <w:szCs w:val="24"/>
        </w:rPr>
        <w:t>gêneros necessitam</w:t>
      </w:r>
      <w:r>
        <w:rPr>
          <w:sz w:val="24"/>
          <w:szCs w:val="24"/>
        </w:rPr>
        <w:t xml:space="preserve"> ser explorados   em </w:t>
      </w:r>
      <w:r w:rsidR="00ED58CC">
        <w:rPr>
          <w:sz w:val="24"/>
          <w:szCs w:val="24"/>
        </w:rPr>
        <w:t>cada ano</w:t>
      </w:r>
      <w:r>
        <w:rPr>
          <w:sz w:val="24"/>
          <w:szCs w:val="24"/>
        </w:rPr>
        <w:t xml:space="preserve"> de ensino.  </w:t>
      </w:r>
      <w:r w:rsidR="00ED58CC">
        <w:rPr>
          <w:sz w:val="24"/>
          <w:szCs w:val="24"/>
        </w:rPr>
        <w:t>É</w:t>
      </w:r>
      <w:r>
        <w:rPr>
          <w:sz w:val="24"/>
          <w:szCs w:val="24"/>
        </w:rPr>
        <w:t xml:space="preserve"> perceptível que independente da </w:t>
      </w:r>
      <w:r w:rsidR="00ED58CC">
        <w:rPr>
          <w:sz w:val="24"/>
          <w:szCs w:val="24"/>
        </w:rPr>
        <w:t>série</w:t>
      </w:r>
      <w:r>
        <w:rPr>
          <w:sz w:val="24"/>
          <w:szCs w:val="24"/>
        </w:rPr>
        <w:t xml:space="preserve">, todos apresentam textos de tipologia narrativa para </w:t>
      </w:r>
      <w:r w:rsidR="00ED58CC">
        <w:rPr>
          <w:sz w:val="24"/>
          <w:szCs w:val="24"/>
        </w:rPr>
        <w:t>início</w:t>
      </w:r>
      <w:r>
        <w:rPr>
          <w:sz w:val="24"/>
          <w:szCs w:val="24"/>
        </w:rPr>
        <w:t xml:space="preserve"> das atividades </w:t>
      </w:r>
      <w:r w:rsidR="00ED58CC">
        <w:rPr>
          <w:sz w:val="24"/>
          <w:szCs w:val="24"/>
        </w:rPr>
        <w:t>didáticas, em</w:t>
      </w:r>
      <w:r w:rsidR="0086371E">
        <w:rPr>
          <w:sz w:val="24"/>
          <w:szCs w:val="24"/>
        </w:rPr>
        <w:t xml:space="preserve"> </w:t>
      </w:r>
      <w:r w:rsidR="00ED58CC">
        <w:rPr>
          <w:sz w:val="24"/>
          <w:szCs w:val="24"/>
        </w:rPr>
        <w:t>seguida apresentam</w:t>
      </w:r>
      <w:r w:rsidR="0086371E">
        <w:rPr>
          <w:sz w:val="24"/>
          <w:szCs w:val="24"/>
        </w:rPr>
        <w:t xml:space="preserve"> a proposta de trabalho com textos jornalístico e informativos e só </w:t>
      </w:r>
      <w:r w:rsidR="00ED58CC">
        <w:rPr>
          <w:sz w:val="24"/>
          <w:szCs w:val="24"/>
        </w:rPr>
        <w:t>depois propõe</w:t>
      </w:r>
      <w:r w:rsidR="0086371E">
        <w:rPr>
          <w:sz w:val="24"/>
          <w:szCs w:val="24"/>
        </w:rPr>
        <w:t xml:space="preserve"> textos para dese</w:t>
      </w:r>
      <w:r w:rsidR="00AF22ED">
        <w:rPr>
          <w:sz w:val="24"/>
          <w:szCs w:val="24"/>
        </w:rPr>
        <w:t>n</w:t>
      </w:r>
      <w:r w:rsidR="0086371E">
        <w:rPr>
          <w:sz w:val="24"/>
          <w:szCs w:val="24"/>
        </w:rPr>
        <w:t>volvimento critico- argumentativo do discente.</w:t>
      </w:r>
    </w:p>
    <w:p w:rsidR="00BF0B3E" w:rsidRDefault="00BF0B3E" w:rsidP="0086371E">
      <w:pPr>
        <w:spacing w:line="276" w:lineRule="auto"/>
        <w:ind w:firstLine="708"/>
        <w:jc w:val="both"/>
        <w:rPr>
          <w:sz w:val="24"/>
          <w:szCs w:val="24"/>
        </w:rPr>
      </w:pPr>
    </w:p>
    <w:p w:rsidR="00AF22ED" w:rsidRPr="000F4834" w:rsidRDefault="00AF22ED" w:rsidP="000F4834">
      <w:pPr>
        <w:spacing w:line="276" w:lineRule="auto"/>
        <w:ind w:hanging="142"/>
        <w:rPr>
          <w:b/>
          <w:sz w:val="24"/>
          <w:szCs w:val="24"/>
        </w:rPr>
      </w:pPr>
      <w:r w:rsidRPr="00AD54FC">
        <w:rPr>
          <w:b/>
          <w:sz w:val="24"/>
          <w:szCs w:val="24"/>
        </w:rPr>
        <w:t>Quadro</w:t>
      </w:r>
      <w:r>
        <w:rPr>
          <w:b/>
          <w:sz w:val="24"/>
          <w:szCs w:val="24"/>
        </w:rPr>
        <w:t xml:space="preserve"> 1</w:t>
      </w:r>
      <w:r w:rsidR="000F4834">
        <w:rPr>
          <w:b/>
          <w:sz w:val="24"/>
          <w:szCs w:val="24"/>
        </w:rPr>
        <w:t>-</w:t>
      </w:r>
      <w:r w:rsidR="000F4834" w:rsidRPr="000F4834">
        <w:rPr>
          <w:b/>
        </w:rPr>
        <w:t xml:space="preserve"> </w:t>
      </w:r>
      <w:r w:rsidR="000F4834" w:rsidRPr="000F4834">
        <w:rPr>
          <w:b/>
          <w:sz w:val="24"/>
          <w:szCs w:val="24"/>
        </w:rPr>
        <w:t>Identificação do gêneros textuais explanados por ano de ensino</w:t>
      </w:r>
      <w:r w:rsidR="000F4834" w:rsidRPr="000F4834">
        <w:rPr>
          <w:b/>
          <w:sz w:val="24"/>
          <w:szCs w:val="24"/>
        </w:rPr>
        <w:tab/>
      </w:r>
    </w:p>
    <w:p w:rsidR="00AF22ED" w:rsidRPr="000F4834" w:rsidRDefault="00AF22ED" w:rsidP="00AF22ED">
      <w:pPr>
        <w:spacing w:line="276" w:lineRule="auto"/>
        <w:jc w:val="both"/>
        <w:rPr>
          <w:sz w:val="24"/>
          <w:szCs w:val="24"/>
        </w:rPr>
      </w:pPr>
    </w:p>
    <w:tbl>
      <w:tblPr>
        <w:tblStyle w:val="Tabelacomgrade"/>
        <w:tblW w:w="8359" w:type="dxa"/>
        <w:tblLook w:val="04A0" w:firstRow="1" w:lastRow="0" w:firstColumn="1" w:lastColumn="0" w:noHBand="0" w:noVBand="1"/>
      </w:tblPr>
      <w:tblGrid>
        <w:gridCol w:w="1895"/>
        <w:gridCol w:w="1721"/>
        <w:gridCol w:w="1722"/>
        <w:gridCol w:w="3021"/>
      </w:tblGrid>
      <w:tr w:rsidR="00AF22ED" w:rsidRPr="00AD54FC" w:rsidTr="00B60348">
        <w:trPr>
          <w:trHeight w:val="444"/>
        </w:trPr>
        <w:tc>
          <w:tcPr>
            <w:tcW w:w="1895" w:type="dxa"/>
          </w:tcPr>
          <w:p w:rsidR="00AF22ED" w:rsidRPr="00AD54FC" w:rsidRDefault="00AF22ED" w:rsidP="00B60348">
            <w:pPr>
              <w:spacing w:line="276" w:lineRule="auto"/>
              <w:rPr>
                <w:sz w:val="24"/>
                <w:szCs w:val="24"/>
              </w:rPr>
            </w:pPr>
            <w:r w:rsidRPr="00AD54FC">
              <w:rPr>
                <w:sz w:val="24"/>
                <w:szCs w:val="24"/>
              </w:rPr>
              <w:t xml:space="preserve">6º ano </w:t>
            </w:r>
          </w:p>
        </w:tc>
        <w:tc>
          <w:tcPr>
            <w:tcW w:w="1721" w:type="dxa"/>
          </w:tcPr>
          <w:p w:rsidR="00AF22ED" w:rsidRPr="00AD54FC" w:rsidRDefault="00AF22ED" w:rsidP="00B60348">
            <w:pPr>
              <w:spacing w:line="276" w:lineRule="auto"/>
              <w:rPr>
                <w:sz w:val="24"/>
                <w:szCs w:val="24"/>
              </w:rPr>
            </w:pPr>
            <w:r w:rsidRPr="00AD54FC">
              <w:rPr>
                <w:sz w:val="24"/>
                <w:szCs w:val="24"/>
              </w:rPr>
              <w:t>7º ano</w:t>
            </w:r>
          </w:p>
        </w:tc>
        <w:tc>
          <w:tcPr>
            <w:tcW w:w="1722" w:type="dxa"/>
          </w:tcPr>
          <w:p w:rsidR="00AF22ED" w:rsidRPr="00AD54FC" w:rsidRDefault="00AF22ED" w:rsidP="00B60348">
            <w:pPr>
              <w:spacing w:line="276" w:lineRule="auto"/>
              <w:rPr>
                <w:sz w:val="24"/>
                <w:szCs w:val="24"/>
              </w:rPr>
            </w:pPr>
            <w:r w:rsidRPr="00AD54FC">
              <w:rPr>
                <w:sz w:val="24"/>
                <w:szCs w:val="24"/>
              </w:rPr>
              <w:t>8º ano</w:t>
            </w:r>
          </w:p>
        </w:tc>
        <w:tc>
          <w:tcPr>
            <w:tcW w:w="3021" w:type="dxa"/>
          </w:tcPr>
          <w:p w:rsidR="00AF22ED" w:rsidRPr="00AD54FC" w:rsidRDefault="00AF22ED" w:rsidP="00B60348">
            <w:pPr>
              <w:spacing w:line="276" w:lineRule="auto"/>
              <w:rPr>
                <w:sz w:val="24"/>
                <w:szCs w:val="24"/>
              </w:rPr>
            </w:pPr>
            <w:r w:rsidRPr="00AD54FC">
              <w:rPr>
                <w:sz w:val="24"/>
                <w:szCs w:val="24"/>
              </w:rPr>
              <w:t>9º ano</w:t>
            </w:r>
          </w:p>
        </w:tc>
      </w:tr>
      <w:tr w:rsidR="00AF22ED" w:rsidRPr="00AD54FC" w:rsidTr="00B60348">
        <w:trPr>
          <w:trHeight w:val="444"/>
        </w:trPr>
        <w:tc>
          <w:tcPr>
            <w:tcW w:w="1895" w:type="dxa"/>
          </w:tcPr>
          <w:p w:rsidR="00AF22ED" w:rsidRPr="00AD54FC" w:rsidRDefault="00AF22ED" w:rsidP="00B60348">
            <w:pPr>
              <w:spacing w:line="276" w:lineRule="auto"/>
              <w:rPr>
                <w:sz w:val="24"/>
                <w:szCs w:val="24"/>
              </w:rPr>
            </w:pPr>
            <w:r w:rsidRPr="00AD54FC">
              <w:rPr>
                <w:sz w:val="24"/>
                <w:szCs w:val="24"/>
              </w:rPr>
              <w:t xml:space="preserve">Gênero textual </w:t>
            </w:r>
          </w:p>
        </w:tc>
        <w:tc>
          <w:tcPr>
            <w:tcW w:w="1721" w:type="dxa"/>
          </w:tcPr>
          <w:p w:rsidR="00AF22ED" w:rsidRPr="00AD54FC" w:rsidRDefault="00AF22ED" w:rsidP="00B60348">
            <w:pPr>
              <w:spacing w:line="276" w:lineRule="auto"/>
              <w:rPr>
                <w:sz w:val="24"/>
                <w:szCs w:val="24"/>
              </w:rPr>
            </w:pPr>
            <w:r w:rsidRPr="00AD54FC">
              <w:rPr>
                <w:sz w:val="24"/>
                <w:szCs w:val="24"/>
              </w:rPr>
              <w:t>Gênero textual</w:t>
            </w:r>
          </w:p>
        </w:tc>
        <w:tc>
          <w:tcPr>
            <w:tcW w:w="1722" w:type="dxa"/>
          </w:tcPr>
          <w:p w:rsidR="00AF22ED" w:rsidRPr="00AD54FC" w:rsidRDefault="00AF22ED" w:rsidP="00B60348">
            <w:pPr>
              <w:spacing w:line="276" w:lineRule="auto"/>
              <w:rPr>
                <w:sz w:val="24"/>
                <w:szCs w:val="24"/>
              </w:rPr>
            </w:pPr>
            <w:r w:rsidRPr="00AD54FC">
              <w:rPr>
                <w:sz w:val="24"/>
                <w:szCs w:val="24"/>
              </w:rPr>
              <w:t>Gênero textual</w:t>
            </w:r>
          </w:p>
        </w:tc>
        <w:tc>
          <w:tcPr>
            <w:tcW w:w="3021" w:type="dxa"/>
          </w:tcPr>
          <w:p w:rsidR="00AF22ED" w:rsidRPr="00AD54FC" w:rsidRDefault="00AF22ED" w:rsidP="00B60348">
            <w:pPr>
              <w:spacing w:line="276" w:lineRule="auto"/>
              <w:rPr>
                <w:sz w:val="24"/>
                <w:szCs w:val="24"/>
              </w:rPr>
            </w:pPr>
            <w:r w:rsidRPr="00AD54FC">
              <w:rPr>
                <w:sz w:val="24"/>
                <w:szCs w:val="24"/>
              </w:rPr>
              <w:t>Gênero textual</w:t>
            </w:r>
          </w:p>
        </w:tc>
      </w:tr>
      <w:tr w:rsidR="00AF22ED" w:rsidRPr="00AD54FC" w:rsidTr="00B60348">
        <w:trPr>
          <w:trHeight w:val="444"/>
        </w:trPr>
        <w:tc>
          <w:tcPr>
            <w:tcW w:w="1895" w:type="dxa"/>
          </w:tcPr>
          <w:p w:rsidR="00AF22ED" w:rsidRPr="00AD54FC" w:rsidRDefault="00AF22ED" w:rsidP="00B60348">
            <w:pPr>
              <w:spacing w:line="276" w:lineRule="auto"/>
              <w:rPr>
                <w:sz w:val="24"/>
                <w:szCs w:val="24"/>
              </w:rPr>
            </w:pPr>
            <w:r w:rsidRPr="00AD54FC">
              <w:rPr>
                <w:sz w:val="24"/>
                <w:szCs w:val="24"/>
              </w:rPr>
              <w:t xml:space="preserve">Narrativa de Aventura </w:t>
            </w:r>
          </w:p>
        </w:tc>
        <w:tc>
          <w:tcPr>
            <w:tcW w:w="1721" w:type="dxa"/>
          </w:tcPr>
          <w:p w:rsidR="00AF22ED" w:rsidRPr="00AD54FC" w:rsidRDefault="00AF22ED" w:rsidP="00B60348">
            <w:pPr>
              <w:spacing w:line="276" w:lineRule="auto"/>
              <w:rPr>
                <w:sz w:val="24"/>
                <w:szCs w:val="24"/>
              </w:rPr>
            </w:pPr>
            <w:r w:rsidRPr="00AD54FC">
              <w:rPr>
                <w:sz w:val="24"/>
                <w:szCs w:val="24"/>
              </w:rPr>
              <w:t>Mito</w:t>
            </w:r>
          </w:p>
        </w:tc>
        <w:tc>
          <w:tcPr>
            <w:tcW w:w="1722" w:type="dxa"/>
          </w:tcPr>
          <w:p w:rsidR="00AF22ED" w:rsidRPr="00AD54FC" w:rsidRDefault="00AF22ED" w:rsidP="00B60348">
            <w:pPr>
              <w:spacing w:line="276" w:lineRule="auto"/>
              <w:rPr>
                <w:sz w:val="24"/>
                <w:szCs w:val="24"/>
              </w:rPr>
            </w:pPr>
            <w:r w:rsidRPr="00AD54FC">
              <w:rPr>
                <w:sz w:val="24"/>
                <w:szCs w:val="24"/>
              </w:rPr>
              <w:t>Conto de Enigma</w:t>
            </w:r>
          </w:p>
        </w:tc>
        <w:tc>
          <w:tcPr>
            <w:tcW w:w="3021" w:type="dxa"/>
          </w:tcPr>
          <w:p w:rsidR="00AF22ED" w:rsidRPr="00AD54FC" w:rsidRDefault="00AF22ED" w:rsidP="00B60348">
            <w:pPr>
              <w:spacing w:line="276" w:lineRule="auto"/>
              <w:rPr>
                <w:sz w:val="24"/>
                <w:szCs w:val="24"/>
              </w:rPr>
            </w:pPr>
            <w:r w:rsidRPr="00AD54FC">
              <w:rPr>
                <w:sz w:val="24"/>
                <w:szCs w:val="24"/>
              </w:rPr>
              <w:t>Conto Psicológico</w:t>
            </w:r>
          </w:p>
        </w:tc>
      </w:tr>
      <w:tr w:rsidR="00AF22ED" w:rsidRPr="00AD54FC" w:rsidTr="00B60348">
        <w:trPr>
          <w:trHeight w:val="444"/>
        </w:trPr>
        <w:tc>
          <w:tcPr>
            <w:tcW w:w="1895" w:type="dxa"/>
          </w:tcPr>
          <w:p w:rsidR="00AF22ED" w:rsidRPr="00AD54FC" w:rsidRDefault="00AF22ED" w:rsidP="00B60348">
            <w:pPr>
              <w:spacing w:line="276" w:lineRule="auto"/>
              <w:rPr>
                <w:sz w:val="24"/>
                <w:szCs w:val="24"/>
              </w:rPr>
            </w:pPr>
            <w:r w:rsidRPr="00AD54FC">
              <w:rPr>
                <w:sz w:val="24"/>
                <w:szCs w:val="24"/>
              </w:rPr>
              <w:t xml:space="preserve">Conto popular </w:t>
            </w:r>
          </w:p>
        </w:tc>
        <w:tc>
          <w:tcPr>
            <w:tcW w:w="1721" w:type="dxa"/>
          </w:tcPr>
          <w:p w:rsidR="00AF22ED" w:rsidRPr="00AD54FC" w:rsidRDefault="00AF22ED" w:rsidP="00B60348">
            <w:pPr>
              <w:spacing w:line="276" w:lineRule="auto"/>
              <w:rPr>
                <w:sz w:val="24"/>
                <w:szCs w:val="24"/>
              </w:rPr>
            </w:pPr>
            <w:r w:rsidRPr="00AD54FC">
              <w:rPr>
                <w:sz w:val="24"/>
                <w:szCs w:val="24"/>
              </w:rPr>
              <w:t xml:space="preserve"> Lenda </w:t>
            </w:r>
          </w:p>
        </w:tc>
        <w:tc>
          <w:tcPr>
            <w:tcW w:w="1722" w:type="dxa"/>
          </w:tcPr>
          <w:p w:rsidR="00AF22ED" w:rsidRPr="00AD54FC" w:rsidRDefault="00AF22ED" w:rsidP="00B60348">
            <w:pPr>
              <w:spacing w:line="276" w:lineRule="auto"/>
              <w:rPr>
                <w:sz w:val="24"/>
                <w:szCs w:val="24"/>
              </w:rPr>
            </w:pPr>
            <w:r w:rsidRPr="00AD54FC">
              <w:rPr>
                <w:sz w:val="24"/>
                <w:szCs w:val="24"/>
              </w:rPr>
              <w:t>Conto de terror</w:t>
            </w:r>
          </w:p>
        </w:tc>
        <w:tc>
          <w:tcPr>
            <w:tcW w:w="3021" w:type="dxa"/>
          </w:tcPr>
          <w:p w:rsidR="00AF22ED" w:rsidRPr="00AD54FC" w:rsidRDefault="00AF22ED" w:rsidP="00B60348">
            <w:pPr>
              <w:spacing w:line="276" w:lineRule="auto"/>
              <w:rPr>
                <w:sz w:val="24"/>
                <w:szCs w:val="24"/>
              </w:rPr>
            </w:pPr>
            <w:r w:rsidRPr="00AD54FC">
              <w:rPr>
                <w:sz w:val="24"/>
                <w:szCs w:val="24"/>
              </w:rPr>
              <w:t xml:space="preserve">Conto social </w:t>
            </w:r>
          </w:p>
        </w:tc>
      </w:tr>
      <w:tr w:rsidR="00AF22ED" w:rsidRPr="00AD54FC" w:rsidTr="00B60348">
        <w:trPr>
          <w:trHeight w:val="419"/>
        </w:trPr>
        <w:tc>
          <w:tcPr>
            <w:tcW w:w="1895" w:type="dxa"/>
          </w:tcPr>
          <w:p w:rsidR="00AF22ED" w:rsidRPr="00AD54FC" w:rsidRDefault="00AF22ED" w:rsidP="00B60348">
            <w:pPr>
              <w:spacing w:line="276" w:lineRule="auto"/>
              <w:rPr>
                <w:sz w:val="24"/>
                <w:szCs w:val="24"/>
              </w:rPr>
            </w:pPr>
            <w:r w:rsidRPr="00AD54FC">
              <w:rPr>
                <w:sz w:val="24"/>
                <w:szCs w:val="24"/>
              </w:rPr>
              <w:t>História em quadrinhos</w:t>
            </w:r>
          </w:p>
        </w:tc>
        <w:tc>
          <w:tcPr>
            <w:tcW w:w="1721" w:type="dxa"/>
          </w:tcPr>
          <w:p w:rsidR="00AF22ED" w:rsidRPr="00AD54FC" w:rsidRDefault="00AF22ED" w:rsidP="00B60348">
            <w:pPr>
              <w:spacing w:line="276" w:lineRule="auto"/>
              <w:rPr>
                <w:sz w:val="24"/>
                <w:szCs w:val="24"/>
              </w:rPr>
            </w:pPr>
            <w:r w:rsidRPr="00AD54FC">
              <w:rPr>
                <w:sz w:val="24"/>
                <w:szCs w:val="24"/>
              </w:rPr>
              <w:t xml:space="preserve">Crônica </w:t>
            </w:r>
          </w:p>
        </w:tc>
        <w:tc>
          <w:tcPr>
            <w:tcW w:w="1722" w:type="dxa"/>
          </w:tcPr>
          <w:p w:rsidR="00AF22ED" w:rsidRPr="00AD54FC" w:rsidRDefault="00AF22ED" w:rsidP="00B60348">
            <w:pPr>
              <w:spacing w:line="276" w:lineRule="auto"/>
              <w:rPr>
                <w:sz w:val="24"/>
                <w:szCs w:val="24"/>
              </w:rPr>
            </w:pPr>
            <w:r w:rsidRPr="00AD54FC">
              <w:rPr>
                <w:sz w:val="24"/>
                <w:szCs w:val="24"/>
              </w:rPr>
              <w:t xml:space="preserve">Romance de ficção cientifica </w:t>
            </w:r>
          </w:p>
        </w:tc>
        <w:tc>
          <w:tcPr>
            <w:tcW w:w="3021" w:type="dxa"/>
          </w:tcPr>
          <w:p w:rsidR="00AF22ED" w:rsidRPr="00AD54FC" w:rsidRDefault="00AF22ED" w:rsidP="00B60348">
            <w:pPr>
              <w:spacing w:line="276" w:lineRule="auto"/>
              <w:rPr>
                <w:sz w:val="24"/>
                <w:szCs w:val="24"/>
              </w:rPr>
            </w:pPr>
            <w:r w:rsidRPr="00AD54FC">
              <w:rPr>
                <w:sz w:val="24"/>
                <w:szCs w:val="24"/>
              </w:rPr>
              <w:t>Conto de amor</w:t>
            </w:r>
          </w:p>
        </w:tc>
      </w:tr>
      <w:tr w:rsidR="00AF22ED" w:rsidRPr="00AD54FC" w:rsidTr="00B60348">
        <w:trPr>
          <w:trHeight w:val="419"/>
        </w:trPr>
        <w:tc>
          <w:tcPr>
            <w:tcW w:w="1895" w:type="dxa"/>
          </w:tcPr>
          <w:p w:rsidR="00AF22ED" w:rsidRPr="00AD54FC" w:rsidRDefault="00AF22ED" w:rsidP="00B60348">
            <w:pPr>
              <w:spacing w:line="276" w:lineRule="auto"/>
              <w:rPr>
                <w:sz w:val="24"/>
                <w:szCs w:val="24"/>
              </w:rPr>
            </w:pPr>
            <w:r w:rsidRPr="00AD54FC">
              <w:rPr>
                <w:sz w:val="24"/>
                <w:szCs w:val="24"/>
              </w:rPr>
              <w:t xml:space="preserve">Notícia  </w:t>
            </w:r>
          </w:p>
        </w:tc>
        <w:tc>
          <w:tcPr>
            <w:tcW w:w="1721" w:type="dxa"/>
          </w:tcPr>
          <w:p w:rsidR="00AF22ED" w:rsidRPr="00AD54FC" w:rsidRDefault="00AF22ED" w:rsidP="00B60348">
            <w:pPr>
              <w:spacing w:line="276" w:lineRule="auto"/>
              <w:rPr>
                <w:sz w:val="24"/>
                <w:szCs w:val="24"/>
              </w:rPr>
            </w:pPr>
            <w:r w:rsidRPr="00AD54FC">
              <w:rPr>
                <w:sz w:val="24"/>
                <w:szCs w:val="24"/>
              </w:rPr>
              <w:t>Reportagem</w:t>
            </w:r>
          </w:p>
        </w:tc>
        <w:tc>
          <w:tcPr>
            <w:tcW w:w="1722" w:type="dxa"/>
          </w:tcPr>
          <w:p w:rsidR="00AF22ED" w:rsidRPr="00AD54FC" w:rsidRDefault="00AF22ED" w:rsidP="00B60348">
            <w:pPr>
              <w:spacing w:line="276" w:lineRule="auto"/>
              <w:rPr>
                <w:sz w:val="24"/>
                <w:szCs w:val="24"/>
              </w:rPr>
            </w:pPr>
            <w:r w:rsidRPr="00AD54FC">
              <w:rPr>
                <w:sz w:val="24"/>
                <w:szCs w:val="24"/>
              </w:rPr>
              <w:t>Conto fantástico</w:t>
            </w:r>
          </w:p>
        </w:tc>
        <w:tc>
          <w:tcPr>
            <w:tcW w:w="3021" w:type="dxa"/>
          </w:tcPr>
          <w:p w:rsidR="00AF22ED" w:rsidRPr="00AD54FC" w:rsidRDefault="00AF22ED" w:rsidP="00B60348">
            <w:pPr>
              <w:spacing w:line="276" w:lineRule="auto"/>
              <w:rPr>
                <w:sz w:val="24"/>
                <w:szCs w:val="24"/>
              </w:rPr>
            </w:pPr>
            <w:r w:rsidRPr="00AD54FC">
              <w:rPr>
                <w:sz w:val="24"/>
                <w:szCs w:val="24"/>
              </w:rPr>
              <w:t xml:space="preserve">Crônica esportiva   </w:t>
            </w:r>
          </w:p>
        </w:tc>
      </w:tr>
      <w:tr w:rsidR="00AF22ED" w:rsidRPr="00AD54FC" w:rsidTr="00B60348">
        <w:trPr>
          <w:trHeight w:val="444"/>
        </w:trPr>
        <w:tc>
          <w:tcPr>
            <w:tcW w:w="1895" w:type="dxa"/>
          </w:tcPr>
          <w:p w:rsidR="00AF22ED" w:rsidRPr="00AD54FC" w:rsidRDefault="00AF22ED" w:rsidP="00B60348">
            <w:pPr>
              <w:spacing w:line="276" w:lineRule="auto"/>
              <w:rPr>
                <w:sz w:val="24"/>
                <w:szCs w:val="24"/>
              </w:rPr>
            </w:pPr>
            <w:r w:rsidRPr="00AD54FC">
              <w:rPr>
                <w:sz w:val="24"/>
                <w:szCs w:val="24"/>
              </w:rPr>
              <w:t xml:space="preserve">Relato de viagem </w:t>
            </w:r>
          </w:p>
        </w:tc>
        <w:tc>
          <w:tcPr>
            <w:tcW w:w="1721" w:type="dxa"/>
          </w:tcPr>
          <w:p w:rsidR="00AF22ED" w:rsidRPr="00AD54FC" w:rsidRDefault="00AF22ED" w:rsidP="00B60348">
            <w:pPr>
              <w:spacing w:line="276" w:lineRule="auto"/>
              <w:rPr>
                <w:sz w:val="24"/>
                <w:szCs w:val="24"/>
              </w:rPr>
            </w:pPr>
            <w:r w:rsidRPr="00AD54FC">
              <w:rPr>
                <w:sz w:val="24"/>
                <w:szCs w:val="24"/>
              </w:rPr>
              <w:t>Artigo Expositivo (de livro paradidático e didático</w:t>
            </w:r>
          </w:p>
        </w:tc>
        <w:tc>
          <w:tcPr>
            <w:tcW w:w="1722" w:type="dxa"/>
          </w:tcPr>
          <w:p w:rsidR="00AF22ED" w:rsidRPr="00AD54FC" w:rsidRDefault="00AF22ED" w:rsidP="00B60348">
            <w:pPr>
              <w:spacing w:line="276" w:lineRule="auto"/>
              <w:rPr>
                <w:sz w:val="24"/>
                <w:szCs w:val="24"/>
              </w:rPr>
            </w:pPr>
            <w:r w:rsidRPr="00AD54FC">
              <w:rPr>
                <w:sz w:val="24"/>
                <w:szCs w:val="24"/>
              </w:rPr>
              <w:t xml:space="preserve">Diário íntimo </w:t>
            </w:r>
          </w:p>
        </w:tc>
        <w:tc>
          <w:tcPr>
            <w:tcW w:w="3021" w:type="dxa"/>
          </w:tcPr>
          <w:p w:rsidR="00AF22ED" w:rsidRPr="00AD54FC" w:rsidRDefault="00AF22ED" w:rsidP="00B60348">
            <w:pPr>
              <w:spacing w:line="276" w:lineRule="auto"/>
              <w:rPr>
                <w:sz w:val="24"/>
                <w:szCs w:val="24"/>
              </w:rPr>
            </w:pPr>
            <w:r w:rsidRPr="00AD54FC">
              <w:rPr>
                <w:sz w:val="24"/>
                <w:szCs w:val="24"/>
              </w:rPr>
              <w:t>Reportagem</w:t>
            </w:r>
          </w:p>
        </w:tc>
      </w:tr>
      <w:tr w:rsidR="00AF22ED" w:rsidRPr="00AD54FC" w:rsidTr="00B60348">
        <w:trPr>
          <w:trHeight w:val="419"/>
        </w:trPr>
        <w:tc>
          <w:tcPr>
            <w:tcW w:w="1895" w:type="dxa"/>
          </w:tcPr>
          <w:p w:rsidR="00AF22ED" w:rsidRPr="00AD54FC" w:rsidRDefault="00AF22ED" w:rsidP="00B60348">
            <w:pPr>
              <w:spacing w:line="276" w:lineRule="auto"/>
              <w:rPr>
                <w:sz w:val="24"/>
                <w:szCs w:val="24"/>
              </w:rPr>
            </w:pPr>
            <w:r w:rsidRPr="00AD54FC">
              <w:rPr>
                <w:sz w:val="24"/>
                <w:szCs w:val="24"/>
              </w:rPr>
              <w:t>Diário de viagem</w:t>
            </w:r>
          </w:p>
        </w:tc>
        <w:tc>
          <w:tcPr>
            <w:tcW w:w="1721" w:type="dxa"/>
          </w:tcPr>
          <w:p w:rsidR="00AF22ED" w:rsidRPr="00AD54FC" w:rsidRDefault="00AF22ED" w:rsidP="00B60348">
            <w:pPr>
              <w:spacing w:line="276" w:lineRule="auto"/>
              <w:rPr>
                <w:sz w:val="24"/>
                <w:szCs w:val="24"/>
              </w:rPr>
            </w:pPr>
            <w:r w:rsidRPr="00AD54FC">
              <w:rPr>
                <w:sz w:val="24"/>
                <w:szCs w:val="24"/>
              </w:rPr>
              <w:t>Poema</w:t>
            </w:r>
          </w:p>
        </w:tc>
        <w:tc>
          <w:tcPr>
            <w:tcW w:w="1722" w:type="dxa"/>
          </w:tcPr>
          <w:p w:rsidR="00AF22ED" w:rsidRPr="00AD54FC" w:rsidRDefault="00AF22ED" w:rsidP="00B60348">
            <w:pPr>
              <w:spacing w:line="276" w:lineRule="auto"/>
              <w:rPr>
                <w:sz w:val="24"/>
                <w:szCs w:val="24"/>
              </w:rPr>
            </w:pPr>
            <w:r w:rsidRPr="00AD54FC">
              <w:rPr>
                <w:sz w:val="24"/>
                <w:szCs w:val="24"/>
              </w:rPr>
              <w:t>Diário virtual</w:t>
            </w:r>
          </w:p>
        </w:tc>
        <w:tc>
          <w:tcPr>
            <w:tcW w:w="3021" w:type="dxa"/>
          </w:tcPr>
          <w:p w:rsidR="00AF22ED" w:rsidRPr="00AD54FC" w:rsidRDefault="00AF22ED" w:rsidP="00B60348">
            <w:pPr>
              <w:spacing w:line="276" w:lineRule="auto"/>
              <w:rPr>
                <w:sz w:val="24"/>
                <w:szCs w:val="24"/>
              </w:rPr>
            </w:pPr>
            <w:r w:rsidRPr="00AD54FC">
              <w:rPr>
                <w:sz w:val="24"/>
                <w:szCs w:val="24"/>
              </w:rPr>
              <w:t xml:space="preserve">Artigo de divulgação Científica </w:t>
            </w:r>
          </w:p>
        </w:tc>
      </w:tr>
      <w:tr w:rsidR="00AF22ED" w:rsidRPr="00AD54FC" w:rsidTr="00B60348">
        <w:trPr>
          <w:trHeight w:val="419"/>
        </w:trPr>
        <w:tc>
          <w:tcPr>
            <w:tcW w:w="1895" w:type="dxa"/>
          </w:tcPr>
          <w:p w:rsidR="00AF22ED" w:rsidRPr="00AD54FC" w:rsidRDefault="00AF22ED" w:rsidP="00B60348">
            <w:pPr>
              <w:tabs>
                <w:tab w:val="left" w:pos="1455"/>
              </w:tabs>
              <w:spacing w:line="276" w:lineRule="auto"/>
              <w:rPr>
                <w:sz w:val="24"/>
                <w:szCs w:val="24"/>
              </w:rPr>
            </w:pPr>
            <w:r w:rsidRPr="00AD54FC">
              <w:rPr>
                <w:sz w:val="24"/>
                <w:szCs w:val="24"/>
              </w:rPr>
              <w:t xml:space="preserve">Poema </w:t>
            </w:r>
          </w:p>
        </w:tc>
        <w:tc>
          <w:tcPr>
            <w:tcW w:w="1721" w:type="dxa"/>
          </w:tcPr>
          <w:p w:rsidR="00AF22ED" w:rsidRPr="00AD54FC" w:rsidRDefault="00AF22ED" w:rsidP="00B60348">
            <w:pPr>
              <w:spacing w:line="276" w:lineRule="auto"/>
              <w:rPr>
                <w:sz w:val="24"/>
                <w:szCs w:val="24"/>
              </w:rPr>
            </w:pPr>
            <w:r w:rsidRPr="00AD54FC">
              <w:rPr>
                <w:sz w:val="24"/>
                <w:szCs w:val="24"/>
              </w:rPr>
              <w:t>Cordel</w:t>
            </w:r>
          </w:p>
        </w:tc>
        <w:tc>
          <w:tcPr>
            <w:tcW w:w="1722" w:type="dxa"/>
          </w:tcPr>
          <w:p w:rsidR="00AF22ED" w:rsidRPr="00AD54FC" w:rsidRDefault="00AF22ED" w:rsidP="00B60348">
            <w:pPr>
              <w:spacing w:line="276" w:lineRule="auto"/>
              <w:rPr>
                <w:sz w:val="24"/>
                <w:szCs w:val="24"/>
              </w:rPr>
            </w:pPr>
            <w:r w:rsidRPr="00AD54FC">
              <w:rPr>
                <w:sz w:val="24"/>
                <w:szCs w:val="24"/>
              </w:rPr>
              <w:t>Verbete de enciclopédia</w:t>
            </w:r>
          </w:p>
        </w:tc>
        <w:tc>
          <w:tcPr>
            <w:tcW w:w="3021" w:type="dxa"/>
          </w:tcPr>
          <w:p w:rsidR="00AF22ED" w:rsidRPr="00AD54FC" w:rsidRDefault="00AF22ED" w:rsidP="00B60348">
            <w:pPr>
              <w:spacing w:line="276" w:lineRule="auto"/>
              <w:rPr>
                <w:sz w:val="24"/>
                <w:szCs w:val="24"/>
              </w:rPr>
            </w:pPr>
            <w:r w:rsidRPr="00AD54FC">
              <w:rPr>
                <w:sz w:val="24"/>
                <w:szCs w:val="24"/>
              </w:rPr>
              <w:t>Texto dramático</w:t>
            </w:r>
          </w:p>
        </w:tc>
      </w:tr>
      <w:tr w:rsidR="00AF22ED" w:rsidRPr="00AD54FC" w:rsidTr="00B60348">
        <w:trPr>
          <w:trHeight w:val="419"/>
        </w:trPr>
        <w:tc>
          <w:tcPr>
            <w:tcW w:w="1895" w:type="dxa"/>
          </w:tcPr>
          <w:p w:rsidR="00AF22ED" w:rsidRPr="00AD54FC" w:rsidRDefault="00AF22ED" w:rsidP="00B60348">
            <w:pPr>
              <w:spacing w:line="276" w:lineRule="auto"/>
              <w:rPr>
                <w:sz w:val="24"/>
                <w:szCs w:val="24"/>
              </w:rPr>
            </w:pPr>
            <w:r w:rsidRPr="00AD54FC">
              <w:rPr>
                <w:sz w:val="24"/>
                <w:szCs w:val="24"/>
              </w:rPr>
              <w:lastRenderedPageBreak/>
              <w:t xml:space="preserve">Biografia </w:t>
            </w:r>
          </w:p>
        </w:tc>
        <w:tc>
          <w:tcPr>
            <w:tcW w:w="1721" w:type="dxa"/>
          </w:tcPr>
          <w:p w:rsidR="00AF22ED" w:rsidRPr="00AD54FC" w:rsidRDefault="00AF22ED" w:rsidP="00B60348">
            <w:pPr>
              <w:spacing w:line="276" w:lineRule="auto"/>
              <w:rPr>
                <w:sz w:val="24"/>
                <w:szCs w:val="24"/>
              </w:rPr>
            </w:pPr>
            <w:r w:rsidRPr="00AD54FC">
              <w:rPr>
                <w:sz w:val="24"/>
                <w:szCs w:val="24"/>
              </w:rPr>
              <w:t>Carta ao leitor</w:t>
            </w:r>
          </w:p>
        </w:tc>
        <w:tc>
          <w:tcPr>
            <w:tcW w:w="1722" w:type="dxa"/>
          </w:tcPr>
          <w:p w:rsidR="00AF22ED" w:rsidRPr="00AD54FC" w:rsidRDefault="00AF22ED" w:rsidP="00B60348">
            <w:pPr>
              <w:spacing w:line="276" w:lineRule="auto"/>
              <w:jc w:val="center"/>
              <w:rPr>
                <w:sz w:val="24"/>
                <w:szCs w:val="24"/>
              </w:rPr>
            </w:pPr>
            <w:r w:rsidRPr="00AD54FC">
              <w:rPr>
                <w:sz w:val="24"/>
                <w:szCs w:val="24"/>
              </w:rPr>
              <w:t>Texto dramático</w:t>
            </w:r>
          </w:p>
        </w:tc>
        <w:tc>
          <w:tcPr>
            <w:tcW w:w="3021" w:type="dxa"/>
          </w:tcPr>
          <w:p w:rsidR="00AF22ED" w:rsidRPr="00AD54FC" w:rsidRDefault="00AF22ED" w:rsidP="00B60348">
            <w:pPr>
              <w:spacing w:line="276" w:lineRule="auto"/>
              <w:rPr>
                <w:sz w:val="24"/>
                <w:szCs w:val="24"/>
              </w:rPr>
            </w:pPr>
            <w:r w:rsidRPr="00AD54FC">
              <w:rPr>
                <w:sz w:val="24"/>
                <w:szCs w:val="24"/>
              </w:rPr>
              <w:t>Roteiro</w:t>
            </w:r>
          </w:p>
        </w:tc>
      </w:tr>
      <w:tr w:rsidR="00AF22ED" w:rsidRPr="00AD54FC" w:rsidTr="00B60348">
        <w:trPr>
          <w:trHeight w:val="419"/>
        </w:trPr>
        <w:tc>
          <w:tcPr>
            <w:tcW w:w="1895" w:type="dxa"/>
          </w:tcPr>
          <w:p w:rsidR="00AF22ED" w:rsidRPr="00AD54FC" w:rsidRDefault="00AF22ED" w:rsidP="00B60348">
            <w:pPr>
              <w:spacing w:line="276" w:lineRule="auto"/>
              <w:rPr>
                <w:sz w:val="24"/>
                <w:szCs w:val="24"/>
              </w:rPr>
            </w:pPr>
            <w:r w:rsidRPr="00AD54FC">
              <w:rPr>
                <w:sz w:val="24"/>
                <w:szCs w:val="24"/>
              </w:rPr>
              <w:t>Autobiografia</w:t>
            </w:r>
          </w:p>
        </w:tc>
        <w:tc>
          <w:tcPr>
            <w:tcW w:w="1721" w:type="dxa"/>
          </w:tcPr>
          <w:p w:rsidR="00AF22ED" w:rsidRPr="00AD54FC" w:rsidRDefault="00AF22ED" w:rsidP="00B60348">
            <w:pPr>
              <w:spacing w:line="276" w:lineRule="auto"/>
              <w:rPr>
                <w:sz w:val="24"/>
                <w:szCs w:val="24"/>
              </w:rPr>
            </w:pPr>
            <w:r w:rsidRPr="00AD54FC">
              <w:rPr>
                <w:sz w:val="24"/>
                <w:szCs w:val="24"/>
              </w:rPr>
              <w:t>Carta de reclamação</w:t>
            </w:r>
          </w:p>
        </w:tc>
        <w:tc>
          <w:tcPr>
            <w:tcW w:w="1722" w:type="dxa"/>
          </w:tcPr>
          <w:p w:rsidR="00AF22ED" w:rsidRPr="00AD54FC" w:rsidRDefault="00AF22ED" w:rsidP="00B60348">
            <w:pPr>
              <w:spacing w:line="276" w:lineRule="auto"/>
              <w:rPr>
                <w:sz w:val="24"/>
                <w:szCs w:val="24"/>
              </w:rPr>
            </w:pPr>
            <w:r w:rsidRPr="00AD54FC">
              <w:rPr>
                <w:sz w:val="24"/>
                <w:szCs w:val="24"/>
              </w:rPr>
              <w:t>Poema</w:t>
            </w:r>
          </w:p>
        </w:tc>
        <w:tc>
          <w:tcPr>
            <w:tcW w:w="3021" w:type="dxa"/>
          </w:tcPr>
          <w:p w:rsidR="00AF22ED" w:rsidRPr="00AD54FC" w:rsidRDefault="00AF22ED" w:rsidP="00B60348">
            <w:pPr>
              <w:spacing w:line="276" w:lineRule="auto"/>
              <w:rPr>
                <w:sz w:val="24"/>
                <w:szCs w:val="24"/>
              </w:rPr>
            </w:pPr>
            <w:r w:rsidRPr="00AD54FC">
              <w:rPr>
                <w:sz w:val="24"/>
                <w:szCs w:val="24"/>
              </w:rPr>
              <w:t>Artigo de Opinião</w:t>
            </w:r>
          </w:p>
        </w:tc>
      </w:tr>
      <w:tr w:rsidR="00AF22ED" w:rsidRPr="00AD54FC" w:rsidTr="00B60348">
        <w:trPr>
          <w:trHeight w:val="419"/>
        </w:trPr>
        <w:tc>
          <w:tcPr>
            <w:tcW w:w="1895" w:type="dxa"/>
          </w:tcPr>
          <w:p w:rsidR="00AF22ED" w:rsidRPr="00AD54FC" w:rsidRDefault="00AF22ED" w:rsidP="00B60348">
            <w:pPr>
              <w:spacing w:line="276" w:lineRule="auto"/>
              <w:rPr>
                <w:sz w:val="24"/>
                <w:szCs w:val="24"/>
              </w:rPr>
            </w:pPr>
            <w:r w:rsidRPr="00AD54FC">
              <w:rPr>
                <w:sz w:val="24"/>
                <w:szCs w:val="24"/>
              </w:rPr>
              <w:t>Entrevista</w:t>
            </w:r>
          </w:p>
        </w:tc>
        <w:tc>
          <w:tcPr>
            <w:tcW w:w="1721" w:type="dxa"/>
          </w:tcPr>
          <w:p w:rsidR="00AF22ED" w:rsidRPr="00AD54FC" w:rsidRDefault="00AF22ED" w:rsidP="00B60348">
            <w:pPr>
              <w:spacing w:line="276" w:lineRule="auto"/>
              <w:rPr>
                <w:sz w:val="24"/>
                <w:szCs w:val="24"/>
              </w:rPr>
            </w:pPr>
            <w:r w:rsidRPr="00AD54FC">
              <w:rPr>
                <w:sz w:val="24"/>
                <w:szCs w:val="24"/>
              </w:rPr>
              <w:t xml:space="preserve">Artigo de opinião </w:t>
            </w:r>
          </w:p>
        </w:tc>
        <w:tc>
          <w:tcPr>
            <w:tcW w:w="1722" w:type="dxa"/>
          </w:tcPr>
          <w:p w:rsidR="00AF22ED" w:rsidRPr="00AD54FC" w:rsidRDefault="00AF22ED" w:rsidP="00B60348">
            <w:pPr>
              <w:spacing w:line="276" w:lineRule="auto"/>
              <w:rPr>
                <w:sz w:val="24"/>
                <w:szCs w:val="24"/>
              </w:rPr>
            </w:pPr>
            <w:r w:rsidRPr="00AD54FC">
              <w:rPr>
                <w:sz w:val="24"/>
                <w:szCs w:val="24"/>
              </w:rPr>
              <w:t>Artigo de Opinião</w:t>
            </w:r>
          </w:p>
        </w:tc>
        <w:tc>
          <w:tcPr>
            <w:tcW w:w="3021" w:type="dxa"/>
          </w:tcPr>
          <w:p w:rsidR="00AF22ED" w:rsidRPr="00AD54FC" w:rsidRDefault="00AF22ED" w:rsidP="00B60348">
            <w:pPr>
              <w:spacing w:line="276" w:lineRule="auto"/>
              <w:rPr>
                <w:sz w:val="24"/>
                <w:szCs w:val="24"/>
              </w:rPr>
            </w:pPr>
            <w:r w:rsidRPr="00AD54FC">
              <w:rPr>
                <w:sz w:val="24"/>
                <w:szCs w:val="24"/>
              </w:rPr>
              <w:t xml:space="preserve">Resenha Critica </w:t>
            </w:r>
          </w:p>
        </w:tc>
      </w:tr>
      <w:tr w:rsidR="00AF22ED" w:rsidRPr="00AD54FC" w:rsidTr="00B60348">
        <w:trPr>
          <w:trHeight w:val="419"/>
        </w:trPr>
        <w:tc>
          <w:tcPr>
            <w:tcW w:w="1895" w:type="dxa"/>
          </w:tcPr>
          <w:p w:rsidR="00AF22ED" w:rsidRPr="00AD54FC" w:rsidRDefault="00AF22ED" w:rsidP="00B60348">
            <w:pPr>
              <w:spacing w:line="276" w:lineRule="auto"/>
              <w:rPr>
                <w:sz w:val="24"/>
                <w:szCs w:val="24"/>
              </w:rPr>
            </w:pPr>
          </w:p>
        </w:tc>
        <w:tc>
          <w:tcPr>
            <w:tcW w:w="1721" w:type="dxa"/>
          </w:tcPr>
          <w:p w:rsidR="00AF22ED" w:rsidRPr="00AD54FC" w:rsidRDefault="00AF22ED" w:rsidP="00B60348">
            <w:pPr>
              <w:spacing w:line="276" w:lineRule="auto"/>
              <w:rPr>
                <w:sz w:val="24"/>
                <w:szCs w:val="24"/>
              </w:rPr>
            </w:pPr>
          </w:p>
        </w:tc>
        <w:tc>
          <w:tcPr>
            <w:tcW w:w="1722" w:type="dxa"/>
          </w:tcPr>
          <w:p w:rsidR="00AF22ED" w:rsidRPr="00AD54FC" w:rsidRDefault="00AF22ED" w:rsidP="00B60348">
            <w:pPr>
              <w:spacing w:line="276" w:lineRule="auto"/>
              <w:rPr>
                <w:sz w:val="24"/>
                <w:szCs w:val="24"/>
              </w:rPr>
            </w:pPr>
            <w:r w:rsidRPr="00AD54FC">
              <w:rPr>
                <w:sz w:val="24"/>
                <w:szCs w:val="24"/>
              </w:rPr>
              <w:t>Carta ao leitor</w:t>
            </w:r>
          </w:p>
        </w:tc>
        <w:tc>
          <w:tcPr>
            <w:tcW w:w="3021" w:type="dxa"/>
          </w:tcPr>
          <w:p w:rsidR="00AF22ED" w:rsidRPr="00AD54FC" w:rsidRDefault="00AF22ED" w:rsidP="00B60348">
            <w:pPr>
              <w:spacing w:line="276" w:lineRule="auto"/>
              <w:rPr>
                <w:sz w:val="24"/>
                <w:szCs w:val="24"/>
              </w:rPr>
            </w:pPr>
            <w:r w:rsidRPr="00AD54FC">
              <w:rPr>
                <w:sz w:val="24"/>
                <w:szCs w:val="24"/>
              </w:rPr>
              <w:t xml:space="preserve">Anúncio Publicitário  </w:t>
            </w:r>
          </w:p>
        </w:tc>
      </w:tr>
      <w:tr w:rsidR="00AF22ED" w:rsidRPr="00AD54FC" w:rsidTr="00B60348">
        <w:trPr>
          <w:trHeight w:val="419"/>
        </w:trPr>
        <w:tc>
          <w:tcPr>
            <w:tcW w:w="1895" w:type="dxa"/>
          </w:tcPr>
          <w:p w:rsidR="00AF22ED" w:rsidRPr="00AD54FC" w:rsidRDefault="00AF22ED" w:rsidP="00B60348">
            <w:pPr>
              <w:spacing w:line="276" w:lineRule="auto"/>
              <w:rPr>
                <w:sz w:val="24"/>
                <w:szCs w:val="24"/>
              </w:rPr>
            </w:pPr>
          </w:p>
        </w:tc>
        <w:tc>
          <w:tcPr>
            <w:tcW w:w="1721" w:type="dxa"/>
          </w:tcPr>
          <w:p w:rsidR="00AF22ED" w:rsidRPr="00AD54FC" w:rsidRDefault="00AF22ED" w:rsidP="00B60348">
            <w:pPr>
              <w:spacing w:line="276" w:lineRule="auto"/>
              <w:rPr>
                <w:sz w:val="24"/>
                <w:szCs w:val="24"/>
              </w:rPr>
            </w:pPr>
          </w:p>
        </w:tc>
        <w:tc>
          <w:tcPr>
            <w:tcW w:w="1722" w:type="dxa"/>
          </w:tcPr>
          <w:p w:rsidR="00AF22ED" w:rsidRPr="00AD54FC" w:rsidRDefault="00AF22ED" w:rsidP="00B60348">
            <w:pPr>
              <w:spacing w:line="276" w:lineRule="auto"/>
              <w:rPr>
                <w:sz w:val="24"/>
                <w:szCs w:val="24"/>
              </w:rPr>
            </w:pPr>
            <w:r w:rsidRPr="00AD54FC">
              <w:rPr>
                <w:sz w:val="24"/>
                <w:szCs w:val="24"/>
              </w:rPr>
              <w:t>Debate</w:t>
            </w:r>
          </w:p>
        </w:tc>
        <w:tc>
          <w:tcPr>
            <w:tcW w:w="3021" w:type="dxa"/>
          </w:tcPr>
          <w:p w:rsidR="00AF22ED" w:rsidRPr="00AD54FC" w:rsidRDefault="00AF22ED" w:rsidP="00B60348">
            <w:pPr>
              <w:spacing w:line="276" w:lineRule="auto"/>
              <w:rPr>
                <w:sz w:val="24"/>
                <w:szCs w:val="24"/>
              </w:rPr>
            </w:pPr>
            <w:r w:rsidRPr="00AD54FC">
              <w:rPr>
                <w:sz w:val="24"/>
                <w:szCs w:val="24"/>
              </w:rPr>
              <w:t>Anúncio de Propaganda</w:t>
            </w:r>
          </w:p>
        </w:tc>
      </w:tr>
    </w:tbl>
    <w:p w:rsidR="00AF22ED" w:rsidRPr="00277EC8" w:rsidRDefault="00AF22ED" w:rsidP="000F4834">
      <w:pPr>
        <w:tabs>
          <w:tab w:val="left" w:pos="7620"/>
        </w:tabs>
        <w:spacing w:line="276" w:lineRule="auto"/>
        <w:ind w:hanging="142"/>
        <w:rPr>
          <w:b/>
        </w:rPr>
      </w:pPr>
      <w:r>
        <w:rPr>
          <w:b/>
          <w:sz w:val="24"/>
          <w:szCs w:val="24"/>
        </w:rPr>
        <w:t xml:space="preserve">                      </w:t>
      </w:r>
    </w:p>
    <w:p w:rsidR="00AF22ED" w:rsidRPr="00AD54FC" w:rsidRDefault="00AF22ED" w:rsidP="0086371E">
      <w:pPr>
        <w:spacing w:line="276" w:lineRule="auto"/>
        <w:ind w:firstLine="708"/>
        <w:jc w:val="both"/>
        <w:rPr>
          <w:sz w:val="24"/>
          <w:szCs w:val="24"/>
        </w:rPr>
      </w:pPr>
    </w:p>
    <w:p w:rsidR="00CA4A6E" w:rsidRPr="00AF22ED" w:rsidRDefault="00CA4A6E" w:rsidP="00CA4A6E">
      <w:pPr>
        <w:spacing w:line="276" w:lineRule="auto"/>
        <w:ind w:firstLine="708"/>
        <w:jc w:val="both"/>
        <w:rPr>
          <w:sz w:val="24"/>
          <w:szCs w:val="24"/>
        </w:rPr>
      </w:pPr>
      <w:r w:rsidRPr="00AF22ED">
        <w:rPr>
          <w:sz w:val="24"/>
          <w:szCs w:val="24"/>
        </w:rPr>
        <w:t>O foco de cada uma das unidades constituintes da coleção</w:t>
      </w:r>
      <w:r w:rsidR="0086371E" w:rsidRPr="00AF22ED">
        <w:rPr>
          <w:sz w:val="24"/>
          <w:szCs w:val="24"/>
        </w:rPr>
        <w:t>,</w:t>
      </w:r>
      <w:r w:rsidRPr="00AF22ED">
        <w:rPr>
          <w:sz w:val="24"/>
          <w:szCs w:val="24"/>
        </w:rPr>
        <w:t xml:space="preserve"> parte da abordagem de um gênero, que é explorado a partir de dois textos contendo as mesmas particularidades características. A ênfase dada, é uma forma de aprimorar o conhecimento do discente acerca das variedades de uso da língua.  Adquirir habilidades na utilização dos textos, garante que a linguagem possa ser efetivamente articulada para cumprir a intencionalidade contextual e discursiva previamente estabelecida.</w:t>
      </w:r>
    </w:p>
    <w:p w:rsidR="00AF22ED" w:rsidRDefault="00ED58CC" w:rsidP="00AF22ED">
      <w:pPr>
        <w:spacing w:line="276" w:lineRule="auto"/>
        <w:ind w:firstLine="708"/>
        <w:jc w:val="both"/>
        <w:rPr>
          <w:sz w:val="24"/>
          <w:szCs w:val="24"/>
        </w:rPr>
      </w:pPr>
      <w:r>
        <w:rPr>
          <w:sz w:val="24"/>
          <w:szCs w:val="24"/>
        </w:rPr>
        <w:t>A</w:t>
      </w:r>
      <w:r w:rsidR="000F4834">
        <w:rPr>
          <w:sz w:val="24"/>
          <w:szCs w:val="24"/>
        </w:rPr>
        <w:t>demais, os livros, depois dá</w:t>
      </w:r>
      <w:r w:rsidR="0086371E" w:rsidRPr="00AF22ED">
        <w:rPr>
          <w:sz w:val="24"/>
          <w:szCs w:val="24"/>
        </w:rPr>
        <w:t xml:space="preserve"> </w:t>
      </w:r>
      <w:r w:rsidRPr="00AF22ED">
        <w:rPr>
          <w:sz w:val="24"/>
          <w:szCs w:val="24"/>
        </w:rPr>
        <w:t>sequência</w:t>
      </w:r>
      <w:r w:rsidR="0086371E" w:rsidRPr="00AF22ED">
        <w:rPr>
          <w:sz w:val="24"/>
          <w:szCs w:val="24"/>
        </w:rPr>
        <w:t xml:space="preserve"> de </w:t>
      </w:r>
      <w:r w:rsidRPr="00AF22ED">
        <w:rPr>
          <w:sz w:val="24"/>
          <w:szCs w:val="24"/>
        </w:rPr>
        <w:t>estudo acerca</w:t>
      </w:r>
      <w:r w:rsidR="0086371E" w:rsidRPr="00AF22ED">
        <w:rPr>
          <w:sz w:val="24"/>
          <w:szCs w:val="24"/>
        </w:rPr>
        <w:t xml:space="preserve"> do gênero, </w:t>
      </w:r>
      <w:r w:rsidR="000F4834">
        <w:rPr>
          <w:sz w:val="24"/>
          <w:szCs w:val="24"/>
        </w:rPr>
        <w:t xml:space="preserve">possibilitando </w:t>
      </w:r>
      <w:r w:rsidR="0086371E" w:rsidRPr="00AF22ED">
        <w:rPr>
          <w:sz w:val="24"/>
          <w:szCs w:val="24"/>
        </w:rPr>
        <w:t xml:space="preserve">um momento de produção, que favorece ao leitor a possibilidade de construções textuais </w:t>
      </w:r>
      <w:r w:rsidRPr="00AF22ED">
        <w:rPr>
          <w:sz w:val="24"/>
          <w:szCs w:val="24"/>
        </w:rPr>
        <w:t>condizentes</w:t>
      </w:r>
      <w:r w:rsidR="0086371E" w:rsidRPr="00AF22ED">
        <w:rPr>
          <w:sz w:val="24"/>
          <w:szCs w:val="24"/>
        </w:rPr>
        <w:t xml:space="preserve"> ao gênero de estudo e também a percepção das </w:t>
      </w:r>
      <w:r w:rsidRPr="00AF22ED">
        <w:rPr>
          <w:sz w:val="24"/>
          <w:szCs w:val="24"/>
        </w:rPr>
        <w:t>finalidade de</w:t>
      </w:r>
      <w:r w:rsidR="0086371E" w:rsidRPr="00AF22ED">
        <w:rPr>
          <w:sz w:val="24"/>
          <w:szCs w:val="24"/>
        </w:rPr>
        <w:t xml:space="preserve"> cada contexto linguístico </w:t>
      </w:r>
    </w:p>
    <w:p w:rsidR="00AF22ED" w:rsidRDefault="000345C6" w:rsidP="00AF22ED">
      <w:pPr>
        <w:spacing w:line="276" w:lineRule="auto"/>
        <w:ind w:firstLine="708"/>
        <w:jc w:val="both"/>
        <w:rPr>
          <w:sz w:val="24"/>
          <w:szCs w:val="24"/>
        </w:rPr>
      </w:pPr>
      <w:r w:rsidRPr="00AF22ED">
        <w:rPr>
          <w:sz w:val="24"/>
          <w:szCs w:val="24"/>
        </w:rPr>
        <w:t>Assim, como assegura o Pcns, “com a capacidade de compreender textos orais e escritos[...] busca-se o desenvolvimento da capacidade construtiva e transformadora.” Os organizadores da obra, pelo que se é possível observar, partem desta visão de ensino da Língua Portuguesa mediante desdobramentos de compreensão linguística e textual. Logo, a abordagem analítica apresentadas em cada texto pretende extrair do leitor sua compressão sobre o texto e o gênero em evidencia</w:t>
      </w:r>
      <w:r w:rsidR="00AF22ED" w:rsidRPr="00AF22ED">
        <w:rPr>
          <w:sz w:val="24"/>
          <w:szCs w:val="24"/>
        </w:rPr>
        <w:t>.</w:t>
      </w:r>
    </w:p>
    <w:p w:rsidR="00D33A1C" w:rsidRPr="00AF22ED" w:rsidRDefault="00CA4A6E" w:rsidP="00AF22ED">
      <w:pPr>
        <w:spacing w:line="276" w:lineRule="auto"/>
        <w:ind w:firstLine="708"/>
        <w:jc w:val="both"/>
        <w:rPr>
          <w:sz w:val="24"/>
          <w:szCs w:val="24"/>
        </w:rPr>
      </w:pPr>
      <w:r w:rsidRPr="00AF22ED">
        <w:rPr>
          <w:sz w:val="24"/>
          <w:szCs w:val="24"/>
        </w:rPr>
        <w:t>No ensino da Língua Portuguesa, promover a eficácia na interação comunicativa elevando o desenvolvimento de habilidades de uso da leitura e da escrita em práticas sociais, parte primordialmente de um trabalho pedagógico pautado a partir da existência de um texto que, atualmente, tornou-se ferramenta imprescindível para o ensino da língua.</w:t>
      </w:r>
    </w:p>
    <w:p w:rsidR="00421E9F" w:rsidRPr="00AF22ED" w:rsidRDefault="00D33A1C" w:rsidP="00AF22ED">
      <w:pPr>
        <w:spacing w:line="276" w:lineRule="auto"/>
        <w:ind w:firstLine="708"/>
        <w:jc w:val="both"/>
        <w:rPr>
          <w:sz w:val="24"/>
          <w:szCs w:val="24"/>
        </w:rPr>
      </w:pPr>
      <w:r w:rsidRPr="00AF22ED">
        <w:rPr>
          <w:sz w:val="24"/>
          <w:szCs w:val="24"/>
        </w:rPr>
        <w:t>A</w:t>
      </w:r>
      <w:r w:rsidR="00CA4A6E" w:rsidRPr="00AF22ED">
        <w:rPr>
          <w:sz w:val="24"/>
          <w:szCs w:val="24"/>
        </w:rPr>
        <w:t xml:space="preserve">o longo dos </w:t>
      </w:r>
      <w:r w:rsidR="007F5320" w:rsidRPr="00AF22ED">
        <w:rPr>
          <w:sz w:val="24"/>
          <w:szCs w:val="24"/>
        </w:rPr>
        <w:t>anos, a</w:t>
      </w:r>
      <w:r w:rsidR="00CA4A6E" w:rsidRPr="00AF22ED">
        <w:rPr>
          <w:sz w:val="24"/>
          <w:szCs w:val="24"/>
        </w:rPr>
        <w:t xml:space="preserve"> </w:t>
      </w:r>
      <w:r w:rsidR="007F5320" w:rsidRPr="00AF22ED">
        <w:rPr>
          <w:sz w:val="24"/>
          <w:szCs w:val="24"/>
        </w:rPr>
        <w:t>percepção de</w:t>
      </w:r>
      <w:r w:rsidR="00CA4A6E" w:rsidRPr="00AF22ED">
        <w:rPr>
          <w:sz w:val="24"/>
          <w:szCs w:val="24"/>
        </w:rPr>
        <w:t xml:space="preserve"> </w:t>
      </w:r>
      <w:r w:rsidR="007F5320" w:rsidRPr="00AF22ED">
        <w:rPr>
          <w:sz w:val="24"/>
          <w:szCs w:val="24"/>
        </w:rPr>
        <w:t>que o</w:t>
      </w:r>
      <w:r w:rsidR="00CA4A6E" w:rsidRPr="00AF22ED">
        <w:rPr>
          <w:sz w:val="24"/>
          <w:szCs w:val="24"/>
        </w:rPr>
        <w:t xml:space="preserve"> </w:t>
      </w:r>
      <w:r w:rsidR="007F5320" w:rsidRPr="00AF22ED">
        <w:rPr>
          <w:sz w:val="24"/>
          <w:szCs w:val="24"/>
        </w:rPr>
        <w:t>ensino é</w:t>
      </w:r>
      <w:r w:rsidR="00421E9F" w:rsidRPr="00AF22ED">
        <w:rPr>
          <w:sz w:val="24"/>
          <w:szCs w:val="24"/>
        </w:rPr>
        <w:t xml:space="preserve"> </w:t>
      </w:r>
      <w:r w:rsidR="00CA4A6E" w:rsidRPr="00AF22ED">
        <w:rPr>
          <w:sz w:val="24"/>
          <w:szCs w:val="24"/>
        </w:rPr>
        <w:t xml:space="preserve">voltado </w:t>
      </w:r>
      <w:r w:rsidR="007F5320" w:rsidRPr="00AF22ED">
        <w:rPr>
          <w:sz w:val="24"/>
          <w:szCs w:val="24"/>
        </w:rPr>
        <w:t>apenas para</w:t>
      </w:r>
      <w:r w:rsidR="00CA4A6E" w:rsidRPr="00AF22ED">
        <w:rPr>
          <w:sz w:val="24"/>
          <w:szCs w:val="24"/>
        </w:rPr>
        <w:t xml:space="preserve"> grama</w:t>
      </w:r>
      <w:r w:rsidRPr="00AF22ED">
        <w:rPr>
          <w:sz w:val="24"/>
          <w:szCs w:val="24"/>
        </w:rPr>
        <w:t xml:space="preserve">tica, não estava </w:t>
      </w:r>
      <w:r w:rsidR="007F5320" w:rsidRPr="00AF22ED">
        <w:rPr>
          <w:sz w:val="24"/>
          <w:szCs w:val="24"/>
        </w:rPr>
        <w:t>obtendo as</w:t>
      </w:r>
      <w:r w:rsidRPr="00AF22ED">
        <w:rPr>
          <w:sz w:val="24"/>
          <w:szCs w:val="24"/>
        </w:rPr>
        <w:t xml:space="preserve"> contribuiçõ</w:t>
      </w:r>
      <w:r w:rsidR="00CA4A6E" w:rsidRPr="00AF22ED">
        <w:rPr>
          <w:sz w:val="24"/>
          <w:szCs w:val="24"/>
        </w:rPr>
        <w:t xml:space="preserve">es </w:t>
      </w:r>
      <w:r w:rsidR="007F5320" w:rsidRPr="00AF22ED">
        <w:rPr>
          <w:sz w:val="24"/>
          <w:szCs w:val="24"/>
        </w:rPr>
        <w:t>necessárias ficando cada</w:t>
      </w:r>
      <w:r w:rsidR="00421E9F" w:rsidRPr="00AF22ED">
        <w:rPr>
          <w:sz w:val="24"/>
          <w:szCs w:val="24"/>
        </w:rPr>
        <w:t xml:space="preserve"> ves mais nítidos, </w:t>
      </w:r>
      <w:r w:rsidR="00CA4A6E" w:rsidRPr="00AF22ED">
        <w:rPr>
          <w:sz w:val="24"/>
          <w:szCs w:val="24"/>
        </w:rPr>
        <w:t xml:space="preserve">que o texto foi obrigatoriamente inserido no ensino da língua portuguesa, como forma </w:t>
      </w:r>
      <w:r w:rsidR="007F5320" w:rsidRPr="00AF22ED">
        <w:rPr>
          <w:sz w:val="24"/>
          <w:szCs w:val="24"/>
        </w:rPr>
        <w:t>de melhor</w:t>
      </w:r>
      <w:r w:rsidR="00CA4A6E" w:rsidRPr="00AF22ED">
        <w:rPr>
          <w:sz w:val="24"/>
          <w:szCs w:val="24"/>
        </w:rPr>
        <w:t xml:space="preserve"> aprimoramento</w:t>
      </w:r>
      <w:r w:rsidR="00421E9F" w:rsidRPr="00AF22ED">
        <w:rPr>
          <w:sz w:val="24"/>
          <w:szCs w:val="24"/>
        </w:rPr>
        <w:t xml:space="preserve"> da </w:t>
      </w:r>
      <w:r w:rsidR="007F5320" w:rsidRPr="00AF22ED">
        <w:rPr>
          <w:sz w:val="24"/>
          <w:szCs w:val="24"/>
        </w:rPr>
        <w:t>aprendizagem.</w:t>
      </w:r>
    </w:p>
    <w:p w:rsidR="00421E9F" w:rsidRPr="00AF22ED" w:rsidRDefault="00421E9F" w:rsidP="00AF22ED">
      <w:pPr>
        <w:pStyle w:val="Recuodecorpodetexto"/>
        <w:spacing w:line="276" w:lineRule="auto"/>
        <w:ind w:firstLine="708"/>
        <w:rPr>
          <w:szCs w:val="24"/>
        </w:rPr>
      </w:pPr>
      <w:r w:rsidRPr="00AF22ED">
        <w:rPr>
          <w:szCs w:val="24"/>
        </w:rPr>
        <w:t>Nesta perspectiva de tornar habitual o processo de leitura, em alguns casos, o reflexo surte em efeito irrelevantes, isto porque, para alguns, a obrigatoriedade do texto está ligado a codificação e decodificação de símbolos linguísticos, porém deixando empobrecido a parte da leitura no sentido de compreensão, intepretação e reflexão textual.</w:t>
      </w:r>
    </w:p>
    <w:p w:rsidR="00421E9F" w:rsidRPr="00AF22ED" w:rsidRDefault="00421E9F" w:rsidP="00AF22ED">
      <w:pPr>
        <w:pStyle w:val="Recuodecorpodetexto"/>
        <w:spacing w:line="276" w:lineRule="auto"/>
        <w:ind w:firstLine="708"/>
        <w:rPr>
          <w:szCs w:val="24"/>
        </w:rPr>
      </w:pPr>
      <w:r w:rsidRPr="00AF22ED">
        <w:rPr>
          <w:szCs w:val="24"/>
        </w:rPr>
        <w:t xml:space="preserve">O material didático que, a depender do ano, já apresenta os gêneros a serem explorado, nem sempre favorecem para o despertar do gosto literário. A escolha de textos longo e por vezes complexos em sua estrutura linguística, aflora no leitor uma leitura de códigos, deixando de lado a parte reflexiva. Outro aspecto é que os apontamentos desenvolvidos após as leituras, tidos como atividades interpretativas, em sua maioria não leva o sujeito discente a desenvolver </w:t>
      </w:r>
      <w:r w:rsidRPr="00AF22ED">
        <w:rPr>
          <w:szCs w:val="24"/>
        </w:rPr>
        <w:lastRenderedPageBreak/>
        <w:t>sua postura critico - reflexiva, uma vez que os exercícios fundamentam-se em retirar a reposta do texto, deixando vaga ou até esquecida a parte de análise reflexiva.</w:t>
      </w:r>
    </w:p>
    <w:p w:rsidR="00421E9F" w:rsidRPr="00AF22ED" w:rsidRDefault="00421E9F" w:rsidP="00AF22ED">
      <w:pPr>
        <w:pStyle w:val="Recuodecorpodetexto"/>
        <w:spacing w:line="276" w:lineRule="auto"/>
        <w:ind w:firstLine="708"/>
        <w:rPr>
          <w:szCs w:val="24"/>
        </w:rPr>
      </w:pPr>
      <w:r w:rsidRPr="00AF22ED">
        <w:rPr>
          <w:szCs w:val="24"/>
        </w:rPr>
        <w:t>Ademais, a postura de alguns profissionais contribuem para tal realidade, posto que, sendo obrigatório fazer uso do material didático e execução da leituras, estes, as vezes o desenvolvem para cumprimento de exigências de ensino e não procuram realmente explorar o gênero, suas finalidades, intencionalidade e relevâncias no contexto social.</w:t>
      </w:r>
    </w:p>
    <w:p w:rsidR="00421E9F" w:rsidRPr="00AF22ED" w:rsidRDefault="00421E9F" w:rsidP="00AF22ED">
      <w:pPr>
        <w:pStyle w:val="Recuodecorpodetexto"/>
        <w:spacing w:line="276" w:lineRule="auto"/>
        <w:ind w:firstLine="708"/>
        <w:rPr>
          <w:szCs w:val="24"/>
        </w:rPr>
      </w:pPr>
      <w:r w:rsidRPr="00AF22ED">
        <w:rPr>
          <w:szCs w:val="24"/>
        </w:rPr>
        <w:t xml:space="preserve">Desta forma, o trabalho em questão, tem a pretensão de mostrar que ainda há falhas sobre a abordagem do gênero, seja pelas ações didáticas do docente, seja pela falta de abordagem </w:t>
      </w:r>
      <w:r w:rsidR="007F5320" w:rsidRPr="00AF22ED">
        <w:rPr>
          <w:szCs w:val="24"/>
        </w:rPr>
        <w:t>reflexiva não</w:t>
      </w:r>
      <w:r w:rsidRPr="00AF22ED">
        <w:rPr>
          <w:szCs w:val="24"/>
        </w:rPr>
        <w:t xml:space="preserve"> apontadas nos livros didáticos. Observa-se o reflexo disso ao longo de algumas leituras realizadas por alunos das series finais do fundamental. É clara a dificuldade do aluno de identificar o gênero e de interpretar as temáticas propostas.</w:t>
      </w:r>
    </w:p>
    <w:p w:rsidR="00421E9F" w:rsidRPr="00AD54FC" w:rsidRDefault="00421E9F" w:rsidP="00AF22ED">
      <w:pPr>
        <w:pStyle w:val="Recuodecorpodetexto"/>
        <w:spacing w:line="276" w:lineRule="auto"/>
        <w:ind w:firstLine="708"/>
        <w:rPr>
          <w:szCs w:val="24"/>
        </w:rPr>
      </w:pPr>
      <w:r w:rsidRPr="00AF22ED">
        <w:rPr>
          <w:szCs w:val="24"/>
        </w:rPr>
        <w:t>Enfim, torna-se evidente que os livros necessitam elencar apontamentos mais aprimorados, no sentido de favorecer a construção de posicionamentos críticos. A leitura deve perpassar o muros do próprio livro e da sala de aula. Por meio do texto, o indivíduo deve levantar questionamentos, apresentar opiniões e apontar soluções, sempre tendo em vista o contexto e a sociedade de inserção.</w:t>
      </w:r>
      <w:r w:rsidRPr="00AD54FC">
        <w:rPr>
          <w:szCs w:val="24"/>
        </w:rPr>
        <w:t xml:space="preserve"> </w:t>
      </w:r>
    </w:p>
    <w:p w:rsidR="008931A6" w:rsidRDefault="008931A6" w:rsidP="00AF22ED">
      <w:pPr>
        <w:spacing w:line="276" w:lineRule="auto"/>
        <w:jc w:val="both"/>
        <w:rPr>
          <w:sz w:val="24"/>
          <w:szCs w:val="24"/>
        </w:rPr>
      </w:pPr>
    </w:p>
    <w:p w:rsidR="00ED58CC" w:rsidRPr="00AD54FC" w:rsidRDefault="00ED58CC" w:rsidP="00AF22ED">
      <w:pPr>
        <w:spacing w:line="276" w:lineRule="auto"/>
        <w:jc w:val="both"/>
        <w:rPr>
          <w:sz w:val="24"/>
          <w:szCs w:val="24"/>
        </w:rPr>
      </w:pPr>
    </w:p>
    <w:p w:rsidR="00ED58CC" w:rsidRPr="0045620D" w:rsidRDefault="008931A6" w:rsidP="00AF22ED">
      <w:pPr>
        <w:pStyle w:val="PargrafodaLista"/>
        <w:numPr>
          <w:ilvl w:val="0"/>
          <w:numId w:val="2"/>
        </w:numPr>
        <w:spacing w:line="360" w:lineRule="auto"/>
        <w:rPr>
          <w:rFonts w:ascii="Times New Roman" w:hAnsi="Times New Roman" w:cs="Times New Roman"/>
          <w:b/>
          <w:color w:val="000000" w:themeColor="text1"/>
          <w:sz w:val="24"/>
          <w:szCs w:val="24"/>
        </w:rPr>
      </w:pPr>
      <w:r w:rsidRPr="0045620D">
        <w:rPr>
          <w:rFonts w:ascii="Times New Roman" w:hAnsi="Times New Roman" w:cs="Times New Roman"/>
          <w:b/>
          <w:color w:val="000000" w:themeColor="text1"/>
          <w:sz w:val="24"/>
          <w:szCs w:val="24"/>
        </w:rPr>
        <w:t>CONSIDERAÇÕES FINAIS</w:t>
      </w:r>
    </w:p>
    <w:p w:rsidR="00640DFA" w:rsidRPr="00AD54FC" w:rsidRDefault="00640DFA" w:rsidP="00AD54FC">
      <w:pPr>
        <w:spacing w:line="276" w:lineRule="auto"/>
        <w:ind w:firstLine="708"/>
        <w:jc w:val="both"/>
        <w:rPr>
          <w:sz w:val="24"/>
          <w:szCs w:val="24"/>
        </w:rPr>
      </w:pPr>
      <w:r w:rsidRPr="00AD54FC">
        <w:rPr>
          <w:sz w:val="24"/>
          <w:szCs w:val="24"/>
        </w:rPr>
        <w:t>Em suma, o ensino da Língua Portuguesa, em sua amplitude, necessita evidenciar bem mais que os aspectos gramaticais, posto que a leitura deve ser o ponto primordial de cada processo de ensino para que o aluno aprimore sua</w:t>
      </w:r>
      <w:r w:rsidR="00AD54FC">
        <w:rPr>
          <w:sz w:val="24"/>
          <w:szCs w:val="24"/>
        </w:rPr>
        <w:t>s</w:t>
      </w:r>
      <w:r w:rsidRPr="00AD54FC">
        <w:rPr>
          <w:sz w:val="24"/>
          <w:szCs w:val="24"/>
        </w:rPr>
        <w:t xml:space="preserve"> capacidade</w:t>
      </w:r>
      <w:r w:rsidR="00AD54FC">
        <w:rPr>
          <w:sz w:val="24"/>
          <w:szCs w:val="24"/>
        </w:rPr>
        <w:t>s</w:t>
      </w:r>
      <w:r w:rsidRPr="00AD54FC">
        <w:rPr>
          <w:sz w:val="24"/>
          <w:szCs w:val="24"/>
        </w:rPr>
        <w:t xml:space="preserve"> linguísticas, reconhecendo as finalidades de uso de cada texto, e assim posicionando criticamente acerca de qualquer temática que venha a ser abordada.</w:t>
      </w:r>
    </w:p>
    <w:p w:rsidR="00640DFA" w:rsidRPr="00AD54FC" w:rsidRDefault="00640DFA" w:rsidP="00AD54FC">
      <w:pPr>
        <w:spacing w:line="276" w:lineRule="auto"/>
        <w:ind w:firstLine="708"/>
        <w:jc w:val="both"/>
        <w:rPr>
          <w:sz w:val="24"/>
          <w:szCs w:val="24"/>
        </w:rPr>
      </w:pPr>
      <w:r w:rsidRPr="00AD54FC">
        <w:rPr>
          <w:sz w:val="24"/>
          <w:szCs w:val="24"/>
        </w:rPr>
        <w:t>Para que isso aconteça, o texto precisa ser   evidenciado com maior significância, considerando a questão do gênero, sua característica, finalidade e apontamentos discursivos. O texto deve ultrapassar os limites da sala de aula, de modo que desmistifique-se a ideia de que trata-se apenas um complemento. Afinal, muitas vezes, a depender da leitura e abordagem, o texto torna-se a própria aula, sem necessidade de haver um conteúdo gramatical.</w:t>
      </w:r>
    </w:p>
    <w:p w:rsidR="00AD54FC" w:rsidRDefault="00640DFA" w:rsidP="00AD54FC">
      <w:pPr>
        <w:spacing w:line="276" w:lineRule="auto"/>
        <w:ind w:firstLine="708"/>
        <w:jc w:val="both"/>
        <w:rPr>
          <w:sz w:val="24"/>
          <w:szCs w:val="24"/>
        </w:rPr>
      </w:pPr>
      <w:r w:rsidRPr="00AD54FC">
        <w:rPr>
          <w:sz w:val="24"/>
          <w:szCs w:val="24"/>
        </w:rPr>
        <w:t>O gênero textual, é um aspecto de extrema relevância, pois faz parte do processo comunicativo.  Cada momento de interação verbal apresenta uma intencionalidade linguística, que consequentemente adequa-se a um determinado estilo textual. Neste contexto o gênero está relacionado com as práticas sociocomunicativas desenvolvida entre os falantes. Mediante isto, é imprescindível que o trabalho didático que confere ao ensino da Língua Portuguesa, explore o gênero de forma a ir além do limites escolares.</w:t>
      </w:r>
    </w:p>
    <w:p w:rsidR="00AD54FC" w:rsidRDefault="00640DFA" w:rsidP="00AD54FC">
      <w:pPr>
        <w:spacing w:line="276" w:lineRule="auto"/>
        <w:ind w:firstLine="708"/>
        <w:jc w:val="both"/>
        <w:rPr>
          <w:sz w:val="24"/>
          <w:szCs w:val="24"/>
        </w:rPr>
      </w:pPr>
      <w:r w:rsidRPr="00AD54FC">
        <w:rPr>
          <w:sz w:val="24"/>
          <w:szCs w:val="24"/>
        </w:rPr>
        <w:t>O texto não está preso a sala de aula, ele reflete na vida diária de cada indivíduo, pelas diversas formas de interatividade que são desenvolvidas. Assim, tanto a abordagem didática presente no livro didático, como a executada pelo docente, precisa mostrar que a leitura cumpre um papel bem maior que o de apenas decodificação de símbolos. Afinal, favorecerá para uma nova perspectiva no processo de leitura, de escrita e de produção textual, tornando o aluno um leitor e escritor competente e crítico.</w:t>
      </w:r>
    </w:p>
    <w:p w:rsidR="00AD54FC" w:rsidRDefault="00640DFA" w:rsidP="00AD54FC">
      <w:pPr>
        <w:spacing w:line="276" w:lineRule="auto"/>
        <w:ind w:firstLine="708"/>
        <w:jc w:val="both"/>
        <w:rPr>
          <w:sz w:val="24"/>
          <w:szCs w:val="24"/>
        </w:rPr>
      </w:pPr>
      <w:r w:rsidRPr="00AD54FC">
        <w:rPr>
          <w:sz w:val="24"/>
          <w:szCs w:val="24"/>
        </w:rPr>
        <w:t xml:space="preserve">O gênero textual traz grandes contribuições na vida do falante, quanto maior a compreensão deste acerca dos variados estilos de texto, melhor é a capacidade comunicativa, </w:t>
      </w:r>
      <w:r w:rsidRPr="00AD54FC">
        <w:rPr>
          <w:sz w:val="24"/>
          <w:szCs w:val="24"/>
        </w:rPr>
        <w:lastRenderedPageBreak/>
        <w:t>isto, porque o conhecimento permite a escolha do estilo textual condizente as intenci</w:t>
      </w:r>
      <w:r w:rsidR="00AD54FC">
        <w:rPr>
          <w:sz w:val="24"/>
          <w:szCs w:val="24"/>
        </w:rPr>
        <w:t>onalidade discursivas.</w:t>
      </w:r>
    </w:p>
    <w:p w:rsidR="008931A6" w:rsidRPr="00AD54FC" w:rsidRDefault="008931A6" w:rsidP="00AD54FC">
      <w:pPr>
        <w:spacing w:line="276" w:lineRule="auto"/>
        <w:ind w:firstLine="708"/>
        <w:jc w:val="both"/>
        <w:rPr>
          <w:sz w:val="24"/>
          <w:szCs w:val="24"/>
        </w:rPr>
      </w:pPr>
      <w:r w:rsidRPr="00AD54FC">
        <w:rPr>
          <w:sz w:val="24"/>
          <w:szCs w:val="24"/>
        </w:rPr>
        <w:t>É crucial salientar que nas perspectiva de ensino relativa ao uso do livro didático nas aulas de Língua Portuguesa, torna-se imprescindível o real tratamento do gênero textual no cotidiano escolar, posto que o domínio dessas competências estabelece para individuo uma melhor comunicabilidade social, haja vista o conhecimento, bem como a adequação da pratica ao contexto linguístico.</w:t>
      </w:r>
    </w:p>
    <w:p w:rsidR="008931A6" w:rsidRPr="00AD54FC" w:rsidRDefault="008931A6" w:rsidP="00AD54FC">
      <w:pPr>
        <w:pStyle w:val="PargrafodaLista"/>
        <w:spacing w:line="276" w:lineRule="auto"/>
        <w:ind w:left="0" w:firstLine="708"/>
        <w:jc w:val="both"/>
        <w:rPr>
          <w:rFonts w:ascii="Times New Roman" w:hAnsi="Times New Roman" w:cs="Times New Roman"/>
          <w:sz w:val="24"/>
          <w:szCs w:val="24"/>
        </w:rPr>
      </w:pPr>
      <w:r w:rsidRPr="00AD54FC">
        <w:rPr>
          <w:rFonts w:ascii="Times New Roman" w:hAnsi="Times New Roman" w:cs="Times New Roman"/>
          <w:sz w:val="24"/>
          <w:szCs w:val="24"/>
        </w:rPr>
        <w:t>Logo, analisar, discutir e idealizar diferente atividades que evidenciem o gênero, proporcionarão uma consequente renovação no processo de aprendizagem da língua, pois, estudá-la, tomando por base a apreciação dos gêneros textuais, promove ao discente a oportunidade de reconhecer a diversidade textual correlacionando com a habitual realidade. Isto, porque, o estudo do gênero reflete primordialmente na vida do sujeito mediante suas práticas discursivas orais ou escritas.</w:t>
      </w:r>
    </w:p>
    <w:p w:rsidR="00AD54FC" w:rsidRDefault="008931A6" w:rsidP="00AD54FC">
      <w:pPr>
        <w:pStyle w:val="PargrafodaLista"/>
        <w:spacing w:line="276" w:lineRule="auto"/>
        <w:ind w:left="0" w:firstLine="708"/>
        <w:jc w:val="both"/>
        <w:rPr>
          <w:rFonts w:ascii="Times New Roman" w:hAnsi="Times New Roman" w:cs="Times New Roman"/>
          <w:sz w:val="24"/>
          <w:szCs w:val="24"/>
        </w:rPr>
      </w:pPr>
      <w:r w:rsidRPr="00AD54FC">
        <w:rPr>
          <w:rFonts w:ascii="Times New Roman" w:hAnsi="Times New Roman" w:cs="Times New Roman"/>
          <w:sz w:val="24"/>
          <w:szCs w:val="24"/>
        </w:rPr>
        <w:t>Assim, sendo capaz compreender a língua mediante sua função e uso, o aluno, adquire saber essencial para diferenciar as linguagens no intuito de entender o momento ideal para usar cada uma delas respeitando as especificidades de uso e, desta forma, apresentando habilidade significativas com o campo da leitura e da escrita, resultando, todavia na cons</w:t>
      </w:r>
      <w:r w:rsidR="00AD54FC">
        <w:rPr>
          <w:rFonts w:ascii="Times New Roman" w:hAnsi="Times New Roman" w:cs="Times New Roman"/>
          <w:sz w:val="24"/>
          <w:szCs w:val="24"/>
        </w:rPr>
        <w:t>trução de novos e conhecimentos.</w:t>
      </w:r>
    </w:p>
    <w:p w:rsidR="008931A6" w:rsidRDefault="00AD54FC" w:rsidP="00AF22ED">
      <w:pPr>
        <w:spacing w:line="276" w:lineRule="auto"/>
        <w:ind w:firstLine="708"/>
        <w:jc w:val="both"/>
        <w:rPr>
          <w:sz w:val="24"/>
          <w:szCs w:val="24"/>
        </w:rPr>
      </w:pPr>
      <w:r w:rsidRPr="00AD54FC">
        <w:rPr>
          <w:sz w:val="24"/>
          <w:szCs w:val="24"/>
          <w:shd w:val="clear" w:color="auto" w:fill="FFFFFF"/>
        </w:rPr>
        <w:t>Sendo assim, o ensino da Língua Portuguesa, precisa, antes de tudo, tratar expressivamente o texto, considerando sua estrutura e funcionalidade de uso. A ênfase dada ao gênero surte   em reflexos enriquecedores no processo de interação comunicativa. A abordagem realizada acerca do texto, no que concerne a compreensão e interpretação da temática, muito contribui para a leit</w:t>
      </w:r>
      <w:bookmarkStart w:id="0" w:name="_GoBack"/>
      <w:bookmarkEnd w:id="0"/>
      <w:r w:rsidRPr="00AD54FC">
        <w:rPr>
          <w:sz w:val="24"/>
          <w:szCs w:val="24"/>
          <w:shd w:val="clear" w:color="auto" w:fill="FFFFFF"/>
        </w:rPr>
        <w:t xml:space="preserve">ura e analise do mundo, além é claro, de estimular a criticidade reflexiva dos falantes que melhor aprimora seu processo comunicativo, apresentando eficiência no desenvolvimento das interatividades verbais. </w:t>
      </w:r>
    </w:p>
    <w:p w:rsidR="00AF22ED" w:rsidRPr="00AF22ED" w:rsidRDefault="00AF22ED" w:rsidP="00AF22ED">
      <w:pPr>
        <w:spacing w:line="276" w:lineRule="auto"/>
        <w:ind w:firstLine="708"/>
        <w:jc w:val="both"/>
        <w:rPr>
          <w:sz w:val="24"/>
          <w:szCs w:val="24"/>
        </w:rPr>
      </w:pPr>
    </w:p>
    <w:p w:rsidR="005D7268" w:rsidRPr="0045620D" w:rsidRDefault="005D7268" w:rsidP="0045620D">
      <w:pPr>
        <w:pStyle w:val="PargrafodaLista"/>
        <w:numPr>
          <w:ilvl w:val="0"/>
          <w:numId w:val="2"/>
        </w:numPr>
        <w:spacing w:line="276" w:lineRule="auto"/>
        <w:jc w:val="both"/>
        <w:rPr>
          <w:rFonts w:ascii="Times New Roman" w:hAnsi="Times New Roman" w:cs="Times New Roman"/>
          <w:b/>
          <w:sz w:val="24"/>
          <w:szCs w:val="24"/>
        </w:rPr>
      </w:pPr>
      <w:r w:rsidRPr="0045620D">
        <w:rPr>
          <w:rFonts w:ascii="Times New Roman" w:hAnsi="Times New Roman" w:cs="Times New Roman"/>
          <w:b/>
          <w:sz w:val="24"/>
          <w:szCs w:val="24"/>
        </w:rPr>
        <w:t>REFERÊNCIAS BIBLIOGRÁFICAS</w:t>
      </w:r>
    </w:p>
    <w:p w:rsidR="005D7268" w:rsidRPr="00AD54FC" w:rsidRDefault="005D7268" w:rsidP="005D7268">
      <w:pPr>
        <w:tabs>
          <w:tab w:val="left" w:pos="4785"/>
        </w:tabs>
        <w:spacing w:line="276" w:lineRule="auto"/>
        <w:jc w:val="both"/>
      </w:pPr>
      <w:r w:rsidRPr="00AD54FC">
        <w:tab/>
      </w:r>
    </w:p>
    <w:p w:rsidR="00D831ED" w:rsidRPr="00AD54FC" w:rsidRDefault="00D831ED" w:rsidP="00D831ED">
      <w:pPr>
        <w:spacing w:line="276" w:lineRule="auto"/>
        <w:jc w:val="both"/>
        <w:rPr>
          <w:bCs/>
          <w:kern w:val="28"/>
        </w:rPr>
      </w:pPr>
      <w:r w:rsidRPr="00AD54FC">
        <w:rPr>
          <w:bCs/>
          <w:kern w:val="28"/>
        </w:rPr>
        <w:t xml:space="preserve">ASSUMPÇÃO, Solange </w:t>
      </w:r>
      <w:r w:rsidR="00AD54FC">
        <w:rPr>
          <w:bCs/>
          <w:kern w:val="28"/>
        </w:rPr>
        <w:t>Bonomo</w:t>
      </w:r>
      <w:r w:rsidRPr="00AD54FC">
        <w:rPr>
          <w:bCs/>
          <w:kern w:val="28"/>
        </w:rPr>
        <w:t>. As práticas investigativas no processo de letramento de alunos do ensino superior. Simpósio Nacional de Letras e Linguística e Simpósio Internacional de Letras e Linguística, 11; 1, 2006, Uberlândia. Anais... Uberlândia: EDUFU, 2008. p.2851-2860. Disponível em: &lt;http://www.filologia.org.br/ileel/dados_catalográficos&gt;. Acesso em: 20 maio 2012.</w:t>
      </w:r>
    </w:p>
    <w:p w:rsidR="005D7268" w:rsidRPr="00AD54FC" w:rsidRDefault="005D7268" w:rsidP="00D831ED">
      <w:pPr>
        <w:tabs>
          <w:tab w:val="left" w:pos="4785"/>
        </w:tabs>
        <w:spacing w:line="276" w:lineRule="auto"/>
        <w:jc w:val="both"/>
      </w:pPr>
      <w:r w:rsidRPr="00AD54FC">
        <w:t xml:space="preserve">BAKHTIN, Mikhail Mykhailovitch. </w:t>
      </w:r>
      <w:r w:rsidRPr="00AD54FC">
        <w:rPr>
          <w:b/>
        </w:rPr>
        <w:t>Estética da criação verbal</w:t>
      </w:r>
      <w:r w:rsidRPr="00AD54FC">
        <w:t>. 2ºed. São Paulo: Martins Fontes, 1997.</w:t>
      </w:r>
    </w:p>
    <w:p w:rsidR="005D7268" w:rsidRPr="00AD54FC" w:rsidRDefault="005D7268" w:rsidP="00D831ED">
      <w:pPr>
        <w:tabs>
          <w:tab w:val="left" w:pos="4785"/>
        </w:tabs>
        <w:spacing w:line="276" w:lineRule="auto"/>
        <w:jc w:val="both"/>
      </w:pPr>
      <w:r w:rsidRPr="00AD54FC">
        <w:rPr>
          <w:color w:val="000000"/>
        </w:rPr>
        <w:t>BAKHTIN, Mikhail. </w:t>
      </w:r>
      <w:r w:rsidRPr="00AD54FC">
        <w:rPr>
          <w:i/>
          <w:iCs/>
          <w:color w:val="000000"/>
        </w:rPr>
        <w:t>Marxismo e Filosofia da Linguagem</w:t>
      </w:r>
      <w:r w:rsidRPr="00AD54FC">
        <w:rPr>
          <w:color w:val="000000"/>
        </w:rPr>
        <w:t>. 8ª ed. São Paulo: Hucitec, 1997 (VOLOCHINOV, V. N).</w:t>
      </w:r>
    </w:p>
    <w:p w:rsidR="005D7268" w:rsidRPr="00AD54FC" w:rsidRDefault="005D7268" w:rsidP="00D831ED">
      <w:pPr>
        <w:tabs>
          <w:tab w:val="left" w:pos="4785"/>
        </w:tabs>
        <w:spacing w:line="276" w:lineRule="auto"/>
        <w:jc w:val="both"/>
      </w:pPr>
      <w:r w:rsidRPr="00AD54FC">
        <w:rPr>
          <w:color w:val="000000"/>
        </w:rPr>
        <w:t>––––––. Os gêneros do discurso. </w:t>
      </w:r>
      <w:r w:rsidRPr="00AD54FC">
        <w:rPr>
          <w:b/>
          <w:bCs/>
          <w:color w:val="000000"/>
        </w:rPr>
        <w:t>In</w:t>
      </w:r>
      <w:r w:rsidRPr="00AD54FC">
        <w:rPr>
          <w:color w:val="000000"/>
        </w:rPr>
        <w:t>: –––. </w:t>
      </w:r>
      <w:r w:rsidRPr="00AD54FC">
        <w:rPr>
          <w:i/>
          <w:iCs/>
          <w:color w:val="000000"/>
        </w:rPr>
        <w:t>Estética da criação verbal.</w:t>
      </w:r>
      <w:r w:rsidRPr="00AD54FC">
        <w:rPr>
          <w:color w:val="000000"/>
        </w:rPr>
        <w:t> 3ª ed. São Paulo: Martins Fontes, 2000, p. 277-326.</w:t>
      </w:r>
    </w:p>
    <w:p w:rsidR="005D7268" w:rsidRPr="00AD54FC" w:rsidRDefault="005D7268" w:rsidP="00D831ED">
      <w:pPr>
        <w:spacing w:line="276" w:lineRule="auto"/>
        <w:jc w:val="both"/>
        <w:rPr>
          <w:bCs/>
          <w:color w:val="000000"/>
          <w:kern w:val="28"/>
        </w:rPr>
      </w:pPr>
      <w:r w:rsidRPr="00AD54FC">
        <w:rPr>
          <w:bCs/>
          <w:color w:val="000000"/>
          <w:kern w:val="28"/>
        </w:rPr>
        <w:t>DOLZ, Joaquim; SCHNEUWLY, Bernand. Gêneros orais e escritos na escola. Campinas, SP: Mercado de Letras, 2004. 278 p. (Tradução e organização: Roxane Rojo; Glaís Sales Cordeiro).</w:t>
      </w:r>
    </w:p>
    <w:p w:rsidR="005D7268" w:rsidRPr="00AD54FC" w:rsidRDefault="005D7268" w:rsidP="00D831ED">
      <w:pPr>
        <w:spacing w:line="276" w:lineRule="auto"/>
        <w:jc w:val="both"/>
        <w:rPr>
          <w:color w:val="000000"/>
          <w:shd w:val="clear" w:color="auto" w:fill="FFFFFF"/>
        </w:rPr>
      </w:pPr>
      <w:r w:rsidRPr="00AD54FC">
        <w:rPr>
          <w:color w:val="000000"/>
          <w:shd w:val="clear" w:color="auto" w:fill="FFFFFF"/>
        </w:rPr>
        <w:t>KOCH, Ingedore Villaça &amp; Elias, Vanda Maria. Ler e compreender: os sentidos do texto. 2ª ed., 2ª reimpressão. São Paulo: Contexto, 2008.</w:t>
      </w:r>
    </w:p>
    <w:p w:rsidR="005D7268" w:rsidRPr="00AD54FC" w:rsidRDefault="005D7268" w:rsidP="00D831ED">
      <w:pPr>
        <w:spacing w:line="276" w:lineRule="auto"/>
        <w:jc w:val="both"/>
        <w:rPr>
          <w:color w:val="000000"/>
          <w:shd w:val="clear" w:color="auto" w:fill="FFFFFF"/>
        </w:rPr>
      </w:pPr>
    </w:p>
    <w:p w:rsidR="005D7268" w:rsidRPr="00AD54FC" w:rsidRDefault="005D7268" w:rsidP="00D831ED">
      <w:pPr>
        <w:spacing w:line="276" w:lineRule="auto"/>
        <w:jc w:val="both"/>
        <w:rPr>
          <w:bCs/>
          <w:color w:val="000000"/>
          <w:kern w:val="28"/>
        </w:rPr>
      </w:pPr>
      <w:r w:rsidRPr="00AD54FC">
        <w:rPr>
          <w:bCs/>
          <w:color w:val="000000"/>
          <w:kern w:val="28"/>
        </w:rPr>
        <w:t>KOCH, Ingedore Grunfeld Villaça. A coesão textual. 7. ed. São Paulo: Contexto, 1997. 75 p.</w:t>
      </w:r>
    </w:p>
    <w:p w:rsidR="005D7268" w:rsidRPr="00AD54FC" w:rsidRDefault="005D7268" w:rsidP="00D831ED">
      <w:pPr>
        <w:spacing w:line="276" w:lineRule="auto"/>
        <w:jc w:val="both"/>
        <w:rPr>
          <w:bCs/>
          <w:color w:val="000000"/>
          <w:kern w:val="28"/>
        </w:rPr>
      </w:pPr>
    </w:p>
    <w:p w:rsidR="005D7268" w:rsidRPr="00AD54FC" w:rsidRDefault="005D7268" w:rsidP="00D831ED">
      <w:pPr>
        <w:spacing w:line="276" w:lineRule="auto"/>
        <w:jc w:val="both"/>
      </w:pPr>
      <w:r w:rsidRPr="00AD54FC">
        <w:t>MARCUSCHI, Luiz Antônio. Por uma proposta para a classificação de gêneros textuais Recife: UFPE (inédito), 2000.</w:t>
      </w:r>
    </w:p>
    <w:p w:rsidR="005D7268" w:rsidRPr="00AD54FC" w:rsidRDefault="005D7268" w:rsidP="00D831ED">
      <w:pPr>
        <w:tabs>
          <w:tab w:val="left" w:pos="4785"/>
        </w:tabs>
        <w:spacing w:line="276" w:lineRule="auto"/>
        <w:jc w:val="both"/>
      </w:pPr>
    </w:p>
    <w:p w:rsidR="005D7268" w:rsidRPr="00AD54FC" w:rsidRDefault="005D7268" w:rsidP="00D831ED">
      <w:pPr>
        <w:tabs>
          <w:tab w:val="left" w:pos="4785"/>
        </w:tabs>
        <w:spacing w:line="276" w:lineRule="auto"/>
        <w:jc w:val="both"/>
      </w:pPr>
      <w:r w:rsidRPr="00AD54FC">
        <w:t>PARÂMETROS CURRICULARES NACIONAL: Língua Portuguesa / Secretaria de Educação Fundamental. 2.ed. Brasília: MEC/SEF, 2000.</w:t>
      </w:r>
    </w:p>
    <w:p w:rsidR="008931A6" w:rsidRPr="00AD54FC" w:rsidRDefault="008931A6" w:rsidP="00D831ED">
      <w:pPr>
        <w:spacing w:line="276" w:lineRule="auto"/>
      </w:pPr>
    </w:p>
    <w:p w:rsidR="008931A6" w:rsidRPr="00AD54FC" w:rsidRDefault="008931A6" w:rsidP="00D831ED">
      <w:pPr>
        <w:spacing w:line="276" w:lineRule="auto"/>
      </w:pPr>
    </w:p>
    <w:p w:rsidR="008931A6" w:rsidRPr="00AD54FC" w:rsidRDefault="008931A6" w:rsidP="00D831ED">
      <w:pPr>
        <w:spacing w:line="276" w:lineRule="auto"/>
      </w:pPr>
    </w:p>
    <w:p w:rsidR="008931A6" w:rsidRPr="00AD54FC" w:rsidRDefault="008931A6" w:rsidP="00D831ED">
      <w:pPr>
        <w:spacing w:line="276" w:lineRule="auto"/>
        <w:ind w:firstLine="708"/>
        <w:jc w:val="both"/>
      </w:pPr>
    </w:p>
    <w:p w:rsidR="008931A6" w:rsidRPr="00AD54FC" w:rsidRDefault="008931A6" w:rsidP="00D831ED">
      <w:pPr>
        <w:spacing w:line="276" w:lineRule="auto"/>
        <w:ind w:firstLine="708"/>
        <w:jc w:val="both"/>
        <w:rPr>
          <w:b/>
        </w:rPr>
      </w:pPr>
    </w:p>
    <w:p w:rsidR="002D2ECA" w:rsidRPr="00AD54FC" w:rsidRDefault="002D2ECA" w:rsidP="00D831ED">
      <w:pPr>
        <w:spacing w:line="276" w:lineRule="auto"/>
        <w:jc w:val="both"/>
      </w:pPr>
    </w:p>
    <w:sectPr w:rsidR="002D2ECA" w:rsidRPr="00AD54FC" w:rsidSect="00421E9F">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A437F"/>
    <w:multiLevelType w:val="hybridMultilevel"/>
    <w:tmpl w:val="D7464B5E"/>
    <w:lvl w:ilvl="0" w:tplc="1FE4BBB6">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nsid w:val="386D7CDC"/>
    <w:multiLevelType w:val="hybridMultilevel"/>
    <w:tmpl w:val="53541172"/>
    <w:lvl w:ilvl="0" w:tplc="6888BB2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35E"/>
    <w:rsid w:val="000345C6"/>
    <w:rsid w:val="00060130"/>
    <w:rsid w:val="000625A3"/>
    <w:rsid w:val="000F4834"/>
    <w:rsid w:val="00103C09"/>
    <w:rsid w:val="00224703"/>
    <w:rsid w:val="00277EC8"/>
    <w:rsid w:val="002D2ECA"/>
    <w:rsid w:val="00421E9F"/>
    <w:rsid w:val="00426666"/>
    <w:rsid w:val="00427233"/>
    <w:rsid w:val="004336F8"/>
    <w:rsid w:val="0045620D"/>
    <w:rsid w:val="005D7268"/>
    <w:rsid w:val="00614D62"/>
    <w:rsid w:val="00640DFA"/>
    <w:rsid w:val="0067435E"/>
    <w:rsid w:val="00685117"/>
    <w:rsid w:val="006D057A"/>
    <w:rsid w:val="007F5320"/>
    <w:rsid w:val="0086371E"/>
    <w:rsid w:val="008931A6"/>
    <w:rsid w:val="0095163C"/>
    <w:rsid w:val="00980CC8"/>
    <w:rsid w:val="00A06747"/>
    <w:rsid w:val="00AD54FC"/>
    <w:rsid w:val="00AF22ED"/>
    <w:rsid w:val="00BB2B53"/>
    <w:rsid w:val="00BE28DA"/>
    <w:rsid w:val="00BF0B3E"/>
    <w:rsid w:val="00C84EFA"/>
    <w:rsid w:val="00CA4A6E"/>
    <w:rsid w:val="00CC049B"/>
    <w:rsid w:val="00D33A1C"/>
    <w:rsid w:val="00D831ED"/>
    <w:rsid w:val="00EA6C21"/>
    <w:rsid w:val="00ED58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F2E5A0-C0F7-45D6-B709-9227C7D23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35E"/>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931A6"/>
    <w:pPr>
      <w:spacing w:after="160" w:line="259" w:lineRule="auto"/>
      <w:ind w:left="720"/>
      <w:contextualSpacing/>
    </w:pPr>
    <w:rPr>
      <w:rFonts w:asciiTheme="minorHAnsi" w:eastAsiaTheme="minorHAnsi" w:hAnsiTheme="minorHAnsi" w:cstheme="minorBidi"/>
      <w:sz w:val="22"/>
      <w:szCs w:val="22"/>
      <w:lang w:eastAsia="en-US"/>
    </w:rPr>
  </w:style>
  <w:style w:type="table" w:styleId="Tabelacomgrade">
    <w:name w:val="Table Grid"/>
    <w:basedOn w:val="Tabelanormal"/>
    <w:uiPriority w:val="39"/>
    <w:rsid w:val="00CA4A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A4A6E"/>
    <w:pPr>
      <w:spacing w:before="100" w:beforeAutospacing="1" w:after="100" w:afterAutospacing="1"/>
    </w:pPr>
    <w:rPr>
      <w:sz w:val="24"/>
      <w:szCs w:val="24"/>
    </w:rPr>
  </w:style>
  <w:style w:type="paragraph" w:styleId="SemEspaamento">
    <w:name w:val="No Spacing"/>
    <w:uiPriority w:val="1"/>
    <w:qFormat/>
    <w:rsid w:val="00CA4A6E"/>
    <w:pPr>
      <w:spacing w:after="0" w:line="240" w:lineRule="auto"/>
    </w:pPr>
  </w:style>
  <w:style w:type="paragraph" w:styleId="Recuodecorpodetexto">
    <w:name w:val="Body Text Indent"/>
    <w:basedOn w:val="Normal"/>
    <w:link w:val="RecuodecorpodetextoChar"/>
    <w:rsid w:val="00421E9F"/>
    <w:pPr>
      <w:ind w:firstLine="567"/>
      <w:jc w:val="both"/>
    </w:pPr>
    <w:rPr>
      <w:sz w:val="24"/>
    </w:rPr>
  </w:style>
  <w:style w:type="character" w:customStyle="1" w:styleId="RecuodecorpodetextoChar">
    <w:name w:val="Recuo de corpo de texto Char"/>
    <w:basedOn w:val="Fontepargpadro"/>
    <w:link w:val="Recuodecorpodetexto"/>
    <w:rsid w:val="00421E9F"/>
    <w:rPr>
      <w:rFonts w:ascii="Times New Roman" w:eastAsia="Times New Roman" w:hAnsi="Times New Roman" w:cs="Times New Roman"/>
      <w:sz w:val="24"/>
      <w:szCs w:val="20"/>
      <w:lang w:eastAsia="pt-BR"/>
    </w:rPr>
  </w:style>
  <w:style w:type="paragraph" w:styleId="Pr-formataoHTML">
    <w:name w:val="HTML Preformatted"/>
    <w:basedOn w:val="Normal"/>
    <w:link w:val="Pr-formataoHTMLChar"/>
    <w:uiPriority w:val="99"/>
    <w:semiHidden/>
    <w:unhideWhenUsed/>
    <w:rsid w:val="00456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uiPriority w:val="99"/>
    <w:semiHidden/>
    <w:rsid w:val="0045620D"/>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03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502</TotalTime>
  <Pages>9</Pages>
  <Words>3893</Words>
  <Characters>21025</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PC-ADNA</dc:creator>
  <cp:keywords/>
  <dc:description/>
  <cp:lastModifiedBy>PC-ADNA</cp:lastModifiedBy>
  <cp:revision>9</cp:revision>
  <dcterms:created xsi:type="dcterms:W3CDTF">2019-08-14T01:01:00Z</dcterms:created>
  <dcterms:modified xsi:type="dcterms:W3CDTF">2019-08-16T09:50:00Z</dcterms:modified>
</cp:coreProperties>
</file>