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904D" w14:textId="77777777" w:rsidR="009140D1" w:rsidRDefault="009140D1" w:rsidP="00813131">
      <w:pPr>
        <w:spacing w:line="48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4FF89C2" w14:textId="77777777" w:rsidR="000D2BEC" w:rsidRPr="007758E0" w:rsidRDefault="000D2BEC" w:rsidP="000D2BEC">
      <w:pPr>
        <w:spacing w:line="360" w:lineRule="auto"/>
        <w:jc w:val="both"/>
        <w:rPr>
          <w:b/>
          <w:bCs/>
        </w:rPr>
      </w:pPr>
      <w:r w:rsidRPr="007758E0">
        <w:rPr>
          <w:b/>
          <w:bCs/>
        </w:rPr>
        <w:t>LIVRE INICIATIVA E LIVRE CONCORRÊNCIA: fundamentos constitucionais e desafios práticos no Brasil</w:t>
      </w:r>
    </w:p>
    <w:p w14:paraId="2CB6A081" w14:textId="77777777" w:rsidR="00DB1935" w:rsidRPr="007758E0" w:rsidRDefault="00DB1935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00D2719E" w:rsidR="004071DD" w:rsidRPr="007758E0" w:rsidRDefault="00EE3172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Anisio de Brito Magalhães Sobrinho</w:t>
      </w:r>
      <w:r w:rsidRPr="007758E0">
        <w:rPr>
          <w:rStyle w:val="Refdenotaderodap"/>
          <w:rFonts w:eastAsia="Times New Roman"/>
          <w:sz w:val="24"/>
          <w:szCs w:val="24"/>
        </w:rPr>
        <w:t xml:space="preserve"> </w:t>
      </w:r>
      <w:r w:rsidR="00F33874" w:rsidRPr="007758E0">
        <w:rPr>
          <w:rStyle w:val="Refdenotaderodap"/>
          <w:rFonts w:eastAsia="Times New Roman"/>
          <w:sz w:val="24"/>
          <w:szCs w:val="24"/>
        </w:rPr>
        <w:footnoteReference w:id="1"/>
      </w:r>
    </w:p>
    <w:p w14:paraId="6AF28F2C" w14:textId="6748CF4B" w:rsidR="004071DD" w:rsidRPr="007758E0" w:rsidRDefault="000D2BEC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 w:rsidRPr="007758E0">
        <w:rPr>
          <w:rFonts w:eastAsia="Times New Roman"/>
          <w:sz w:val="24"/>
          <w:szCs w:val="24"/>
        </w:rPr>
        <w:t>Geilson Silva Pereira</w:t>
      </w:r>
    </w:p>
    <w:p w14:paraId="2B6831DA" w14:textId="77777777" w:rsidR="009140D1" w:rsidRPr="007758E0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711CF01E" w14:textId="77777777" w:rsidR="004071DD" w:rsidRPr="007758E0" w:rsidRDefault="004071DD" w:rsidP="00813131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7758E0">
        <w:rPr>
          <w:rFonts w:eastAsia="Times New Roman"/>
          <w:b/>
          <w:bCs/>
          <w:sz w:val="24"/>
          <w:szCs w:val="24"/>
        </w:rPr>
        <w:t>RESUMO</w:t>
      </w:r>
    </w:p>
    <w:p w14:paraId="5A70A304" w14:textId="77777777" w:rsidR="000D2BEC" w:rsidRPr="007758E0" w:rsidRDefault="000D2BEC" w:rsidP="00813131">
      <w:pPr>
        <w:jc w:val="center"/>
        <w:rPr>
          <w:sz w:val="24"/>
          <w:szCs w:val="24"/>
        </w:rPr>
      </w:pPr>
    </w:p>
    <w:p w14:paraId="398B461D" w14:textId="77777777" w:rsidR="000D2BEC" w:rsidRPr="007758E0" w:rsidRDefault="000D2BEC" w:rsidP="000D2BEC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0D2BEC">
        <w:rPr>
          <w:rFonts w:eastAsia="Times New Roman"/>
          <w:sz w:val="24"/>
          <w:szCs w:val="24"/>
        </w:rPr>
        <w:t>O presente artigo analisa a livre iniciativa e a livre concorrência sob a ótica da Constituição Federal de 1988, destacando sua relevância como pilares da ordem econômica brasileira. Fundamentado no art. 170 e correlatos, o estudo evidencia que a Constituição estabelece a liberdade de empreender como regra, enquanto a intervenção estatal deve ocorrer apenas em situações justificadas, especialmente para reprimir abusos do poder econômico, como cartéis e monopólios artificiais. A pesquisa aborda também a legislação infraconstitucional, em especial a Lei nº 12.529/2011, que estrutura o Sistema Brasileiro de Defesa da Concorrência e atribui ao Conselho Administrativo de Defesa Econômica (CADE) papel central na fiscalização e promoção de mercados competitivos. São examinadas decisões paradigmáticas do Supremo Tribunal Federal, como os casos sobre aplicativos de transporte, que reforçam a centralidade desses princípios na realidade social e econômica.</w:t>
      </w:r>
      <w:r w:rsidRPr="007758E0">
        <w:rPr>
          <w:rFonts w:eastAsia="Times New Roman"/>
          <w:sz w:val="24"/>
          <w:szCs w:val="24"/>
        </w:rPr>
        <w:t xml:space="preserve"> </w:t>
      </w:r>
      <w:r w:rsidRPr="000D2BEC">
        <w:rPr>
          <w:rFonts w:eastAsia="Times New Roman"/>
          <w:sz w:val="24"/>
          <w:szCs w:val="24"/>
        </w:rPr>
        <w:t xml:space="preserve">No plano prático, o artigo relaciona a livre concorrência à proteção do consumidor e às garantias trazidas pela Lei da Liberdade Econômica (Lei nº 13.874/2019), mostrando como esses instrumentos buscam reduzir burocracias e ampliar oportunidades. A análise comparativa com o Chile permite observar diferentes arranjos institucionais de defesa da concorrência e melhores resultados em indicadores internacionais de liberdade econômica, ressaltando a importância da estabilidade regulatória e da previsibilidade institucional. Conclui-se que, para além da letra da lei, é essencial fortalecer a cultura concorrencial no Brasil, combinando eficiência econômica, </w:t>
      </w:r>
    </w:p>
    <w:p w14:paraId="4D4F2197" w14:textId="1BA5E31B" w:rsidR="000D2BEC" w:rsidRPr="000D2BEC" w:rsidRDefault="000D2BEC" w:rsidP="000D2BEC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0D2BEC">
        <w:rPr>
          <w:rFonts w:eastAsia="Times New Roman"/>
          <w:sz w:val="24"/>
          <w:szCs w:val="24"/>
        </w:rPr>
        <w:t>justiça social e proteção ao consumidor, de modo a concretizar a promessa constitucional de uma ordem econômica justa, livre e inclusiva.</w:t>
      </w:r>
    </w:p>
    <w:p w14:paraId="2F5A4D7C" w14:textId="77777777" w:rsidR="004071DD" w:rsidRPr="007758E0" w:rsidRDefault="004071DD" w:rsidP="004071DD">
      <w:pPr>
        <w:spacing w:line="360" w:lineRule="auto"/>
        <w:rPr>
          <w:rFonts w:eastAsia="Times New Roman"/>
          <w:sz w:val="24"/>
          <w:szCs w:val="24"/>
        </w:rPr>
      </w:pPr>
    </w:p>
    <w:p w14:paraId="03787436" w14:textId="77777777" w:rsidR="000D2BEC" w:rsidRPr="007758E0" w:rsidRDefault="000D2BEC" w:rsidP="00813131">
      <w:pPr>
        <w:spacing w:line="480" w:lineRule="auto"/>
        <w:rPr>
          <w:rFonts w:eastAsia="Times New Roman"/>
          <w:b/>
          <w:bCs/>
          <w:sz w:val="24"/>
          <w:szCs w:val="24"/>
        </w:rPr>
      </w:pPr>
    </w:p>
    <w:p w14:paraId="09DC190A" w14:textId="77777777" w:rsidR="009623CB" w:rsidRDefault="009623CB" w:rsidP="009623CB">
      <w:pPr>
        <w:spacing w:line="480" w:lineRule="auto"/>
        <w:rPr>
          <w:rFonts w:eastAsia="Times New Roman"/>
          <w:b/>
          <w:bCs/>
          <w:sz w:val="24"/>
          <w:szCs w:val="24"/>
        </w:rPr>
      </w:pPr>
    </w:p>
    <w:p w14:paraId="11FA9B91" w14:textId="7A75877F" w:rsidR="004071DD" w:rsidRPr="007758E0" w:rsidRDefault="004071DD" w:rsidP="004071DD">
      <w:pPr>
        <w:spacing w:line="360" w:lineRule="auto"/>
        <w:rPr>
          <w:i/>
          <w:iCs/>
          <w:sz w:val="24"/>
          <w:szCs w:val="24"/>
        </w:rPr>
      </w:pPr>
      <w:r w:rsidRPr="007758E0">
        <w:rPr>
          <w:rFonts w:eastAsia="Times New Roman"/>
          <w:b/>
          <w:bCs/>
          <w:sz w:val="24"/>
          <w:szCs w:val="24"/>
        </w:rPr>
        <w:t xml:space="preserve">Palavras-chave: </w:t>
      </w:r>
      <w:r w:rsidR="000D2BEC" w:rsidRPr="007758E0">
        <w:rPr>
          <w:rFonts w:eastAsia="Times New Roman"/>
          <w:sz w:val="24"/>
          <w:szCs w:val="24"/>
        </w:rPr>
        <w:t>Livre Iniciativa</w:t>
      </w:r>
      <w:r w:rsidRPr="007758E0">
        <w:rPr>
          <w:rFonts w:eastAsia="Times New Roman"/>
          <w:sz w:val="24"/>
          <w:szCs w:val="24"/>
        </w:rPr>
        <w:t xml:space="preserve">. </w:t>
      </w:r>
      <w:r w:rsidR="000D2BEC" w:rsidRPr="007758E0">
        <w:rPr>
          <w:rFonts w:eastAsia="Times New Roman"/>
          <w:sz w:val="24"/>
          <w:szCs w:val="24"/>
        </w:rPr>
        <w:t>Livre Concorrência</w:t>
      </w:r>
      <w:r w:rsidRPr="007758E0">
        <w:rPr>
          <w:rFonts w:eastAsia="Times New Roman"/>
          <w:sz w:val="24"/>
          <w:szCs w:val="24"/>
        </w:rPr>
        <w:t xml:space="preserve">. </w:t>
      </w:r>
      <w:r w:rsidR="000D2BEC" w:rsidRPr="007758E0">
        <w:rPr>
          <w:rFonts w:eastAsia="Times New Roman"/>
          <w:sz w:val="24"/>
          <w:szCs w:val="24"/>
        </w:rPr>
        <w:t>Constituição Federal</w:t>
      </w:r>
      <w:r w:rsidRPr="007758E0">
        <w:rPr>
          <w:rFonts w:eastAsia="Times New Roman"/>
          <w:sz w:val="24"/>
          <w:szCs w:val="24"/>
        </w:rPr>
        <w:t>.</w:t>
      </w:r>
      <w:r w:rsidR="000D2BEC" w:rsidRPr="007758E0">
        <w:rPr>
          <w:rFonts w:eastAsia="Times New Roman"/>
          <w:sz w:val="24"/>
          <w:szCs w:val="24"/>
        </w:rPr>
        <w:t xml:space="preserve"> CADE. Direito Comparado.</w:t>
      </w:r>
    </w:p>
    <w:p w14:paraId="562ECBD6" w14:textId="4A4D05E3" w:rsidR="004071DD" w:rsidRPr="007758E0" w:rsidRDefault="004071DD" w:rsidP="00813131">
      <w:pPr>
        <w:rPr>
          <w:sz w:val="24"/>
          <w:szCs w:val="24"/>
        </w:rPr>
      </w:pPr>
    </w:p>
    <w:p w14:paraId="33B79254" w14:textId="77777777" w:rsidR="004071DD" w:rsidRPr="007758E0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bookmarkStart w:id="0" w:name="page2"/>
      <w:bookmarkEnd w:id="0"/>
      <w:r w:rsidRPr="007758E0">
        <w:rPr>
          <w:rFonts w:eastAsia="Times New Roman"/>
          <w:b/>
          <w:bCs/>
          <w:sz w:val="24"/>
          <w:szCs w:val="24"/>
        </w:rPr>
        <w:t>1 INTRODUÇÃO</w:t>
      </w:r>
    </w:p>
    <w:p w14:paraId="7EA8E4AF" w14:textId="77777777" w:rsidR="000D2BEC" w:rsidRPr="007758E0" w:rsidRDefault="000D2BEC" w:rsidP="00813131">
      <w:pPr>
        <w:rPr>
          <w:sz w:val="24"/>
          <w:szCs w:val="24"/>
        </w:rPr>
      </w:pPr>
    </w:p>
    <w:p w14:paraId="72993E7A" w14:textId="1AA2A9BB" w:rsidR="000D2BEC" w:rsidRPr="000D2BEC" w:rsidRDefault="000D2BEC" w:rsidP="000D2BEC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0D2BEC">
        <w:rPr>
          <w:rFonts w:eastAsia="Times New Roman"/>
          <w:sz w:val="24"/>
          <w:szCs w:val="24"/>
        </w:rPr>
        <w:t xml:space="preserve">A livre iniciativa e a livre concorrência </w:t>
      </w:r>
      <w:r w:rsidRPr="007758E0">
        <w:rPr>
          <w:rFonts w:eastAsia="Times New Roman"/>
          <w:sz w:val="24"/>
          <w:szCs w:val="24"/>
        </w:rPr>
        <w:t>são</w:t>
      </w:r>
      <w:r w:rsidRPr="000D2BEC">
        <w:rPr>
          <w:rFonts w:eastAsia="Times New Roman"/>
          <w:sz w:val="24"/>
          <w:szCs w:val="24"/>
        </w:rPr>
        <w:t xml:space="preserve"> princípios </w:t>
      </w:r>
      <w:r w:rsidRPr="007758E0">
        <w:rPr>
          <w:rFonts w:eastAsia="Times New Roman"/>
          <w:sz w:val="24"/>
          <w:szCs w:val="24"/>
        </w:rPr>
        <w:t xml:space="preserve">fundamentais </w:t>
      </w:r>
      <w:r w:rsidRPr="000D2BEC">
        <w:rPr>
          <w:rFonts w:eastAsia="Times New Roman"/>
          <w:sz w:val="24"/>
          <w:szCs w:val="24"/>
        </w:rPr>
        <w:t xml:space="preserve">da ordem econômica brasileira, previstos no art. 170 da Constituição Federal de 1988. Tais </w:t>
      </w:r>
      <w:r w:rsidRPr="007758E0">
        <w:rPr>
          <w:rFonts w:eastAsia="Times New Roman"/>
          <w:sz w:val="24"/>
          <w:szCs w:val="24"/>
        </w:rPr>
        <w:t xml:space="preserve">princípios </w:t>
      </w:r>
      <w:r w:rsidRPr="000D2BEC">
        <w:rPr>
          <w:rFonts w:eastAsia="Times New Roman"/>
          <w:sz w:val="24"/>
          <w:szCs w:val="24"/>
        </w:rPr>
        <w:t xml:space="preserve">expressam a opção do constituinte por um modelo de economia de mercado que, embora valorize a autonomia do empreendedor, deve ser </w:t>
      </w:r>
      <w:r w:rsidRPr="007758E0">
        <w:rPr>
          <w:rFonts w:eastAsia="Times New Roman"/>
          <w:sz w:val="24"/>
          <w:szCs w:val="24"/>
        </w:rPr>
        <w:t xml:space="preserve">adequado </w:t>
      </w:r>
      <w:r w:rsidRPr="000D2BEC">
        <w:rPr>
          <w:rFonts w:eastAsia="Times New Roman"/>
          <w:sz w:val="24"/>
          <w:szCs w:val="24"/>
        </w:rPr>
        <w:t>com a justiça social e a dignidade da pessoa humana.</w:t>
      </w:r>
    </w:p>
    <w:p w14:paraId="7BFECCF2" w14:textId="1EFC1347" w:rsidR="000D2BEC" w:rsidRPr="000D2BEC" w:rsidRDefault="000D2BEC" w:rsidP="000D2BEC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0D2BEC">
        <w:rPr>
          <w:rFonts w:eastAsia="Times New Roman"/>
          <w:sz w:val="24"/>
          <w:szCs w:val="24"/>
        </w:rPr>
        <w:t xml:space="preserve">O problema que se coloca é compreender como o Brasil tem conciliado a liberdade econômica com a necessidade de </w:t>
      </w:r>
      <w:r w:rsidR="00776346" w:rsidRPr="007758E0">
        <w:rPr>
          <w:rFonts w:eastAsia="Times New Roman"/>
          <w:sz w:val="24"/>
          <w:szCs w:val="24"/>
        </w:rPr>
        <w:t xml:space="preserve">proibir </w:t>
      </w:r>
      <w:r w:rsidRPr="000D2BEC">
        <w:rPr>
          <w:rFonts w:eastAsia="Times New Roman"/>
          <w:sz w:val="24"/>
          <w:szCs w:val="24"/>
        </w:rPr>
        <w:t xml:space="preserve">abusos do poder econômico, </w:t>
      </w:r>
      <w:r w:rsidR="00776346" w:rsidRPr="007758E0">
        <w:rPr>
          <w:rFonts w:eastAsia="Times New Roman"/>
          <w:sz w:val="24"/>
          <w:szCs w:val="24"/>
        </w:rPr>
        <w:t xml:space="preserve">algo que acontece com frequência </w:t>
      </w:r>
      <w:r w:rsidRPr="000D2BEC">
        <w:rPr>
          <w:rFonts w:eastAsia="Times New Roman"/>
          <w:sz w:val="24"/>
          <w:szCs w:val="24"/>
        </w:rPr>
        <w:t xml:space="preserve">em um país marcado por altos índices de concentração de mercado e </w:t>
      </w:r>
      <w:r w:rsidR="00776346" w:rsidRPr="007758E0">
        <w:rPr>
          <w:rFonts w:eastAsia="Times New Roman"/>
          <w:sz w:val="24"/>
          <w:szCs w:val="24"/>
        </w:rPr>
        <w:t xml:space="preserve">muita </w:t>
      </w:r>
      <w:r w:rsidRPr="000D2BEC">
        <w:rPr>
          <w:rFonts w:eastAsia="Times New Roman"/>
          <w:sz w:val="24"/>
          <w:szCs w:val="24"/>
        </w:rPr>
        <w:t xml:space="preserve">burocracia. A atuação do Estado é indispensável para assegurar condições </w:t>
      </w:r>
      <w:r w:rsidR="00776346" w:rsidRPr="007758E0">
        <w:rPr>
          <w:rFonts w:eastAsia="Times New Roman"/>
          <w:sz w:val="24"/>
          <w:szCs w:val="24"/>
        </w:rPr>
        <w:t xml:space="preserve">igualitárias </w:t>
      </w:r>
      <w:r w:rsidRPr="000D2BEC">
        <w:rPr>
          <w:rFonts w:eastAsia="Times New Roman"/>
          <w:sz w:val="24"/>
          <w:szCs w:val="24"/>
        </w:rPr>
        <w:t>de competição, não apenas pela</w:t>
      </w:r>
      <w:r w:rsidR="00776346" w:rsidRPr="007758E0">
        <w:rPr>
          <w:rFonts w:eastAsia="Times New Roman"/>
          <w:sz w:val="24"/>
          <w:szCs w:val="24"/>
        </w:rPr>
        <w:t>s</w:t>
      </w:r>
      <w:r w:rsidRPr="000D2BEC">
        <w:rPr>
          <w:rFonts w:eastAsia="Times New Roman"/>
          <w:sz w:val="24"/>
          <w:szCs w:val="24"/>
        </w:rPr>
        <w:t xml:space="preserve"> </w:t>
      </w:r>
      <w:r w:rsidR="00776346" w:rsidRPr="007758E0">
        <w:rPr>
          <w:rFonts w:eastAsia="Times New Roman"/>
          <w:sz w:val="24"/>
          <w:szCs w:val="24"/>
        </w:rPr>
        <w:t>regulamentações</w:t>
      </w:r>
      <w:r w:rsidRPr="000D2BEC">
        <w:rPr>
          <w:rFonts w:eastAsia="Times New Roman"/>
          <w:sz w:val="24"/>
          <w:szCs w:val="24"/>
        </w:rPr>
        <w:t>, mas também por meio de instituições como o Conselho Administrativo de Defesa Econômica – CADE.</w:t>
      </w:r>
    </w:p>
    <w:p w14:paraId="7796B232" w14:textId="3E9F25EC" w:rsidR="000D2BEC" w:rsidRPr="000D2BEC" w:rsidRDefault="000D2BEC" w:rsidP="000D2BEC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0D2BEC">
        <w:rPr>
          <w:rFonts w:eastAsia="Times New Roman"/>
          <w:sz w:val="24"/>
          <w:szCs w:val="24"/>
        </w:rPr>
        <w:t>Dessa forma, justifica-se o estudo por sua relevância teórica e prática</w:t>
      </w:r>
      <w:r w:rsidR="00776346" w:rsidRPr="007758E0">
        <w:rPr>
          <w:rFonts w:eastAsia="Times New Roman"/>
          <w:sz w:val="24"/>
          <w:szCs w:val="24"/>
        </w:rPr>
        <w:t>,</w:t>
      </w:r>
      <w:r w:rsidRPr="000D2BEC">
        <w:rPr>
          <w:rFonts w:eastAsia="Times New Roman"/>
          <w:sz w:val="24"/>
          <w:szCs w:val="24"/>
        </w:rPr>
        <w:t xml:space="preserve"> analisar a aplicação dos princípios constitucionais da livre iniciativa e da livre concorrência, com destaque para o papel do CADE e para a comparação internacional com o Chile, contribui para </w:t>
      </w:r>
      <w:r w:rsidR="00776346" w:rsidRPr="007758E0">
        <w:rPr>
          <w:rFonts w:eastAsia="Times New Roman"/>
          <w:sz w:val="24"/>
          <w:szCs w:val="24"/>
        </w:rPr>
        <w:t>entender</w:t>
      </w:r>
      <w:r w:rsidRPr="000D2BEC">
        <w:rPr>
          <w:rFonts w:eastAsia="Times New Roman"/>
          <w:sz w:val="24"/>
          <w:szCs w:val="24"/>
        </w:rPr>
        <w:t xml:space="preserve"> os desafios e as perspectivas do Brasil na construção de um ambiente econômico mais justo, competitivo e inclusivo</w:t>
      </w:r>
      <w:r w:rsidR="00776346" w:rsidRPr="007758E0">
        <w:rPr>
          <w:rFonts w:eastAsia="Times New Roman"/>
          <w:sz w:val="24"/>
          <w:szCs w:val="24"/>
        </w:rPr>
        <w:t xml:space="preserve">, algo que por natureza e na prática acabamos por ver um pouco distante de concretizarmos. </w:t>
      </w:r>
    </w:p>
    <w:p w14:paraId="3EAE5003" w14:textId="77777777" w:rsidR="00D16334" w:rsidRPr="007758E0" w:rsidRDefault="00D16334" w:rsidP="00813131">
      <w:pPr>
        <w:rPr>
          <w:rFonts w:eastAsia="Times New Roman"/>
          <w:sz w:val="24"/>
          <w:szCs w:val="24"/>
        </w:rPr>
      </w:pPr>
    </w:p>
    <w:p w14:paraId="44B950EC" w14:textId="0B324479" w:rsidR="004071DD" w:rsidRPr="007758E0" w:rsidRDefault="004071DD" w:rsidP="004071DD">
      <w:pPr>
        <w:spacing w:line="360" w:lineRule="auto"/>
        <w:rPr>
          <w:sz w:val="24"/>
          <w:szCs w:val="24"/>
        </w:rPr>
      </w:pPr>
      <w:r w:rsidRPr="007758E0">
        <w:rPr>
          <w:rFonts w:eastAsia="Times New Roman"/>
          <w:b/>
          <w:bCs/>
          <w:sz w:val="24"/>
          <w:szCs w:val="24"/>
        </w:rPr>
        <w:t>2 OBJETIVO</w:t>
      </w:r>
    </w:p>
    <w:p w14:paraId="3C98B021" w14:textId="77777777" w:rsidR="004071DD" w:rsidRPr="007758E0" w:rsidRDefault="004071DD" w:rsidP="00813131">
      <w:pPr>
        <w:rPr>
          <w:rFonts w:eastAsia="Times New Roman"/>
          <w:sz w:val="24"/>
          <w:szCs w:val="24"/>
        </w:rPr>
      </w:pPr>
    </w:p>
    <w:p w14:paraId="4BE18075" w14:textId="4F3BB950" w:rsidR="00776346" w:rsidRDefault="00776346" w:rsidP="0077634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7758E0">
        <w:rPr>
          <w:rFonts w:eastAsia="Times New Roman"/>
          <w:sz w:val="24"/>
          <w:szCs w:val="24"/>
        </w:rPr>
        <w:t>O presente artigo tem como objetivo analisar, sob o olhar da Constituição Federal de 1988, a forma como os princípios da livre iniciativa e da livre concorrência fundamentam a ordem econômica brasileira, destacando seus fundamentos, limites e desafios nos dias atuais.</w:t>
      </w:r>
    </w:p>
    <w:p w14:paraId="04CDCFAE" w14:textId="77777777" w:rsidR="00813131" w:rsidRDefault="00776346" w:rsidP="0077634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776346">
        <w:rPr>
          <w:rFonts w:eastAsia="Times New Roman"/>
          <w:sz w:val="24"/>
          <w:szCs w:val="24"/>
        </w:rPr>
        <w:t xml:space="preserve">Busca-se </w:t>
      </w:r>
      <w:r>
        <w:rPr>
          <w:rFonts w:eastAsia="Times New Roman"/>
          <w:sz w:val="24"/>
          <w:szCs w:val="24"/>
        </w:rPr>
        <w:t>entender a maneira</w:t>
      </w:r>
      <w:r w:rsidRPr="00776346">
        <w:rPr>
          <w:rFonts w:eastAsia="Times New Roman"/>
          <w:sz w:val="24"/>
          <w:szCs w:val="24"/>
        </w:rPr>
        <w:t xml:space="preserve"> que </w:t>
      </w:r>
      <w:r>
        <w:rPr>
          <w:rFonts w:eastAsia="Times New Roman"/>
          <w:sz w:val="24"/>
          <w:szCs w:val="24"/>
        </w:rPr>
        <w:t xml:space="preserve">os </w:t>
      </w:r>
      <w:r w:rsidRPr="00776346">
        <w:rPr>
          <w:rFonts w:eastAsia="Times New Roman"/>
          <w:sz w:val="24"/>
          <w:szCs w:val="24"/>
        </w:rPr>
        <w:t>princípios se materializam na prática, seja por meio da</w:t>
      </w:r>
      <w:r>
        <w:rPr>
          <w:rFonts w:eastAsia="Times New Roman"/>
          <w:sz w:val="24"/>
          <w:szCs w:val="24"/>
        </w:rPr>
        <w:t>s</w:t>
      </w:r>
      <w:r w:rsidRPr="00776346">
        <w:rPr>
          <w:rFonts w:eastAsia="Times New Roman"/>
          <w:sz w:val="24"/>
          <w:szCs w:val="24"/>
        </w:rPr>
        <w:t xml:space="preserve"> legislaç</w:t>
      </w:r>
      <w:r>
        <w:rPr>
          <w:rFonts w:eastAsia="Times New Roman"/>
          <w:sz w:val="24"/>
          <w:szCs w:val="24"/>
        </w:rPr>
        <w:t>ões ou através da</w:t>
      </w:r>
      <w:r w:rsidRPr="00776346">
        <w:rPr>
          <w:rFonts w:eastAsia="Times New Roman"/>
          <w:sz w:val="24"/>
          <w:szCs w:val="24"/>
        </w:rPr>
        <w:t xml:space="preserve"> atuação de instituições como o Conselho Administrativo de Defesa Econômica </w:t>
      </w:r>
      <w:r>
        <w:rPr>
          <w:rFonts w:eastAsia="Times New Roman"/>
          <w:sz w:val="24"/>
          <w:szCs w:val="24"/>
        </w:rPr>
        <w:t xml:space="preserve">– </w:t>
      </w:r>
      <w:r w:rsidRPr="00776346">
        <w:rPr>
          <w:rFonts w:eastAsia="Times New Roman"/>
          <w:sz w:val="24"/>
          <w:szCs w:val="24"/>
        </w:rPr>
        <w:t>CADE</w:t>
      </w:r>
      <w:r>
        <w:rPr>
          <w:rFonts w:eastAsia="Times New Roman"/>
          <w:sz w:val="24"/>
          <w:szCs w:val="24"/>
        </w:rPr>
        <w:t>,</w:t>
      </w:r>
      <w:r w:rsidRPr="00776346">
        <w:rPr>
          <w:rFonts w:eastAsia="Times New Roman"/>
          <w:sz w:val="24"/>
          <w:szCs w:val="24"/>
        </w:rPr>
        <w:t xml:space="preserve"> e pela interpretação do Supremo Tribunal Federal em casos </w:t>
      </w:r>
      <w:r>
        <w:rPr>
          <w:rFonts w:eastAsia="Times New Roman"/>
          <w:sz w:val="24"/>
          <w:szCs w:val="24"/>
        </w:rPr>
        <w:t>complexos</w:t>
      </w:r>
      <w:r w:rsidRPr="00776346">
        <w:rPr>
          <w:rFonts w:eastAsia="Times New Roman"/>
          <w:sz w:val="24"/>
          <w:szCs w:val="24"/>
        </w:rPr>
        <w:t>.</w:t>
      </w:r>
      <w:r w:rsidR="00B73477">
        <w:rPr>
          <w:rFonts w:eastAsia="Times New Roman"/>
          <w:sz w:val="24"/>
          <w:szCs w:val="24"/>
        </w:rPr>
        <w:t xml:space="preserve"> </w:t>
      </w:r>
      <w:r w:rsidRPr="00776346">
        <w:rPr>
          <w:rFonts w:eastAsia="Times New Roman"/>
          <w:sz w:val="24"/>
          <w:szCs w:val="24"/>
        </w:rPr>
        <w:t xml:space="preserve">Por fim, o estudo objetiva realizar um comparativo com a experiência chilena, apontando lições e boas práticas internacionais que podem contribuir para </w:t>
      </w:r>
      <w:r w:rsidR="00B73477">
        <w:rPr>
          <w:rFonts w:eastAsia="Times New Roman"/>
          <w:sz w:val="24"/>
          <w:szCs w:val="24"/>
        </w:rPr>
        <w:t xml:space="preserve">uma melhoria </w:t>
      </w:r>
      <w:r w:rsidRPr="00776346">
        <w:rPr>
          <w:rFonts w:eastAsia="Times New Roman"/>
          <w:sz w:val="24"/>
          <w:szCs w:val="24"/>
        </w:rPr>
        <w:t xml:space="preserve">do </w:t>
      </w:r>
    </w:p>
    <w:p w14:paraId="757F6F72" w14:textId="77777777" w:rsidR="00813131" w:rsidRDefault="00813131" w:rsidP="00813131">
      <w:pPr>
        <w:spacing w:line="480" w:lineRule="auto"/>
        <w:jc w:val="both"/>
        <w:rPr>
          <w:rFonts w:eastAsia="Times New Roman"/>
          <w:sz w:val="24"/>
          <w:szCs w:val="24"/>
        </w:rPr>
      </w:pPr>
    </w:p>
    <w:p w14:paraId="289B0104" w14:textId="373B357B" w:rsidR="00776346" w:rsidRDefault="00776346" w:rsidP="00813131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76346">
        <w:rPr>
          <w:rFonts w:eastAsia="Times New Roman"/>
          <w:sz w:val="24"/>
          <w:szCs w:val="24"/>
        </w:rPr>
        <w:t>sistema brasileiro, de modo a fortalecer a liberdade econômica sem perder de vista a função social e a justiça distributiva</w:t>
      </w:r>
      <w:r w:rsidR="00B73477">
        <w:rPr>
          <w:rFonts w:eastAsia="Times New Roman"/>
          <w:sz w:val="24"/>
          <w:szCs w:val="24"/>
        </w:rPr>
        <w:t xml:space="preserve"> com políticas assistencialistas</w:t>
      </w:r>
      <w:r w:rsidRPr="00776346">
        <w:rPr>
          <w:rFonts w:eastAsia="Times New Roman"/>
          <w:sz w:val="24"/>
          <w:szCs w:val="24"/>
        </w:rPr>
        <w:t>.</w:t>
      </w:r>
    </w:p>
    <w:p w14:paraId="6677F3B2" w14:textId="77777777" w:rsidR="00776346" w:rsidRPr="00776346" w:rsidRDefault="00776346" w:rsidP="00813131">
      <w:pPr>
        <w:rPr>
          <w:rFonts w:eastAsia="Times New Roman"/>
          <w:sz w:val="24"/>
          <w:szCs w:val="24"/>
        </w:rPr>
      </w:pPr>
    </w:p>
    <w:p w14:paraId="00221F63" w14:textId="19007AF7" w:rsidR="004071DD" w:rsidRPr="004071DD" w:rsidRDefault="004071DD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2F92487A" w14:textId="77777777" w:rsidR="004071DD" w:rsidRDefault="004071DD" w:rsidP="00813131">
      <w:pPr>
        <w:rPr>
          <w:rFonts w:eastAsia="Times New Roman"/>
          <w:sz w:val="24"/>
          <w:szCs w:val="24"/>
        </w:rPr>
      </w:pPr>
    </w:p>
    <w:p w14:paraId="4893573D" w14:textId="276FCBAC" w:rsidR="00B60D3F" w:rsidRPr="00B60D3F" w:rsidRDefault="00B60D3F" w:rsidP="00B60D3F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B60D3F">
        <w:rPr>
          <w:rFonts w:eastAsia="Times New Roman"/>
          <w:sz w:val="24"/>
          <w:szCs w:val="24"/>
        </w:rPr>
        <w:t>A pesquisa adota uma abordagem qualitativa, de caráter exploratório e descritivo, baseada em revisão bibliográfica e documental, além de estudos sobre política de concorrência no Brasil e no exterior. Também foram analisados textos legais e normativos, em especial a Constituição Federal de 1988, a Lei nº 12.529/2011</w:t>
      </w:r>
      <w:r>
        <w:rPr>
          <w:rFonts w:eastAsia="Times New Roman"/>
          <w:sz w:val="24"/>
          <w:szCs w:val="24"/>
        </w:rPr>
        <w:t>,</w:t>
      </w:r>
      <w:r w:rsidRPr="00B60D3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l</w:t>
      </w:r>
      <w:r w:rsidRPr="00B60D3F">
        <w:rPr>
          <w:rFonts w:eastAsia="Times New Roman"/>
          <w:sz w:val="24"/>
          <w:szCs w:val="24"/>
        </w:rPr>
        <w:t xml:space="preserve">ei de </w:t>
      </w:r>
      <w:r>
        <w:rPr>
          <w:rFonts w:eastAsia="Times New Roman"/>
          <w:sz w:val="24"/>
          <w:szCs w:val="24"/>
        </w:rPr>
        <w:t>d</w:t>
      </w:r>
      <w:r w:rsidRPr="00B60D3F">
        <w:rPr>
          <w:rFonts w:eastAsia="Times New Roman"/>
          <w:sz w:val="24"/>
          <w:szCs w:val="24"/>
        </w:rPr>
        <w:t xml:space="preserve">efesa da </w:t>
      </w:r>
      <w:r>
        <w:rPr>
          <w:rFonts w:eastAsia="Times New Roman"/>
          <w:sz w:val="24"/>
          <w:szCs w:val="24"/>
        </w:rPr>
        <w:t>c</w:t>
      </w:r>
      <w:r w:rsidRPr="00B60D3F">
        <w:rPr>
          <w:rFonts w:eastAsia="Times New Roman"/>
          <w:sz w:val="24"/>
          <w:szCs w:val="24"/>
        </w:rPr>
        <w:t xml:space="preserve">oncorrência e a </w:t>
      </w:r>
      <w:r>
        <w:rPr>
          <w:rFonts w:eastAsia="Times New Roman"/>
          <w:sz w:val="24"/>
          <w:szCs w:val="24"/>
        </w:rPr>
        <w:t>Lei</w:t>
      </w:r>
      <w:r w:rsidRPr="00B60D3F">
        <w:rPr>
          <w:rFonts w:eastAsia="Times New Roman"/>
          <w:sz w:val="24"/>
          <w:szCs w:val="24"/>
        </w:rPr>
        <w:t xml:space="preserve"> nº 13.874/2019</w:t>
      </w:r>
      <w:r>
        <w:rPr>
          <w:rFonts w:eastAsia="Times New Roman"/>
          <w:sz w:val="24"/>
          <w:szCs w:val="24"/>
        </w:rPr>
        <w:t>, l</w:t>
      </w:r>
      <w:r w:rsidRPr="00B60D3F">
        <w:rPr>
          <w:rFonts w:eastAsia="Times New Roman"/>
          <w:sz w:val="24"/>
          <w:szCs w:val="24"/>
        </w:rPr>
        <w:t xml:space="preserve">ei da </w:t>
      </w:r>
      <w:r>
        <w:rPr>
          <w:rFonts w:eastAsia="Times New Roman"/>
          <w:sz w:val="24"/>
          <w:szCs w:val="24"/>
        </w:rPr>
        <w:t>l</w:t>
      </w:r>
      <w:r w:rsidRPr="00B60D3F">
        <w:rPr>
          <w:rFonts w:eastAsia="Times New Roman"/>
          <w:sz w:val="24"/>
          <w:szCs w:val="24"/>
        </w:rPr>
        <w:t xml:space="preserve">iberdade </w:t>
      </w:r>
      <w:r>
        <w:rPr>
          <w:rFonts w:eastAsia="Times New Roman"/>
          <w:sz w:val="24"/>
          <w:szCs w:val="24"/>
        </w:rPr>
        <w:t>e</w:t>
      </w:r>
      <w:r w:rsidRPr="00B60D3F">
        <w:rPr>
          <w:rFonts w:eastAsia="Times New Roman"/>
          <w:sz w:val="24"/>
          <w:szCs w:val="24"/>
        </w:rPr>
        <w:t>conômica, além do Código de Defesa do Consumidor.</w:t>
      </w:r>
    </w:p>
    <w:p w14:paraId="57868943" w14:textId="2A6257AF" w:rsidR="00B60D3F" w:rsidRPr="00B60D3F" w:rsidRDefault="00B60D3F" w:rsidP="00B60D3F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B60D3F">
        <w:rPr>
          <w:rFonts w:eastAsia="Times New Roman"/>
          <w:sz w:val="24"/>
          <w:szCs w:val="24"/>
        </w:rPr>
        <w:t xml:space="preserve">No plano empírico, foram utilizados relatórios e decisões do Conselho Administrativo de Defesa Econômica (CADE), bem como julgados do Supremo Tribunal Federal que consolidam o entendimento sobre a livre iniciativa e a livre concorrência, como o </w:t>
      </w:r>
      <w:r w:rsidR="00806753">
        <w:rPr>
          <w:rFonts w:eastAsia="Times New Roman"/>
          <w:sz w:val="24"/>
          <w:szCs w:val="24"/>
        </w:rPr>
        <w:t>RE</w:t>
      </w:r>
      <w:r w:rsidRPr="00B60D3F">
        <w:rPr>
          <w:rFonts w:eastAsia="Times New Roman"/>
          <w:sz w:val="24"/>
          <w:szCs w:val="24"/>
        </w:rPr>
        <w:t xml:space="preserve"> nº 1.054.110/SP. Para fins comparativos, a metodologia incorporou ainda análise de </w:t>
      </w:r>
      <w:r w:rsidR="00F52F67">
        <w:rPr>
          <w:rFonts w:eastAsia="Times New Roman"/>
          <w:sz w:val="24"/>
          <w:szCs w:val="24"/>
        </w:rPr>
        <w:t>entendimentos sobre legislação chilena</w:t>
      </w:r>
      <w:r w:rsidRPr="00B60D3F">
        <w:rPr>
          <w:rFonts w:eastAsia="Times New Roman"/>
          <w:sz w:val="24"/>
          <w:szCs w:val="24"/>
        </w:rPr>
        <w:t xml:space="preserve">, e indicadores internacionais de liberdade econômica, como o </w:t>
      </w:r>
      <w:r w:rsidR="00F52F67">
        <w:rPr>
          <w:rFonts w:eastAsia="Times New Roman"/>
          <w:sz w:val="24"/>
          <w:szCs w:val="24"/>
        </w:rPr>
        <w:t>Índice de Liberdade Econômica</w:t>
      </w:r>
      <w:r w:rsidRPr="00B60D3F">
        <w:rPr>
          <w:rFonts w:eastAsia="Times New Roman"/>
          <w:sz w:val="24"/>
          <w:szCs w:val="24"/>
        </w:rPr>
        <w:t xml:space="preserve"> </w:t>
      </w:r>
      <w:r w:rsidR="00F52F67">
        <w:rPr>
          <w:rFonts w:eastAsia="Times New Roman"/>
          <w:sz w:val="24"/>
          <w:szCs w:val="24"/>
        </w:rPr>
        <w:t xml:space="preserve">da </w:t>
      </w:r>
      <w:proofErr w:type="spellStart"/>
      <w:r w:rsidRPr="00B60D3F">
        <w:rPr>
          <w:rFonts w:eastAsia="Times New Roman"/>
          <w:sz w:val="24"/>
          <w:szCs w:val="24"/>
        </w:rPr>
        <w:t>Heritage</w:t>
      </w:r>
      <w:proofErr w:type="spellEnd"/>
      <w:r w:rsidRPr="00B60D3F">
        <w:rPr>
          <w:rFonts w:eastAsia="Times New Roman"/>
          <w:sz w:val="24"/>
          <w:szCs w:val="24"/>
        </w:rPr>
        <w:t xml:space="preserve"> Foundation.</w:t>
      </w:r>
    </w:p>
    <w:p w14:paraId="6A6E2FE6" w14:textId="77777777" w:rsidR="00813131" w:rsidRDefault="00813131" w:rsidP="00813131">
      <w:pPr>
        <w:rPr>
          <w:rFonts w:eastAsia="Times New Roman"/>
          <w:b/>
          <w:bCs/>
          <w:sz w:val="24"/>
          <w:szCs w:val="24"/>
        </w:rPr>
      </w:pPr>
    </w:p>
    <w:p w14:paraId="0E4875B5" w14:textId="46DB6994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14:paraId="7BD69F6A" w14:textId="3EE9A851" w:rsidR="00F52F67" w:rsidRDefault="00F52F67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4.1 </w:t>
      </w:r>
      <w:r w:rsidRPr="005800E0">
        <w:rPr>
          <w:rFonts w:eastAsia="Times New Roman"/>
          <w:sz w:val="24"/>
          <w:szCs w:val="24"/>
        </w:rPr>
        <w:t>Fundamentos constitucionais</w:t>
      </w:r>
    </w:p>
    <w:p w14:paraId="0F7AFF2C" w14:textId="77777777" w:rsidR="009F096B" w:rsidRDefault="009F096B" w:rsidP="00813131">
      <w:pPr>
        <w:rPr>
          <w:rFonts w:eastAsia="Times New Roman"/>
          <w:b/>
          <w:bCs/>
          <w:sz w:val="24"/>
          <w:szCs w:val="24"/>
        </w:rPr>
      </w:pPr>
    </w:p>
    <w:p w14:paraId="3ACFC3B1" w14:textId="4F77C031" w:rsidR="00F52F67" w:rsidRDefault="009F096B" w:rsidP="00D16334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r w:rsidRPr="009F096B">
        <w:rPr>
          <w:rFonts w:eastAsia="Times New Roman"/>
          <w:sz w:val="24"/>
          <w:szCs w:val="24"/>
        </w:rPr>
        <w:t xml:space="preserve">Constituição Federal de 1988 </w:t>
      </w:r>
      <w:r>
        <w:rPr>
          <w:rFonts w:eastAsia="Times New Roman"/>
          <w:sz w:val="24"/>
          <w:szCs w:val="24"/>
        </w:rPr>
        <w:t>aborda</w:t>
      </w:r>
      <w:r w:rsidRPr="009F096B">
        <w:rPr>
          <w:rFonts w:eastAsia="Times New Roman"/>
          <w:sz w:val="24"/>
          <w:szCs w:val="24"/>
        </w:rPr>
        <w:t xml:space="preserve"> a livre iniciativa e a livre concorrência como princípios da ordem econômica</w:t>
      </w:r>
      <w:r>
        <w:rPr>
          <w:rFonts w:eastAsia="Times New Roman"/>
          <w:sz w:val="24"/>
          <w:szCs w:val="24"/>
        </w:rPr>
        <w:t>,</w:t>
      </w:r>
      <w:r w:rsidRPr="009F096B">
        <w:rPr>
          <w:rFonts w:eastAsia="Times New Roman"/>
          <w:sz w:val="24"/>
          <w:szCs w:val="24"/>
        </w:rPr>
        <w:t xml:space="preserve"> revelando a opção do constituinte por um modelo de economia de mercado regulado, que busca </w:t>
      </w:r>
      <w:r>
        <w:rPr>
          <w:rFonts w:eastAsia="Times New Roman"/>
          <w:sz w:val="24"/>
          <w:szCs w:val="24"/>
        </w:rPr>
        <w:t xml:space="preserve">tornar compatível a </w:t>
      </w:r>
      <w:r w:rsidRPr="009F096B">
        <w:rPr>
          <w:rFonts w:eastAsia="Times New Roman"/>
          <w:sz w:val="24"/>
          <w:szCs w:val="24"/>
        </w:rPr>
        <w:t xml:space="preserve">liberdade empresarial com </w:t>
      </w:r>
      <w:r>
        <w:rPr>
          <w:rFonts w:eastAsia="Times New Roman"/>
          <w:sz w:val="24"/>
          <w:szCs w:val="24"/>
        </w:rPr>
        <w:t xml:space="preserve">a </w:t>
      </w:r>
      <w:r w:rsidRPr="009F096B">
        <w:rPr>
          <w:rFonts w:eastAsia="Times New Roman"/>
          <w:sz w:val="24"/>
          <w:szCs w:val="24"/>
        </w:rPr>
        <w:t xml:space="preserve">justiça social. Esse equilíbrio significa que o Estado deve garantir condições mínimas para o empreendedorismo </w:t>
      </w:r>
      <w:r>
        <w:rPr>
          <w:rFonts w:eastAsia="Times New Roman"/>
          <w:sz w:val="24"/>
          <w:szCs w:val="24"/>
        </w:rPr>
        <w:t>gerar resultados</w:t>
      </w:r>
      <w:r w:rsidRPr="009F096B">
        <w:rPr>
          <w:rFonts w:eastAsia="Times New Roman"/>
          <w:sz w:val="24"/>
          <w:szCs w:val="24"/>
        </w:rPr>
        <w:t>, mas também intervir quando houver abuso de poder econômico, monopólio ou práticas que prejudiquem a coletividade.</w:t>
      </w:r>
    </w:p>
    <w:p w14:paraId="611641BA" w14:textId="77777777" w:rsidR="009F096B" w:rsidRPr="009F096B" w:rsidRDefault="009F096B" w:rsidP="00813131">
      <w:pPr>
        <w:jc w:val="both"/>
        <w:rPr>
          <w:rFonts w:eastAsia="Times New Roman"/>
          <w:sz w:val="24"/>
          <w:szCs w:val="24"/>
        </w:rPr>
      </w:pPr>
    </w:p>
    <w:p w14:paraId="70CBBB54" w14:textId="6F3E6C5E" w:rsidR="00F52F67" w:rsidRDefault="00F52F67" w:rsidP="004071DD">
      <w:pPr>
        <w:spacing w:line="360" w:lineRule="auto"/>
      </w:pPr>
      <w:r>
        <w:rPr>
          <w:rFonts w:eastAsia="Times New Roman"/>
          <w:b/>
          <w:bCs/>
          <w:sz w:val="24"/>
          <w:szCs w:val="24"/>
        </w:rPr>
        <w:t>4.</w:t>
      </w:r>
      <w:r w:rsidR="00086C62"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FC4C11">
        <w:rPr>
          <w:sz w:val="24"/>
          <w:szCs w:val="24"/>
        </w:rPr>
        <w:t>Ordem econômica, livre iniciativa e justiça social</w:t>
      </w:r>
    </w:p>
    <w:p w14:paraId="71A6DB34" w14:textId="77777777" w:rsidR="009F096B" w:rsidRDefault="009F096B" w:rsidP="00813131">
      <w:pPr>
        <w:rPr>
          <w:rFonts w:eastAsia="Times New Roman"/>
          <w:b/>
          <w:bCs/>
          <w:sz w:val="24"/>
          <w:szCs w:val="24"/>
        </w:rPr>
      </w:pPr>
    </w:p>
    <w:p w14:paraId="5AD2D741" w14:textId="77777777" w:rsidR="00813131" w:rsidRPr="00FC4C11" w:rsidRDefault="009F096B" w:rsidP="009F096B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A CF de 1988 estabelece que a ordem econômica é fundamentada sob a valorização do trabalho humano e na livre iniciativa, visando garantir a todos uma existência digna, conforme os preceitos ou ordens da justiça social.</w:t>
      </w:r>
    </w:p>
    <w:p w14:paraId="2FCEC91F" w14:textId="77777777" w:rsidR="00813131" w:rsidRPr="00FC4C11" w:rsidRDefault="00813131" w:rsidP="009F096B">
      <w:pPr>
        <w:spacing w:line="360" w:lineRule="auto"/>
        <w:ind w:firstLine="851"/>
        <w:jc w:val="both"/>
        <w:rPr>
          <w:sz w:val="24"/>
          <w:szCs w:val="24"/>
        </w:rPr>
      </w:pPr>
    </w:p>
    <w:p w14:paraId="0D882B6E" w14:textId="77777777" w:rsidR="00813131" w:rsidRPr="00FC4C11" w:rsidRDefault="00813131" w:rsidP="009F096B">
      <w:pPr>
        <w:spacing w:line="360" w:lineRule="auto"/>
        <w:ind w:firstLine="851"/>
        <w:jc w:val="both"/>
        <w:rPr>
          <w:sz w:val="24"/>
          <w:szCs w:val="24"/>
        </w:rPr>
      </w:pPr>
    </w:p>
    <w:p w14:paraId="32E1784F" w14:textId="77777777" w:rsidR="00813131" w:rsidRPr="00FC4C11" w:rsidRDefault="00813131" w:rsidP="00813131">
      <w:pPr>
        <w:spacing w:line="480" w:lineRule="auto"/>
        <w:ind w:firstLine="851"/>
        <w:jc w:val="both"/>
        <w:rPr>
          <w:sz w:val="24"/>
          <w:szCs w:val="24"/>
        </w:rPr>
      </w:pPr>
    </w:p>
    <w:p w14:paraId="486A794B" w14:textId="2B067C76" w:rsidR="009F096B" w:rsidRPr="00FC4C11" w:rsidRDefault="009F096B" w:rsidP="009F096B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Esse modelo foi resultado de debates influenciados tanto pelo liberalismo clássico quanto pela doutrina social da Igreja. Assim, a livre iniciativa no Brasil é conciliada com o aspecto da busca pela justiça social, mostrando um equilíbrio entre produtividade e solidariedade.</w:t>
      </w:r>
    </w:p>
    <w:p w14:paraId="349EA856" w14:textId="77777777" w:rsidR="00F52F67" w:rsidRPr="00FC4C11" w:rsidRDefault="00F52F67" w:rsidP="00813131">
      <w:pPr>
        <w:rPr>
          <w:rFonts w:eastAsia="Times New Roman"/>
          <w:sz w:val="24"/>
          <w:szCs w:val="24"/>
        </w:rPr>
      </w:pPr>
    </w:p>
    <w:p w14:paraId="42D9DCEB" w14:textId="1316FD64" w:rsidR="009F096B" w:rsidRPr="00FC4C11" w:rsidRDefault="009F096B" w:rsidP="009F096B">
      <w:pPr>
        <w:spacing w:line="360" w:lineRule="auto"/>
        <w:rPr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>4.</w:t>
      </w:r>
      <w:r w:rsidR="00086C62" w:rsidRPr="00FC4C11">
        <w:rPr>
          <w:rFonts w:eastAsia="Times New Roman"/>
          <w:b/>
          <w:bCs/>
          <w:sz w:val="24"/>
          <w:szCs w:val="24"/>
        </w:rPr>
        <w:t>3</w:t>
      </w:r>
      <w:r w:rsidRPr="00FC4C11">
        <w:rPr>
          <w:rFonts w:eastAsia="Times New Roman"/>
          <w:b/>
          <w:bCs/>
          <w:sz w:val="24"/>
          <w:szCs w:val="24"/>
        </w:rPr>
        <w:t xml:space="preserve"> </w:t>
      </w:r>
      <w:r w:rsidR="00EF21EF" w:rsidRPr="00FC4C11">
        <w:rPr>
          <w:sz w:val="24"/>
          <w:szCs w:val="24"/>
        </w:rPr>
        <w:t>Livre exercício de atividade econômica</w:t>
      </w:r>
    </w:p>
    <w:p w14:paraId="17982541" w14:textId="77777777" w:rsidR="009F096B" w:rsidRPr="00FC4C11" w:rsidRDefault="009F096B" w:rsidP="00813131">
      <w:pPr>
        <w:rPr>
          <w:rFonts w:eastAsia="Times New Roman"/>
          <w:sz w:val="24"/>
          <w:szCs w:val="24"/>
        </w:rPr>
      </w:pPr>
    </w:p>
    <w:p w14:paraId="3B78015E" w14:textId="7500B43E" w:rsidR="00EF21EF" w:rsidRPr="00FC4C11" w:rsidRDefault="00EF21EF" w:rsidP="00EF21EF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O parágrafo único do art. 170 assegura a todos o livre exercício de qualquer atividade econômica, independentemente de autorização prévia, salvo nos casos previstos em lei. Esse dispositivo tem caráter simbólico</w:t>
      </w:r>
      <w:r w:rsidR="003B2CFF" w:rsidRPr="00FC4C11">
        <w:rPr>
          <w:sz w:val="24"/>
          <w:szCs w:val="24"/>
        </w:rPr>
        <w:t>,</w:t>
      </w:r>
      <w:r w:rsidRPr="00FC4C11">
        <w:rPr>
          <w:sz w:val="24"/>
          <w:szCs w:val="24"/>
        </w:rPr>
        <w:t xml:space="preserve"> transmit</w:t>
      </w:r>
      <w:r w:rsidR="003B2CFF" w:rsidRPr="00FC4C11">
        <w:rPr>
          <w:sz w:val="24"/>
          <w:szCs w:val="24"/>
        </w:rPr>
        <w:t>indo</w:t>
      </w:r>
      <w:r w:rsidRPr="00FC4C11">
        <w:rPr>
          <w:sz w:val="24"/>
          <w:szCs w:val="24"/>
        </w:rPr>
        <w:t xml:space="preserve"> a mensagem de que o cidadão é livre para empreender sem amarras estatais desnecessárias. Em termos práticos, significa reduzir barreiras de entrada, estimulando inovação e diversidade de negócios.</w:t>
      </w:r>
      <w:r w:rsidR="003B2CFF" w:rsidRPr="00FC4C11">
        <w:rPr>
          <w:sz w:val="24"/>
          <w:szCs w:val="24"/>
        </w:rPr>
        <w:t xml:space="preserve"> O que no Brasil não é muito o que se vê na prática por parte do Estado como poderá ser visto mais adiante no índice de Liberdade Econômica.</w:t>
      </w:r>
    </w:p>
    <w:p w14:paraId="7CDD8563" w14:textId="77777777" w:rsidR="00D16334" w:rsidRPr="00FC4C11" w:rsidRDefault="00EF21EF" w:rsidP="00EF21EF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O surgimento do regime do MEI</w:t>
      </w:r>
      <w:r w:rsidR="003B2CFF" w:rsidRPr="00FC4C11">
        <w:rPr>
          <w:sz w:val="24"/>
          <w:szCs w:val="24"/>
        </w:rPr>
        <w:t xml:space="preserve"> - </w:t>
      </w:r>
      <w:r w:rsidRPr="00FC4C11">
        <w:rPr>
          <w:sz w:val="24"/>
          <w:szCs w:val="24"/>
        </w:rPr>
        <w:t>Microempreendedor Individual</w:t>
      </w:r>
      <w:r w:rsidR="003B2CFF" w:rsidRPr="00FC4C11">
        <w:rPr>
          <w:sz w:val="24"/>
          <w:szCs w:val="24"/>
        </w:rPr>
        <w:t>,</w:t>
      </w:r>
      <w:r w:rsidRPr="00FC4C11">
        <w:rPr>
          <w:sz w:val="24"/>
          <w:szCs w:val="24"/>
        </w:rPr>
        <w:t xml:space="preserve"> em 2008 é um reflexo dessa lógica, permitindo a milhões de brasileiros formalizarem suas atividades com simplicidade e menores encargos, promovendo inclusão econômica.</w:t>
      </w:r>
      <w:r w:rsidR="003B2CFF" w:rsidRPr="00FC4C11">
        <w:rPr>
          <w:sz w:val="24"/>
          <w:szCs w:val="24"/>
        </w:rPr>
        <w:t xml:space="preserve"> No entanto, cabe a observação que tem vários anos que se </w:t>
      </w:r>
    </w:p>
    <w:p w14:paraId="05D953F6" w14:textId="29C28EC0" w:rsidR="00EF21EF" w:rsidRPr="00FC4C11" w:rsidRDefault="003B2CFF" w:rsidP="00D16334">
      <w:pPr>
        <w:spacing w:line="360" w:lineRule="auto"/>
        <w:jc w:val="both"/>
        <w:rPr>
          <w:sz w:val="24"/>
          <w:szCs w:val="24"/>
        </w:rPr>
      </w:pPr>
      <w:r w:rsidRPr="00FC4C11">
        <w:rPr>
          <w:sz w:val="24"/>
          <w:szCs w:val="24"/>
        </w:rPr>
        <w:t xml:space="preserve">é solicitado pela classe que se faça uma atualização de sua tabela perante o fisco no que diz respeito aos limites estabelecidos, por conta de sua defasagem em relação a inflação no decorrer de alguns anos. </w:t>
      </w:r>
    </w:p>
    <w:p w14:paraId="11FF6225" w14:textId="77777777" w:rsidR="003B2CFF" w:rsidRPr="00FC4C11" w:rsidRDefault="003B2CFF" w:rsidP="00813131">
      <w:pPr>
        <w:rPr>
          <w:rFonts w:eastAsia="Times New Roman"/>
          <w:b/>
          <w:bCs/>
          <w:sz w:val="24"/>
          <w:szCs w:val="24"/>
        </w:rPr>
      </w:pPr>
    </w:p>
    <w:p w14:paraId="2F859119" w14:textId="37468A17" w:rsidR="00EF21EF" w:rsidRPr="00FC4C11" w:rsidRDefault="003B2CFF" w:rsidP="004071DD">
      <w:pPr>
        <w:spacing w:line="360" w:lineRule="auto"/>
        <w:rPr>
          <w:rFonts w:eastAsia="Times New Roman"/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>4.</w:t>
      </w:r>
      <w:r w:rsidR="00086C62" w:rsidRPr="00FC4C11">
        <w:rPr>
          <w:rFonts w:eastAsia="Times New Roman"/>
          <w:b/>
          <w:bCs/>
          <w:sz w:val="24"/>
          <w:szCs w:val="24"/>
        </w:rPr>
        <w:t>4</w:t>
      </w:r>
      <w:r w:rsidRPr="00FC4C11">
        <w:rPr>
          <w:rFonts w:eastAsia="Times New Roman"/>
          <w:b/>
          <w:bCs/>
          <w:sz w:val="24"/>
          <w:szCs w:val="24"/>
        </w:rPr>
        <w:t xml:space="preserve"> </w:t>
      </w:r>
      <w:r w:rsidRPr="00FC4C11">
        <w:rPr>
          <w:sz w:val="24"/>
          <w:szCs w:val="24"/>
        </w:rPr>
        <w:t>Repressão a abusos do poder econômico</w:t>
      </w:r>
    </w:p>
    <w:p w14:paraId="09E42C9E" w14:textId="77777777" w:rsidR="009F096B" w:rsidRPr="00FC4C11" w:rsidRDefault="009F096B" w:rsidP="00813131">
      <w:pPr>
        <w:rPr>
          <w:rFonts w:eastAsia="Times New Roman"/>
          <w:sz w:val="24"/>
          <w:szCs w:val="24"/>
        </w:rPr>
      </w:pPr>
    </w:p>
    <w:p w14:paraId="6CC3ED0A" w14:textId="2DB16984" w:rsidR="003B2CFF" w:rsidRPr="00FC4C11" w:rsidRDefault="003B2CFF" w:rsidP="003B2CFF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A Constituição determina que a lei deve reprimir o abuso do poder econômico, como dominação de mercados, eliminação da concorrência e aumento arbitrário de lucros. Esse princípio nasceu da experiência histórica do Brasil com monopólios e cartéis, como nos setores de combustíveis e telecomunicações. Ele reforça que a liberdade econômica não pode ser usada como instrumento de opressão contra a coletividade.</w:t>
      </w:r>
    </w:p>
    <w:p w14:paraId="07E846A9" w14:textId="77777777" w:rsidR="003B2CFF" w:rsidRPr="00FC4C11" w:rsidRDefault="003B2CFF" w:rsidP="00813131">
      <w:pPr>
        <w:ind w:firstLine="851"/>
        <w:jc w:val="both"/>
        <w:rPr>
          <w:sz w:val="24"/>
          <w:szCs w:val="24"/>
        </w:rPr>
      </w:pPr>
    </w:p>
    <w:p w14:paraId="72B14C38" w14:textId="1AFC194C" w:rsidR="003B2CFF" w:rsidRPr="00FC4C11" w:rsidRDefault="003B2CFF" w:rsidP="004071DD">
      <w:pPr>
        <w:spacing w:line="360" w:lineRule="auto"/>
        <w:rPr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>4.</w:t>
      </w:r>
      <w:r w:rsidR="00086C62" w:rsidRPr="00FC4C11">
        <w:rPr>
          <w:rFonts w:eastAsia="Times New Roman"/>
          <w:b/>
          <w:bCs/>
          <w:sz w:val="24"/>
          <w:szCs w:val="24"/>
        </w:rPr>
        <w:t>5</w:t>
      </w:r>
      <w:r w:rsidRPr="00FC4C11">
        <w:rPr>
          <w:rFonts w:eastAsia="Times New Roman"/>
          <w:b/>
          <w:bCs/>
          <w:sz w:val="24"/>
          <w:szCs w:val="24"/>
        </w:rPr>
        <w:t xml:space="preserve"> </w:t>
      </w:r>
      <w:r w:rsidRPr="00FC4C11">
        <w:rPr>
          <w:sz w:val="24"/>
          <w:szCs w:val="24"/>
        </w:rPr>
        <w:t>Legislação infraconstitucional e o CADE</w:t>
      </w:r>
    </w:p>
    <w:p w14:paraId="2A804A64" w14:textId="77777777" w:rsidR="003B2CFF" w:rsidRPr="00FC4C11" w:rsidRDefault="003B2CFF" w:rsidP="00813131">
      <w:pPr>
        <w:rPr>
          <w:sz w:val="24"/>
          <w:szCs w:val="24"/>
        </w:rPr>
      </w:pPr>
    </w:p>
    <w:p w14:paraId="7D15DDF6" w14:textId="77777777" w:rsidR="00FC4C11" w:rsidRDefault="003B2CFF" w:rsidP="003B2CFF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 xml:space="preserve">A Lei 12.529/2011 estrutura o Sistema Brasileiro de Defesa da Concorrência e dá ao CADE poderes de investigar e julgar práticas anticompetitivas. O CADE é hoje reconhecido </w:t>
      </w:r>
    </w:p>
    <w:p w14:paraId="66B68A91" w14:textId="77777777" w:rsidR="00FC4C11" w:rsidRDefault="00FC4C11" w:rsidP="00FC4C11">
      <w:pPr>
        <w:spacing w:line="480" w:lineRule="auto"/>
        <w:jc w:val="both"/>
        <w:rPr>
          <w:sz w:val="24"/>
          <w:szCs w:val="24"/>
        </w:rPr>
      </w:pPr>
    </w:p>
    <w:p w14:paraId="603D5C6A" w14:textId="48CC7523" w:rsidR="003B2CFF" w:rsidRPr="00FC4C11" w:rsidRDefault="003B2CFF" w:rsidP="00FC4C11">
      <w:pPr>
        <w:spacing w:line="360" w:lineRule="auto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internacionalmente pela sua atuação, inclusive em cooperação com órgãos de defesa da concorrência de outros países, o que fortalece a credibilidade do Brasil no cenário global.</w:t>
      </w:r>
    </w:p>
    <w:p w14:paraId="2D0F433F" w14:textId="2485C027" w:rsidR="003B2CFF" w:rsidRDefault="003B2CFF" w:rsidP="003B2CFF">
      <w:pPr>
        <w:spacing w:line="360" w:lineRule="auto"/>
        <w:ind w:firstLine="851"/>
        <w:jc w:val="both"/>
      </w:pPr>
      <w:r w:rsidRPr="00FC4C11">
        <w:rPr>
          <w:sz w:val="24"/>
          <w:szCs w:val="24"/>
        </w:rPr>
        <w:t>Além da repressão, o CADE atua orientando reguladores e gestores públicos a tomarem decisões que não atrapalhem a concorrência, promovendo um ambiente mais favorável ao consumidor e ao empreendedor</w:t>
      </w:r>
      <w:r w:rsidRPr="00DA48FA">
        <w:t>.</w:t>
      </w:r>
    </w:p>
    <w:p w14:paraId="3684BF32" w14:textId="00DB146D" w:rsidR="003B2CFF" w:rsidRPr="00FC4C11" w:rsidRDefault="003B2CFF" w:rsidP="003B2CFF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O STF firmou entendimento</w:t>
      </w:r>
      <w:r w:rsidR="00086C62" w:rsidRPr="00FC4C11">
        <w:rPr>
          <w:sz w:val="24"/>
          <w:szCs w:val="24"/>
        </w:rPr>
        <w:t xml:space="preserve"> no RE</w:t>
      </w:r>
      <w:r w:rsidRPr="00FC4C11">
        <w:rPr>
          <w:sz w:val="24"/>
          <w:szCs w:val="24"/>
        </w:rPr>
        <w:t xml:space="preserve"> </w:t>
      </w:r>
      <w:r w:rsidR="00086C62" w:rsidRPr="00FC4C11">
        <w:rPr>
          <w:rFonts w:eastAsia="Times New Roman"/>
          <w:sz w:val="24"/>
          <w:szCs w:val="24"/>
        </w:rPr>
        <w:t>nº 1.054.110/SP</w:t>
      </w:r>
      <w:r w:rsidR="00086C62" w:rsidRPr="00FC4C11">
        <w:rPr>
          <w:sz w:val="24"/>
          <w:szCs w:val="24"/>
        </w:rPr>
        <w:t xml:space="preserve"> </w:t>
      </w:r>
      <w:r w:rsidRPr="00FC4C11">
        <w:rPr>
          <w:sz w:val="24"/>
          <w:szCs w:val="24"/>
        </w:rPr>
        <w:t xml:space="preserve">de que leis municipais que proíbem ou limitam desproporcionalmente aplicativos de transporte violam a livre iniciativa e a livre concorrência. Esse caso tornou-se </w:t>
      </w:r>
      <w:r w:rsidR="00086C62" w:rsidRPr="00FC4C11">
        <w:rPr>
          <w:sz w:val="24"/>
          <w:szCs w:val="24"/>
        </w:rPr>
        <w:t>uma referência</w:t>
      </w:r>
      <w:r w:rsidRPr="00FC4C11">
        <w:rPr>
          <w:sz w:val="24"/>
          <w:szCs w:val="24"/>
        </w:rPr>
        <w:t xml:space="preserve"> ao mostrar que a livre concorrência é também um direito do consumidor, que deve ter acesso a serviços inovadores e de melhor qualidade.</w:t>
      </w:r>
    </w:p>
    <w:p w14:paraId="5CC3579F" w14:textId="519543D1" w:rsidR="003B2CFF" w:rsidRPr="00FC4C11" w:rsidRDefault="003B2CFF" w:rsidP="00813131">
      <w:pPr>
        <w:rPr>
          <w:rFonts w:eastAsia="Times New Roman"/>
          <w:sz w:val="24"/>
          <w:szCs w:val="24"/>
        </w:rPr>
      </w:pPr>
    </w:p>
    <w:p w14:paraId="7613A828" w14:textId="705D1684" w:rsidR="00086C62" w:rsidRPr="00FC4C11" w:rsidRDefault="00086C62" w:rsidP="00086C62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>5 MECANISMOS PRÁTICOS</w:t>
      </w:r>
    </w:p>
    <w:p w14:paraId="47C1998C" w14:textId="77777777" w:rsidR="00086C62" w:rsidRPr="00FC4C11" w:rsidRDefault="00086C62" w:rsidP="00FC4C11">
      <w:pPr>
        <w:jc w:val="both"/>
        <w:rPr>
          <w:rFonts w:eastAsia="Times New Roman"/>
          <w:sz w:val="24"/>
          <w:szCs w:val="24"/>
        </w:rPr>
      </w:pPr>
    </w:p>
    <w:p w14:paraId="1DC63802" w14:textId="3767FEFD" w:rsidR="00086C62" w:rsidRPr="00FC4C11" w:rsidRDefault="00086C62" w:rsidP="00086C62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A Lei de Liberdade Econômica 13.874/2019 reforçou a presunção de liberdade econômica e limitou a intervenção estatal desnecessária. Ela inaugurou uma nova mentalidade administrativa, o Estado deve justificar por que limitar, e não o cidadão por que deve empreender. Isso inverte a lógica burocrática tradicional utilizada no Brasil.</w:t>
      </w:r>
    </w:p>
    <w:p w14:paraId="585F76EC" w14:textId="212C8E1E" w:rsidR="00086C62" w:rsidRPr="00FC4C11" w:rsidRDefault="00086C62" w:rsidP="00D16334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No entanto, alguns alertam que a lei sozinha não resolve entraves históricos como a complexidade tributária e a instabilidade regulatória ou insegurança jurídica. Ainda assim, ela representa um marco de mudança cultural e legislativa no Brasil.</w:t>
      </w:r>
    </w:p>
    <w:p w14:paraId="270D848D" w14:textId="77777777" w:rsidR="00086C62" w:rsidRPr="00FC4C11" w:rsidRDefault="00086C62" w:rsidP="00813131">
      <w:pPr>
        <w:rPr>
          <w:rFonts w:eastAsia="Times New Roman"/>
          <w:sz w:val="24"/>
          <w:szCs w:val="24"/>
        </w:rPr>
      </w:pPr>
    </w:p>
    <w:p w14:paraId="60D421BF" w14:textId="60B5D83B" w:rsidR="003B2CFF" w:rsidRPr="00FC4C11" w:rsidRDefault="00086C62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 xml:space="preserve">5.1 </w:t>
      </w:r>
      <w:r w:rsidRPr="005800E0">
        <w:rPr>
          <w:rFonts w:eastAsia="Times New Roman"/>
          <w:sz w:val="24"/>
          <w:szCs w:val="24"/>
        </w:rPr>
        <w:t>Atuação do CADE</w:t>
      </w:r>
      <w:r w:rsidRPr="00FC4C11">
        <w:rPr>
          <w:rFonts w:eastAsia="Times New Roman"/>
          <w:b/>
          <w:bCs/>
          <w:sz w:val="24"/>
          <w:szCs w:val="24"/>
        </w:rPr>
        <w:t xml:space="preserve"> </w:t>
      </w:r>
    </w:p>
    <w:p w14:paraId="616C1A1F" w14:textId="77777777" w:rsidR="00086C62" w:rsidRPr="00FC4C11" w:rsidRDefault="00086C62" w:rsidP="00813131">
      <w:pPr>
        <w:ind w:firstLine="851"/>
        <w:rPr>
          <w:rFonts w:eastAsia="Times New Roman"/>
          <w:sz w:val="24"/>
          <w:szCs w:val="24"/>
        </w:rPr>
      </w:pPr>
    </w:p>
    <w:p w14:paraId="4DA2D94A" w14:textId="1EF87277" w:rsidR="00086C62" w:rsidRPr="00FC4C11" w:rsidRDefault="00086C62" w:rsidP="00086C62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O CADE tem um papel de investigar cartéis, abuso de posição dominante e analisa atos de concentração, podendo impor sanções severas. Casos significativos incluem o combate a cartéis de postos de combustíveis e investigações em mercados digitais. Essas atuações mostram a importância de um órgão técnico e independente.</w:t>
      </w:r>
    </w:p>
    <w:p w14:paraId="7B76C1AC" w14:textId="77777777" w:rsidR="00086C62" w:rsidRPr="00FC4C11" w:rsidRDefault="00086C62" w:rsidP="00086C62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A análise de fusões no setor de telecomunicações é exemplo de como o CADE atua preventivamente, impondo condições para preservar a competição e evitar concentração excessiva de poder econômico.</w:t>
      </w:r>
    </w:p>
    <w:p w14:paraId="3645DAF4" w14:textId="77777777" w:rsidR="00FC4C11" w:rsidRDefault="00754CB4" w:rsidP="00D16334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 xml:space="preserve">O Código de Defesa do Consumidor visa proibir práticas abusivas e garante que a concorrência beneficie o consumidor final. Exemplos práticos incluem decisões que proibiram cláusulas abusivas em contratos de planos de saúde e a repressão à publicidade enganosa, </w:t>
      </w:r>
    </w:p>
    <w:p w14:paraId="3CFBD367" w14:textId="77777777" w:rsidR="00FC4C11" w:rsidRDefault="00FC4C11" w:rsidP="00FC4C11">
      <w:pPr>
        <w:spacing w:line="480" w:lineRule="auto"/>
        <w:jc w:val="both"/>
        <w:rPr>
          <w:sz w:val="24"/>
          <w:szCs w:val="24"/>
        </w:rPr>
      </w:pPr>
    </w:p>
    <w:p w14:paraId="4982C643" w14:textId="4FE27052" w:rsidR="00754CB4" w:rsidRPr="00FC4C11" w:rsidRDefault="00D16334" w:rsidP="00FC4C11">
      <w:pPr>
        <w:spacing w:line="360" w:lineRule="auto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mostrando</w:t>
      </w:r>
      <w:r w:rsidR="00754CB4" w:rsidRPr="00FC4C11">
        <w:rPr>
          <w:sz w:val="24"/>
          <w:szCs w:val="24"/>
        </w:rPr>
        <w:t xml:space="preserve"> como </w:t>
      </w:r>
      <w:r w:rsidRPr="00FC4C11">
        <w:rPr>
          <w:sz w:val="24"/>
          <w:szCs w:val="24"/>
        </w:rPr>
        <w:t xml:space="preserve">a </w:t>
      </w:r>
      <w:r w:rsidR="00754CB4" w:rsidRPr="00FC4C11">
        <w:rPr>
          <w:sz w:val="24"/>
          <w:szCs w:val="24"/>
        </w:rPr>
        <w:t>concorrência e defesa do consumidor caminham juntas</w:t>
      </w:r>
      <w:r w:rsidRPr="00FC4C11">
        <w:rPr>
          <w:sz w:val="24"/>
          <w:szCs w:val="24"/>
        </w:rPr>
        <w:t>.</w:t>
      </w:r>
      <w:r w:rsidR="00754CB4" w:rsidRPr="00FC4C11">
        <w:rPr>
          <w:sz w:val="24"/>
          <w:szCs w:val="24"/>
        </w:rPr>
        <w:t xml:space="preserve"> </w:t>
      </w:r>
      <w:r w:rsidRPr="00FC4C11">
        <w:rPr>
          <w:sz w:val="24"/>
          <w:szCs w:val="24"/>
        </w:rPr>
        <w:t>A</w:t>
      </w:r>
      <w:r w:rsidR="00754CB4" w:rsidRPr="00FC4C11">
        <w:rPr>
          <w:sz w:val="24"/>
          <w:szCs w:val="24"/>
        </w:rPr>
        <w:t xml:space="preserve"> defesa do consumidor é um prolongamento natural da defesa da concorrência, pois consumidores bem informados são agentes ativos que pressionam empresas a competir com qualidade.</w:t>
      </w:r>
    </w:p>
    <w:p w14:paraId="24EDEC5C" w14:textId="77777777" w:rsidR="00754CB4" w:rsidRPr="00FC4C11" w:rsidRDefault="00754CB4" w:rsidP="00813131">
      <w:pPr>
        <w:jc w:val="both"/>
        <w:rPr>
          <w:sz w:val="24"/>
          <w:szCs w:val="24"/>
        </w:rPr>
      </w:pPr>
    </w:p>
    <w:p w14:paraId="608B6346" w14:textId="24F84D8E" w:rsidR="00754CB4" w:rsidRPr="00FC4C11" w:rsidRDefault="00754CB4" w:rsidP="00754CB4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 xml:space="preserve">5.2 </w:t>
      </w:r>
      <w:r w:rsidRPr="005800E0">
        <w:rPr>
          <w:rFonts w:eastAsia="Times New Roman"/>
          <w:sz w:val="24"/>
          <w:szCs w:val="24"/>
        </w:rPr>
        <w:t>Estado empresário</w:t>
      </w:r>
    </w:p>
    <w:p w14:paraId="4F063DFF" w14:textId="77777777" w:rsidR="00754CB4" w:rsidRPr="00FC4C11" w:rsidRDefault="00754CB4" w:rsidP="00813131">
      <w:pPr>
        <w:rPr>
          <w:rFonts w:eastAsia="Times New Roman"/>
          <w:b/>
          <w:bCs/>
          <w:sz w:val="24"/>
          <w:szCs w:val="24"/>
        </w:rPr>
      </w:pPr>
    </w:p>
    <w:p w14:paraId="640E0106" w14:textId="76807864" w:rsidR="00754CB4" w:rsidRPr="00FC4C11" w:rsidRDefault="00754CB4" w:rsidP="00FC4C11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 xml:space="preserve">A Constituição permite a atuação direta do Estado na economia em casos de relevante interesse coletivo ou segurança nacional. Essa previsão funciona como válvula de escape, permite uma intervenção quando o mercado falha, mas evita que o Estado se torne concorrente predatório da iniciativa privada. No entanto em casos como a expansão monetária ele também acaba concorrendo com os bancos, por exemplo, o que por muitas vezes por não ter um controle fiscal muito adequado, acaba tendo como efeito o aumento da inflação. Muitas vezes associado pela população de forma equivocada com os aumentos dos preços por partes dos empreendedores, sendo que inflação é consequência de expansão monetária e não de aumento de preços nos comércios. </w:t>
      </w:r>
    </w:p>
    <w:p w14:paraId="084A2544" w14:textId="77777777" w:rsidR="00754CB4" w:rsidRPr="00FC4C11" w:rsidRDefault="00754CB4" w:rsidP="00754CB4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Exemplos como a Petrobras e o Banco do Brasil ilustram a tensão entre função pública e competição de mercado, exigindo constante vigilância para que sua atuação não distorça o ambiente concorrencial.</w:t>
      </w:r>
    </w:p>
    <w:p w14:paraId="3BC45716" w14:textId="77777777" w:rsidR="00754CB4" w:rsidRPr="00FC4C11" w:rsidRDefault="00754CB4" w:rsidP="00813131">
      <w:pPr>
        <w:jc w:val="both"/>
        <w:rPr>
          <w:sz w:val="24"/>
          <w:szCs w:val="24"/>
        </w:rPr>
      </w:pPr>
    </w:p>
    <w:p w14:paraId="2921F5C5" w14:textId="6CE68F48" w:rsidR="00754CB4" w:rsidRPr="00FC4C11" w:rsidRDefault="00754CB4" w:rsidP="00754CB4">
      <w:pPr>
        <w:spacing w:line="360" w:lineRule="auto"/>
        <w:rPr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>6 Comparativo Brasil x Chile</w:t>
      </w:r>
    </w:p>
    <w:p w14:paraId="1E0B72A7" w14:textId="77777777" w:rsidR="00754CB4" w:rsidRPr="00FC4C11" w:rsidRDefault="00754CB4" w:rsidP="00813131">
      <w:pPr>
        <w:ind w:firstLine="851"/>
        <w:jc w:val="both"/>
        <w:rPr>
          <w:sz w:val="24"/>
          <w:szCs w:val="24"/>
        </w:rPr>
      </w:pPr>
    </w:p>
    <w:p w14:paraId="5E1FC388" w14:textId="38C6758C" w:rsidR="00754CB4" w:rsidRPr="00FC4C11" w:rsidRDefault="00754CB4" w:rsidP="00754CB4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O Índice de Liberdade Econômica 2025</w:t>
      </w:r>
      <w:r w:rsidR="00850596" w:rsidRPr="00FC4C11">
        <w:rPr>
          <w:sz w:val="24"/>
          <w:szCs w:val="24"/>
        </w:rPr>
        <w:t>,</w:t>
      </w:r>
      <w:r w:rsidRPr="00FC4C11">
        <w:rPr>
          <w:sz w:val="24"/>
          <w:szCs w:val="24"/>
        </w:rPr>
        <w:t xml:space="preserve"> aponta Brasil com 55,1 pontos e Chile com 73,2 pontos.</w:t>
      </w:r>
      <w:r w:rsidR="00850596" w:rsidRPr="00FC4C11">
        <w:rPr>
          <w:sz w:val="24"/>
          <w:szCs w:val="24"/>
        </w:rPr>
        <w:t xml:space="preserve"> </w:t>
      </w:r>
      <w:r w:rsidRPr="00FC4C11">
        <w:rPr>
          <w:sz w:val="24"/>
          <w:szCs w:val="24"/>
        </w:rPr>
        <w:t>O desempenho melhor do Chile reflete não apenas sua estrutura regulatória, mas também reformas econômicas mais consistentes desde os anos 1980. O Brasil, apesar dos avanços, ainda enfrenta desafios de burocracia e tributação.</w:t>
      </w:r>
    </w:p>
    <w:p w14:paraId="039D176B" w14:textId="77777777" w:rsidR="00754CB4" w:rsidRPr="00FC4C11" w:rsidRDefault="00754CB4" w:rsidP="00754CB4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Além disso, a instabilidade política e a insegurança jurídica reduzem a pontuação do Brasil. Já o Chile, mesmo com crises sociais recentes, manteve previsibilidade normativa, o que atrai investimentos e fortalece a confiança no mercado.</w:t>
      </w:r>
    </w:p>
    <w:p w14:paraId="5F9DDFE1" w14:textId="77777777" w:rsidR="00850596" w:rsidRDefault="00850596" w:rsidP="00754CB4">
      <w:pPr>
        <w:spacing w:line="360" w:lineRule="auto"/>
        <w:ind w:firstLine="851"/>
        <w:jc w:val="both"/>
        <w:rPr>
          <w:sz w:val="24"/>
          <w:szCs w:val="24"/>
        </w:rPr>
      </w:pPr>
    </w:p>
    <w:p w14:paraId="061BC350" w14:textId="77777777" w:rsidR="00FC4C11" w:rsidRDefault="00FC4C11" w:rsidP="00754CB4">
      <w:pPr>
        <w:spacing w:line="360" w:lineRule="auto"/>
        <w:ind w:firstLine="851"/>
        <w:jc w:val="both"/>
        <w:rPr>
          <w:sz w:val="24"/>
          <w:szCs w:val="24"/>
        </w:rPr>
      </w:pPr>
    </w:p>
    <w:p w14:paraId="66865916" w14:textId="77777777" w:rsidR="00FC4C11" w:rsidRDefault="00FC4C11" w:rsidP="00754CB4">
      <w:pPr>
        <w:spacing w:line="360" w:lineRule="auto"/>
        <w:ind w:firstLine="851"/>
        <w:jc w:val="both"/>
        <w:rPr>
          <w:sz w:val="24"/>
          <w:szCs w:val="24"/>
        </w:rPr>
      </w:pPr>
    </w:p>
    <w:p w14:paraId="6D4B7CF1" w14:textId="77777777" w:rsidR="00FC4C11" w:rsidRDefault="00FC4C11" w:rsidP="00754CB4">
      <w:pPr>
        <w:spacing w:line="360" w:lineRule="auto"/>
        <w:ind w:firstLine="851"/>
        <w:jc w:val="both"/>
        <w:rPr>
          <w:sz w:val="24"/>
          <w:szCs w:val="24"/>
        </w:rPr>
      </w:pPr>
    </w:p>
    <w:p w14:paraId="54D4E639" w14:textId="77777777" w:rsidR="00FC4C11" w:rsidRDefault="00FC4C11" w:rsidP="00754CB4">
      <w:pPr>
        <w:spacing w:line="360" w:lineRule="auto"/>
        <w:ind w:firstLine="851"/>
        <w:jc w:val="both"/>
        <w:rPr>
          <w:sz w:val="24"/>
          <w:szCs w:val="24"/>
        </w:rPr>
      </w:pPr>
    </w:p>
    <w:p w14:paraId="017F18FE" w14:textId="77777777" w:rsidR="00FC4C11" w:rsidRPr="00FC4C11" w:rsidRDefault="00FC4C11" w:rsidP="00FC4C11">
      <w:pPr>
        <w:spacing w:line="480" w:lineRule="auto"/>
        <w:ind w:firstLine="851"/>
        <w:jc w:val="both"/>
        <w:rPr>
          <w:sz w:val="24"/>
          <w:szCs w:val="24"/>
        </w:rPr>
      </w:pPr>
    </w:p>
    <w:p w14:paraId="0D352AC8" w14:textId="0FCEAE68" w:rsidR="00850596" w:rsidRDefault="00850596" w:rsidP="00850596">
      <w:pPr>
        <w:tabs>
          <w:tab w:val="left" w:pos="1080"/>
        </w:tabs>
        <w:spacing w:line="360" w:lineRule="auto"/>
        <w:rPr>
          <w:iCs/>
        </w:rPr>
      </w:pPr>
      <w:r w:rsidRPr="00FC4C11">
        <w:rPr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04C9779" wp14:editId="538D2382">
            <wp:simplePos x="1076325" y="1562100"/>
            <wp:positionH relativeFrom="column">
              <wp:align>left</wp:align>
            </wp:positionH>
            <wp:positionV relativeFrom="paragraph">
              <wp:align>top</wp:align>
            </wp:positionV>
            <wp:extent cx="5760085" cy="2367915"/>
            <wp:effectExtent l="0" t="0" r="0" b="0"/>
            <wp:wrapSquare wrapText="bothSides"/>
            <wp:docPr id="21265407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4077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C11">
        <w:rPr>
          <w:iCs/>
          <w:sz w:val="20"/>
          <w:szCs w:val="20"/>
        </w:rPr>
        <w:t>Figura 1 — Índice de Liberdade Econômica 2025 (</w:t>
      </w:r>
      <w:proofErr w:type="spellStart"/>
      <w:r w:rsidRPr="00FC4C11">
        <w:rPr>
          <w:iCs/>
          <w:sz w:val="20"/>
          <w:szCs w:val="20"/>
        </w:rPr>
        <w:t>Heritage</w:t>
      </w:r>
      <w:proofErr w:type="spellEnd"/>
      <w:r w:rsidRPr="00FC4C11">
        <w:rPr>
          <w:iCs/>
          <w:sz w:val="20"/>
          <w:szCs w:val="20"/>
        </w:rPr>
        <w:t>): comparação Brasil × Chile</w:t>
      </w:r>
      <w:r w:rsidRPr="00850596">
        <w:rPr>
          <w:iCs/>
        </w:rPr>
        <w:br w:type="textWrapping" w:clear="all"/>
      </w:r>
    </w:p>
    <w:p w14:paraId="54952E07" w14:textId="6E83F779" w:rsidR="00850596" w:rsidRDefault="00850596" w:rsidP="00850596">
      <w:pPr>
        <w:tabs>
          <w:tab w:val="left" w:pos="1080"/>
        </w:tabs>
        <w:spacing w:line="360" w:lineRule="auto"/>
      </w:pPr>
      <w:r w:rsidRPr="00850596">
        <w:rPr>
          <w:noProof/>
        </w:rPr>
        <w:drawing>
          <wp:inline distT="0" distB="0" distL="0" distR="0" wp14:anchorId="57B9C2EF" wp14:editId="512B94CB">
            <wp:extent cx="5760085" cy="2263775"/>
            <wp:effectExtent l="0" t="0" r="0" b="3175"/>
            <wp:docPr id="950616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160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A85DA" w14:textId="2802D422" w:rsidR="00850596" w:rsidRPr="00FC4C11" w:rsidRDefault="00850596" w:rsidP="00850596">
      <w:pPr>
        <w:spacing w:line="360" w:lineRule="auto"/>
        <w:jc w:val="both"/>
        <w:rPr>
          <w:sz w:val="20"/>
          <w:szCs w:val="20"/>
        </w:rPr>
      </w:pPr>
      <w:r w:rsidRPr="00FC4C11">
        <w:rPr>
          <w:iCs/>
          <w:sz w:val="20"/>
          <w:szCs w:val="20"/>
        </w:rPr>
        <w:t>Figura 2 — Índice de Liberdade Econômica 2025 (</w:t>
      </w:r>
      <w:proofErr w:type="spellStart"/>
      <w:r w:rsidRPr="00FC4C11">
        <w:rPr>
          <w:iCs/>
          <w:sz w:val="20"/>
          <w:szCs w:val="20"/>
        </w:rPr>
        <w:t>Heritage</w:t>
      </w:r>
      <w:proofErr w:type="spellEnd"/>
      <w:r w:rsidRPr="00FC4C11">
        <w:rPr>
          <w:iCs/>
          <w:sz w:val="20"/>
          <w:szCs w:val="20"/>
        </w:rPr>
        <w:t>): comparação Brasil × Chile</w:t>
      </w:r>
    </w:p>
    <w:p w14:paraId="44A32AB6" w14:textId="77777777" w:rsidR="00813131" w:rsidRDefault="00813131" w:rsidP="00813131">
      <w:pPr>
        <w:rPr>
          <w:rFonts w:eastAsia="Times New Roman"/>
          <w:b/>
          <w:bCs/>
          <w:sz w:val="24"/>
          <w:szCs w:val="24"/>
        </w:rPr>
      </w:pPr>
    </w:p>
    <w:p w14:paraId="6549FE34" w14:textId="78B7F79D" w:rsidR="00850596" w:rsidRPr="00FC4C11" w:rsidRDefault="00850596" w:rsidP="00850596">
      <w:pPr>
        <w:spacing w:line="360" w:lineRule="auto"/>
        <w:rPr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 xml:space="preserve">6.1 </w:t>
      </w:r>
      <w:r w:rsidRPr="005800E0">
        <w:rPr>
          <w:rFonts w:eastAsia="Times New Roman"/>
          <w:sz w:val="24"/>
          <w:szCs w:val="24"/>
        </w:rPr>
        <w:t>Lições práticas</w:t>
      </w:r>
    </w:p>
    <w:p w14:paraId="54D790CD" w14:textId="77777777" w:rsidR="00850596" w:rsidRPr="00FC4C11" w:rsidRDefault="00850596" w:rsidP="00813131">
      <w:pPr>
        <w:jc w:val="both"/>
        <w:rPr>
          <w:sz w:val="24"/>
          <w:szCs w:val="24"/>
        </w:rPr>
      </w:pPr>
    </w:p>
    <w:p w14:paraId="1D603F5C" w14:textId="1A6BCAFE" w:rsidR="00850596" w:rsidRPr="00FC4C11" w:rsidRDefault="00850596" w:rsidP="00850596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Primeira lição, a regra deve ser competir. Restrições devem ser impostas somente com justificativas legítimas. Segunda, governança importa no tocante a previsibilidade, aumenta confiança e retira a insegurança jurídica. Terceira, consumidor e concorrência se fortalecem juntos.</w:t>
      </w:r>
    </w:p>
    <w:p w14:paraId="7426FFFB" w14:textId="77777777" w:rsidR="00FC4C11" w:rsidRDefault="00850596" w:rsidP="00850596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O aprendizado comparativo mostra que países que fortalecem suas instituições de defesa da concorrência tendem a atrair mais investimentos estrangeiros e gerar inovação. Uma quarta lição é a o aspecto educativo, tanto CADE quanto FNE</w:t>
      </w:r>
      <w:r w:rsidR="007758E0" w:rsidRPr="00FC4C11">
        <w:rPr>
          <w:sz w:val="24"/>
          <w:szCs w:val="24"/>
        </w:rPr>
        <w:t xml:space="preserve"> (Procuradoria Nacional Econômica, em tradução livre)</w:t>
      </w:r>
      <w:r w:rsidRPr="00FC4C11">
        <w:rPr>
          <w:sz w:val="24"/>
          <w:szCs w:val="24"/>
        </w:rPr>
        <w:t xml:space="preserve"> desenvolvem </w:t>
      </w:r>
      <w:r w:rsidR="007758E0" w:rsidRPr="00FC4C11">
        <w:rPr>
          <w:sz w:val="24"/>
          <w:szCs w:val="24"/>
        </w:rPr>
        <w:t xml:space="preserve">sistemas </w:t>
      </w:r>
      <w:r w:rsidRPr="00FC4C11">
        <w:rPr>
          <w:sz w:val="24"/>
          <w:szCs w:val="24"/>
        </w:rPr>
        <w:t xml:space="preserve">de conscientização sobre a importância </w:t>
      </w:r>
    </w:p>
    <w:p w14:paraId="3AD0E89E" w14:textId="77777777" w:rsidR="00FC4C11" w:rsidRDefault="00FC4C11" w:rsidP="00FC4C11">
      <w:pPr>
        <w:spacing w:line="360" w:lineRule="auto"/>
        <w:jc w:val="both"/>
        <w:rPr>
          <w:sz w:val="24"/>
          <w:szCs w:val="24"/>
        </w:rPr>
      </w:pPr>
    </w:p>
    <w:p w14:paraId="6123F1D4" w14:textId="77777777" w:rsidR="00FC4C11" w:rsidRDefault="00FC4C11" w:rsidP="00FC4C11">
      <w:pPr>
        <w:spacing w:line="480" w:lineRule="auto"/>
        <w:jc w:val="both"/>
        <w:rPr>
          <w:sz w:val="24"/>
          <w:szCs w:val="24"/>
        </w:rPr>
      </w:pPr>
    </w:p>
    <w:p w14:paraId="035BDFF2" w14:textId="7B78B77B" w:rsidR="00850596" w:rsidRDefault="00850596" w:rsidP="00FC4C11">
      <w:pPr>
        <w:spacing w:line="360" w:lineRule="auto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da concorrência, provando que a cultura concorrencial deve ser disseminada também entre consumidores.</w:t>
      </w:r>
    </w:p>
    <w:p w14:paraId="7A784F41" w14:textId="495D841D" w:rsidR="00BE32DA" w:rsidRPr="00BE32DA" w:rsidRDefault="00BE32DA" w:rsidP="00BE32DA">
      <w:pPr>
        <w:spacing w:line="360" w:lineRule="auto"/>
        <w:ind w:firstLine="851"/>
        <w:jc w:val="both"/>
        <w:rPr>
          <w:sz w:val="24"/>
          <w:szCs w:val="24"/>
        </w:rPr>
      </w:pPr>
      <w:r w:rsidRPr="00BE32DA">
        <w:rPr>
          <w:sz w:val="24"/>
          <w:szCs w:val="24"/>
        </w:rPr>
        <w:t xml:space="preserve">Segundo Rossetti (2016), a economia de mercado somente funciona de forma </w:t>
      </w:r>
      <w:r w:rsidR="00C2736E">
        <w:rPr>
          <w:sz w:val="24"/>
          <w:szCs w:val="24"/>
        </w:rPr>
        <w:t>adequada</w:t>
      </w:r>
      <w:r w:rsidRPr="00BE32DA">
        <w:rPr>
          <w:sz w:val="24"/>
          <w:szCs w:val="24"/>
        </w:rPr>
        <w:t xml:space="preserve"> quando há livre iniciativa para que agentes possam empreender e livre concorrência para que nenhum ator econômico detenha poder excessivo de mercado. Para o autor, esses elementos não são absolutos, mas devem estar equilibrados com a atuação moderada do Estado, que deve garantir regras claras, prevenir abusos e assegurar que a busca pelo lucro não comprometa o bem-estar coletivo.</w:t>
      </w:r>
    </w:p>
    <w:p w14:paraId="282DFA70" w14:textId="77777777" w:rsidR="00850596" w:rsidRDefault="00850596" w:rsidP="00813131">
      <w:pPr>
        <w:ind w:firstLine="851"/>
        <w:jc w:val="both"/>
      </w:pPr>
    </w:p>
    <w:p w14:paraId="53EAE99D" w14:textId="05547EB1" w:rsidR="004071DD" w:rsidRPr="004071DD" w:rsidRDefault="003B2CFF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4071DD">
        <w:rPr>
          <w:rFonts w:eastAsia="Times New Roman"/>
          <w:b/>
          <w:bCs/>
          <w:sz w:val="24"/>
          <w:szCs w:val="24"/>
        </w:rPr>
        <w:t xml:space="preserve">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33123A70" w14:textId="631FFB73" w:rsidR="004071DD" w:rsidRDefault="004071DD" w:rsidP="00813131">
      <w:pPr>
        <w:rPr>
          <w:rFonts w:eastAsia="Times New Roman"/>
          <w:b/>
          <w:bCs/>
          <w:sz w:val="24"/>
          <w:szCs w:val="24"/>
        </w:rPr>
      </w:pPr>
    </w:p>
    <w:p w14:paraId="647AF90F" w14:textId="5DB05585" w:rsidR="007758E0" w:rsidRPr="00FC4C11" w:rsidRDefault="007758E0" w:rsidP="007758E0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 xml:space="preserve">Atualmente no Brasil, e isso não vem dos dias atuais </w:t>
      </w:r>
      <w:r w:rsidR="005800E0" w:rsidRPr="00FC4C11">
        <w:rPr>
          <w:sz w:val="24"/>
          <w:szCs w:val="24"/>
        </w:rPr>
        <w:t>somente,</w:t>
      </w:r>
      <w:r w:rsidRPr="00FC4C11">
        <w:rPr>
          <w:sz w:val="24"/>
          <w:szCs w:val="24"/>
        </w:rPr>
        <w:t xml:space="preserve"> mas também de algumas décadas recentes, o país vive uma constante instabilidade jurídica. Causando assim muita insegurança no mercado como um todo. A falta de regulamentações claras, a ausência de não interferência do Estado no desempenho das empresas, acaba por muitas vezes ser motivo para o grande número de empresas que decretam falência em até 5 anos de existência. </w:t>
      </w:r>
    </w:p>
    <w:p w14:paraId="5B691D09" w14:textId="1EEC2603" w:rsidR="007758E0" w:rsidRPr="00FC4C11" w:rsidRDefault="007758E0" w:rsidP="007758E0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Livre iniciativa e livre concorrência não significam falta de regras, mas um ambiente de igualdade de condições para todos. A Constituição brasileira abraçou esse equilíbrio. O comparativo com o Chile revela que escolhas institucionais têm impacto direto no ambiente econômico. O desafio brasileiro é reduzir barreiras burocráticas e fortalecer a segurança jurídica para que a liberdade econômica seja efetiva.</w:t>
      </w:r>
    </w:p>
    <w:p w14:paraId="6A8BDB5A" w14:textId="47131E35" w:rsidR="007758E0" w:rsidRDefault="007758E0" w:rsidP="00FC4C11">
      <w:pPr>
        <w:spacing w:line="360" w:lineRule="auto"/>
        <w:ind w:firstLine="851"/>
        <w:jc w:val="both"/>
        <w:rPr>
          <w:sz w:val="24"/>
          <w:szCs w:val="24"/>
        </w:rPr>
      </w:pPr>
      <w:r w:rsidRPr="00FC4C11">
        <w:rPr>
          <w:sz w:val="24"/>
          <w:szCs w:val="24"/>
        </w:rPr>
        <w:t>O caminho futuro deve unir estabilidade normativa, eficiência administrativa e firme combate a abusos, sempre lembrando que a finalidade última é garantir dignidade e oportunidades a todos os cidadãos.</w:t>
      </w:r>
    </w:p>
    <w:p w14:paraId="7474D7F7" w14:textId="77777777" w:rsidR="00BE32DA" w:rsidRDefault="005800E0" w:rsidP="00BE32DA">
      <w:pPr>
        <w:spacing w:line="360" w:lineRule="auto"/>
        <w:ind w:firstLine="851"/>
        <w:jc w:val="both"/>
        <w:rPr>
          <w:sz w:val="24"/>
          <w:szCs w:val="24"/>
        </w:rPr>
      </w:pPr>
      <w:r w:rsidRPr="005800E0">
        <w:rPr>
          <w:sz w:val="24"/>
          <w:szCs w:val="24"/>
        </w:rPr>
        <w:t xml:space="preserve">Além disso, é necessário reconhecer que a </w:t>
      </w:r>
      <w:r>
        <w:rPr>
          <w:sz w:val="24"/>
          <w:szCs w:val="24"/>
        </w:rPr>
        <w:t>capacidade na prática</w:t>
      </w:r>
      <w:r w:rsidRPr="005800E0">
        <w:rPr>
          <w:sz w:val="24"/>
          <w:szCs w:val="24"/>
        </w:rPr>
        <w:t xml:space="preserve"> da livre iniciativa e da livre concorrência depende também de uma mudança cultural na forma como a sociedade brasileira enxerga o empreendedorismo e o papel do Estado. Países que alcançaram maior estabilidade e prosperidade econômica investiram não apenas em reformas legais, mas também em educação econômica, incentivo à inovação e fortalecimento das instituições de controle. Para que o Brasil avance, é fundamental consolidar a confiança entre Estado, empresas e cidadãos, criando um ciclo virtuoso em que a previsibilidade jurídica </w:t>
      </w:r>
      <w:r>
        <w:rPr>
          <w:sz w:val="24"/>
          <w:szCs w:val="24"/>
        </w:rPr>
        <w:t>e práticas leais de</w:t>
      </w:r>
      <w:r w:rsidRPr="005800E0">
        <w:rPr>
          <w:sz w:val="24"/>
          <w:szCs w:val="24"/>
        </w:rPr>
        <w:t xml:space="preserve"> </w:t>
      </w:r>
    </w:p>
    <w:p w14:paraId="27D27E9D" w14:textId="77777777" w:rsidR="00BE32DA" w:rsidRDefault="00BE32DA" w:rsidP="00BE32DA">
      <w:pPr>
        <w:spacing w:line="360" w:lineRule="auto"/>
        <w:jc w:val="both"/>
        <w:rPr>
          <w:sz w:val="24"/>
          <w:szCs w:val="24"/>
        </w:rPr>
      </w:pPr>
    </w:p>
    <w:p w14:paraId="09D67DB9" w14:textId="77777777" w:rsidR="00BE32DA" w:rsidRDefault="00BE32DA" w:rsidP="00BE32DA">
      <w:pPr>
        <w:spacing w:line="480" w:lineRule="auto"/>
        <w:jc w:val="both"/>
        <w:rPr>
          <w:sz w:val="24"/>
          <w:szCs w:val="24"/>
        </w:rPr>
      </w:pPr>
    </w:p>
    <w:p w14:paraId="0DF18471" w14:textId="51501F88" w:rsidR="005800E0" w:rsidRPr="005800E0" w:rsidRDefault="005800E0" w:rsidP="00BE32DA">
      <w:pPr>
        <w:spacing w:line="360" w:lineRule="auto"/>
        <w:jc w:val="both"/>
        <w:rPr>
          <w:sz w:val="24"/>
          <w:szCs w:val="24"/>
        </w:rPr>
      </w:pPr>
      <w:r w:rsidRPr="005800E0">
        <w:rPr>
          <w:sz w:val="24"/>
          <w:szCs w:val="24"/>
        </w:rPr>
        <w:t>concorrência atraiam investimentos, ampliem o mercado e garantam, em última instância, mais justiça social e desenvolvimento sustentável.</w:t>
      </w:r>
    </w:p>
    <w:p w14:paraId="6FC620FB" w14:textId="77777777" w:rsidR="007758E0" w:rsidRPr="00FC4C11" w:rsidRDefault="007758E0" w:rsidP="00813131">
      <w:pPr>
        <w:ind w:firstLine="851"/>
        <w:jc w:val="both"/>
        <w:rPr>
          <w:sz w:val="24"/>
          <w:szCs w:val="24"/>
        </w:rPr>
      </w:pPr>
    </w:p>
    <w:p w14:paraId="66E9FA03" w14:textId="3DB3C0AD" w:rsidR="0014789D" w:rsidRPr="00FC4C11" w:rsidRDefault="004071DD" w:rsidP="007758E0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FC4C11">
        <w:rPr>
          <w:rFonts w:eastAsia="Times New Roman"/>
          <w:b/>
          <w:bCs/>
          <w:sz w:val="24"/>
          <w:szCs w:val="24"/>
        </w:rPr>
        <w:t>REFERÊNCIAS</w:t>
      </w:r>
    </w:p>
    <w:p w14:paraId="38B6E0CA" w14:textId="09AD30D4" w:rsidR="0014789D" w:rsidRPr="00FC4C11" w:rsidRDefault="0014789D" w:rsidP="00813131">
      <w:pPr>
        <w:rPr>
          <w:sz w:val="24"/>
          <w:szCs w:val="24"/>
        </w:rPr>
      </w:pPr>
    </w:p>
    <w:p w14:paraId="03C2B0EF" w14:textId="4B0192D3" w:rsidR="007758E0" w:rsidRPr="00FC4C11" w:rsidRDefault="007758E0" w:rsidP="00EF76D1">
      <w:pPr>
        <w:rPr>
          <w:sz w:val="24"/>
          <w:szCs w:val="24"/>
        </w:rPr>
      </w:pPr>
      <w:r w:rsidRPr="00FC4C11">
        <w:rPr>
          <w:sz w:val="24"/>
          <w:szCs w:val="24"/>
        </w:rPr>
        <w:t xml:space="preserve">BRASIL. </w:t>
      </w:r>
      <w:r w:rsidRPr="00FC4C11">
        <w:rPr>
          <w:b/>
          <w:bCs/>
          <w:sz w:val="24"/>
          <w:szCs w:val="24"/>
        </w:rPr>
        <w:t>Constituição (1988)</w:t>
      </w:r>
      <w:r w:rsidRPr="00FC4C11">
        <w:rPr>
          <w:sz w:val="24"/>
          <w:szCs w:val="24"/>
        </w:rPr>
        <w:t>. Constituição da República Federativa do Brasil de 1988. Brasília, DF: Presidência da República. Disponível em:</w:t>
      </w:r>
      <w:r w:rsidR="00C2736E" w:rsidRPr="00C2736E">
        <w:t xml:space="preserve"> </w:t>
      </w:r>
      <w:hyperlink r:id="rId10" w:history="1">
        <w:r w:rsidR="00C2736E" w:rsidRPr="008B1654">
          <w:rPr>
            <w:rStyle w:val="Hyperlink"/>
            <w:sz w:val="24"/>
            <w:szCs w:val="24"/>
          </w:rPr>
          <w:t>https://www.planalto.gov.br/ccivil_03/constituicao/constituicao.htm</w:t>
        </w:r>
      </w:hyperlink>
      <w:r w:rsidR="00C2736E">
        <w:rPr>
          <w:sz w:val="24"/>
          <w:szCs w:val="24"/>
        </w:rPr>
        <w:t xml:space="preserve">. </w:t>
      </w:r>
      <w:r w:rsidRPr="00FC4C11">
        <w:rPr>
          <w:sz w:val="24"/>
          <w:szCs w:val="24"/>
        </w:rPr>
        <w:t>Acesso em: 5 set. 2025.</w:t>
      </w:r>
    </w:p>
    <w:p w14:paraId="24804D89" w14:textId="77777777" w:rsidR="007758E0" w:rsidRPr="00FC4C11" w:rsidRDefault="007758E0" w:rsidP="00EF76D1">
      <w:pPr>
        <w:rPr>
          <w:sz w:val="24"/>
          <w:szCs w:val="24"/>
        </w:rPr>
      </w:pPr>
    </w:p>
    <w:p w14:paraId="5F0A6DB4" w14:textId="69C2091E" w:rsidR="007758E0" w:rsidRPr="00FC4C11" w:rsidRDefault="007758E0" w:rsidP="00EF76D1">
      <w:pPr>
        <w:rPr>
          <w:sz w:val="24"/>
          <w:szCs w:val="24"/>
        </w:rPr>
      </w:pPr>
      <w:r w:rsidRPr="00FC4C11">
        <w:rPr>
          <w:sz w:val="24"/>
          <w:szCs w:val="24"/>
        </w:rPr>
        <w:t xml:space="preserve">BRASIL. </w:t>
      </w:r>
      <w:r w:rsidRPr="00FC4C11">
        <w:rPr>
          <w:b/>
          <w:bCs/>
          <w:sz w:val="24"/>
          <w:szCs w:val="24"/>
        </w:rPr>
        <w:t>Lei nº 12.529, de 30 de novembro de 2011</w:t>
      </w:r>
      <w:r w:rsidRPr="00FC4C11">
        <w:rPr>
          <w:sz w:val="24"/>
          <w:szCs w:val="24"/>
        </w:rPr>
        <w:t>. Estrutura o Sistema Brasileiro de Defesa da Concorrência. Brasília, DF: Presidência da República. Disponível em:</w:t>
      </w:r>
      <w:r w:rsidR="00BE32DA">
        <w:rPr>
          <w:sz w:val="24"/>
          <w:szCs w:val="24"/>
        </w:rPr>
        <w:t xml:space="preserve"> </w:t>
      </w:r>
      <w:hyperlink r:id="rId11" w:history="1">
        <w:r w:rsidR="00BE32DA" w:rsidRPr="008B1654">
          <w:rPr>
            <w:rStyle w:val="Hyperlink"/>
            <w:sz w:val="24"/>
            <w:szCs w:val="24"/>
          </w:rPr>
          <w:t>https://www.planalto.gov.br/ccivil_03/_ato2011-2014/2011/lei/l12529.htm</w:t>
        </w:r>
      </w:hyperlink>
      <w:r w:rsidRPr="00FC4C11">
        <w:rPr>
          <w:sz w:val="24"/>
          <w:szCs w:val="24"/>
        </w:rPr>
        <w:t>. Acesso em: 5 set. 2025.</w:t>
      </w:r>
    </w:p>
    <w:p w14:paraId="3E514F14" w14:textId="77777777" w:rsidR="007758E0" w:rsidRPr="00FC4C11" w:rsidRDefault="007758E0" w:rsidP="00EF76D1">
      <w:pPr>
        <w:rPr>
          <w:sz w:val="24"/>
          <w:szCs w:val="24"/>
        </w:rPr>
      </w:pPr>
    </w:p>
    <w:p w14:paraId="74F260B2" w14:textId="77777777" w:rsidR="00FC4C11" w:rsidRDefault="007758E0" w:rsidP="00EF76D1">
      <w:pPr>
        <w:rPr>
          <w:sz w:val="24"/>
          <w:szCs w:val="24"/>
        </w:rPr>
      </w:pPr>
      <w:r w:rsidRPr="00FC4C11">
        <w:rPr>
          <w:sz w:val="24"/>
          <w:szCs w:val="24"/>
        </w:rPr>
        <w:t xml:space="preserve">BRASIL. </w:t>
      </w:r>
      <w:r w:rsidRPr="00FC4C11">
        <w:rPr>
          <w:b/>
          <w:bCs/>
          <w:sz w:val="24"/>
          <w:szCs w:val="24"/>
        </w:rPr>
        <w:t>Lei nº 13.874, de 20 de setembro de 2019</w:t>
      </w:r>
      <w:r w:rsidRPr="00FC4C11">
        <w:rPr>
          <w:sz w:val="24"/>
          <w:szCs w:val="24"/>
        </w:rPr>
        <w:t xml:space="preserve">. Institui a Declaração de Direitos de Liberdade Econômica. Brasília, DF: Presidência da República. Disponível em: </w:t>
      </w:r>
    </w:p>
    <w:p w14:paraId="2E1F8B07" w14:textId="64F72871" w:rsidR="007758E0" w:rsidRPr="00FC4C11" w:rsidRDefault="00FC4C11" w:rsidP="00EF76D1">
      <w:pPr>
        <w:rPr>
          <w:sz w:val="24"/>
          <w:szCs w:val="24"/>
        </w:rPr>
      </w:pPr>
      <w:hyperlink r:id="rId12" w:history="1">
        <w:r w:rsidRPr="007E1999">
          <w:rPr>
            <w:rStyle w:val="Hyperlink"/>
            <w:sz w:val="24"/>
            <w:szCs w:val="24"/>
          </w:rPr>
          <w:t>https://www.planalto.gov.br/ccivil_03/_ato2019-2022/2019/lei/l13874.htm</w:t>
        </w:r>
      </w:hyperlink>
      <w:r w:rsidR="007758E0" w:rsidRPr="00FC4C11">
        <w:rPr>
          <w:sz w:val="24"/>
          <w:szCs w:val="24"/>
        </w:rPr>
        <w:t>. Acesso em: 5 set. 2025.</w:t>
      </w:r>
    </w:p>
    <w:p w14:paraId="6D467E46" w14:textId="77777777" w:rsidR="007758E0" w:rsidRPr="00FC4C11" w:rsidRDefault="007758E0" w:rsidP="00EF76D1">
      <w:pPr>
        <w:rPr>
          <w:sz w:val="24"/>
          <w:szCs w:val="24"/>
        </w:rPr>
      </w:pPr>
    </w:p>
    <w:p w14:paraId="0B254FF5" w14:textId="6A9AD53E" w:rsidR="007758E0" w:rsidRPr="00FC4C11" w:rsidRDefault="007758E0" w:rsidP="00EF76D1">
      <w:pPr>
        <w:rPr>
          <w:sz w:val="24"/>
          <w:szCs w:val="24"/>
          <w:lang w:val="en-US"/>
        </w:rPr>
      </w:pPr>
      <w:r w:rsidRPr="00FC4C11">
        <w:rPr>
          <w:sz w:val="24"/>
          <w:szCs w:val="24"/>
        </w:rPr>
        <w:t xml:space="preserve">CONSELHO ADMINISTRATIVO DE DEFESA ECONÔMICA (Brasil). </w:t>
      </w:r>
      <w:r w:rsidRPr="00FC4C11">
        <w:rPr>
          <w:b/>
          <w:bCs/>
          <w:sz w:val="24"/>
          <w:szCs w:val="24"/>
        </w:rPr>
        <w:t>Relatórios de gestão</w:t>
      </w:r>
      <w:r w:rsidRPr="00FC4C11">
        <w:rPr>
          <w:sz w:val="24"/>
          <w:szCs w:val="24"/>
        </w:rPr>
        <w:t xml:space="preserve">. Brasília, DF: CADE, 2025. Disponível em: </w:t>
      </w:r>
      <w:hyperlink r:id="rId13" w:anchor=":~:text=Os%20Relat%C3%B3rios%20de%20Gest%C3%A3o%20do,de%20um%20ambiente%20concorrencial%20saud%C3%A1vel." w:tgtFrame="_new" w:history="1">
        <w:r w:rsidRPr="00FC4C11">
          <w:rPr>
            <w:rStyle w:val="Hyperlink"/>
            <w:sz w:val="24"/>
            <w:szCs w:val="24"/>
          </w:rPr>
          <w:t>https://www.gov.br/cade/pt-br/acesso-a-informacao/transparencia-e-prestacao-de-contas/relatorios-de-gestao#:~:text=Os%20Relat%C3%B3rios%20de%20Gest%C3%A3o%20do,de%20um%20ambiente%20concorrencial%20saud%C3%A1vel.</w:t>
        </w:r>
      </w:hyperlink>
      <w:r w:rsidRPr="00FC4C11">
        <w:rPr>
          <w:sz w:val="24"/>
          <w:szCs w:val="24"/>
        </w:rPr>
        <w:t xml:space="preserve">. </w:t>
      </w:r>
      <w:proofErr w:type="spellStart"/>
      <w:r w:rsidRPr="00FC4C11">
        <w:rPr>
          <w:sz w:val="24"/>
          <w:szCs w:val="24"/>
          <w:lang w:val="en-US"/>
        </w:rPr>
        <w:t>Acesso</w:t>
      </w:r>
      <w:proofErr w:type="spellEnd"/>
      <w:r w:rsidRPr="00FC4C11">
        <w:rPr>
          <w:sz w:val="24"/>
          <w:szCs w:val="24"/>
          <w:lang w:val="en-US"/>
        </w:rPr>
        <w:t xml:space="preserve"> </w:t>
      </w:r>
      <w:proofErr w:type="spellStart"/>
      <w:r w:rsidRPr="00FC4C11">
        <w:rPr>
          <w:sz w:val="24"/>
          <w:szCs w:val="24"/>
          <w:lang w:val="en-US"/>
        </w:rPr>
        <w:t>em</w:t>
      </w:r>
      <w:proofErr w:type="spellEnd"/>
      <w:r w:rsidRPr="00FC4C11">
        <w:rPr>
          <w:sz w:val="24"/>
          <w:szCs w:val="24"/>
          <w:lang w:val="en-US"/>
        </w:rPr>
        <w:t>: 5 set. 2025.</w:t>
      </w:r>
    </w:p>
    <w:p w14:paraId="2FA5DFD2" w14:textId="77777777" w:rsidR="007758E0" w:rsidRPr="00FC4C11" w:rsidRDefault="007758E0" w:rsidP="00EF76D1">
      <w:pPr>
        <w:rPr>
          <w:sz w:val="24"/>
          <w:szCs w:val="24"/>
          <w:lang w:val="en-US"/>
        </w:rPr>
      </w:pPr>
    </w:p>
    <w:p w14:paraId="31791743" w14:textId="3252644A" w:rsidR="007758E0" w:rsidRPr="00FC4C11" w:rsidRDefault="007758E0" w:rsidP="00EF76D1">
      <w:pPr>
        <w:rPr>
          <w:sz w:val="24"/>
          <w:szCs w:val="24"/>
        </w:rPr>
      </w:pPr>
      <w:r w:rsidRPr="00FC4C11">
        <w:rPr>
          <w:sz w:val="24"/>
          <w:szCs w:val="24"/>
          <w:lang w:val="en-US"/>
        </w:rPr>
        <w:t xml:space="preserve">HERITAGE FOUNDATION. </w:t>
      </w:r>
      <w:r w:rsidRPr="00FC4C11">
        <w:rPr>
          <w:b/>
          <w:bCs/>
          <w:sz w:val="24"/>
          <w:szCs w:val="24"/>
          <w:lang w:val="en-US"/>
        </w:rPr>
        <w:t>Index of Economic Freedom</w:t>
      </w:r>
      <w:r w:rsidRPr="00FC4C11">
        <w:rPr>
          <w:sz w:val="24"/>
          <w:szCs w:val="24"/>
          <w:lang w:val="en-US"/>
        </w:rPr>
        <w:t xml:space="preserve">. Washington, D.C.: Heritage Foundation, 2025. </w:t>
      </w:r>
      <w:r w:rsidRPr="00FC4C11">
        <w:rPr>
          <w:sz w:val="24"/>
          <w:szCs w:val="24"/>
        </w:rPr>
        <w:t xml:space="preserve">Disponível em: </w:t>
      </w:r>
      <w:hyperlink r:id="rId14" w:history="1">
        <w:r w:rsidR="00BE32DA" w:rsidRPr="008B1654">
          <w:rPr>
            <w:rStyle w:val="Hyperlink"/>
            <w:sz w:val="24"/>
            <w:szCs w:val="24"/>
          </w:rPr>
          <w:t>https://www.heritage.org/index/</w:t>
        </w:r>
      </w:hyperlink>
      <w:r w:rsidRPr="00FC4C11">
        <w:rPr>
          <w:sz w:val="24"/>
          <w:szCs w:val="24"/>
        </w:rPr>
        <w:t>. Acesso em: 5 set. 2025.</w:t>
      </w:r>
    </w:p>
    <w:p w14:paraId="49E9B631" w14:textId="77777777" w:rsidR="007758E0" w:rsidRDefault="007758E0" w:rsidP="00EF76D1">
      <w:pPr>
        <w:rPr>
          <w:sz w:val="24"/>
          <w:szCs w:val="24"/>
        </w:rPr>
      </w:pPr>
    </w:p>
    <w:p w14:paraId="6E1ABC79" w14:textId="2D800699" w:rsidR="00BE32DA" w:rsidRDefault="00BE32DA" w:rsidP="00EF76D1">
      <w:pPr>
        <w:rPr>
          <w:sz w:val="24"/>
          <w:szCs w:val="24"/>
        </w:rPr>
      </w:pPr>
      <w:r w:rsidRPr="00BE32DA">
        <w:rPr>
          <w:sz w:val="24"/>
          <w:szCs w:val="24"/>
        </w:rPr>
        <w:t xml:space="preserve">ROSSETTI, José Paschoal. </w:t>
      </w:r>
      <w:r w:rsidRPr="00BE32DA">
        <w:rPr>
          <w:b/>
          <w:bCs/>
          <w:sz w:val="24"/>
          <w:szCs w:val="24"/>
        </w:rPr>
        <w:t>Introdução à economia</w:t>
      </w:r>
      <w:r w:rsidRPr="00BE32DA">
        <w:rPr>
          <w:sz w:val="24"/>
          <w:szCs w:val="24"/>
        </w:rPr>
        <w:t>. 21. ed. São Paulo: Atlas, 2016</w:t>
      </w:r>
    </w:p>
    <w:p w14:paraId="2417E0CF" w14:textId="77777777" w:rsidR="00BE32DA" w:rsidRPr="00FC4C11" w:rsidRDefault="00BE32DA" w:rsidP="00EF76D1">
      <w:pPr>
        <w:rPr>
          <w:sz w:val="24"/>
          <w:szCs w:val="24"/>
        </w:rPr>
      </w:pPr>
    </w:p>
    <w:p w14:paraId="0D7E3418" w14:textId="5614F356" w:rsidR="007758E0" w:rsidRPr="00FC4C11" w:rsidRDefault="007758E0" w:rsidP="00EF76D1">
      <w:pPr>
        <w:rPr>
          <w:sz w:val="24"/>
          <w:szCs w:val="24"/>
        </w:rPr>
      </w:pPr>
      <w:r w:rsidRPr="00FC4C11">
        <w:rPr>
          <w:sz w:val="24"/>
          <w:szCs w:val="24"/>
        </w:rPr>
        <w:t xml:space="preserve">SUPREMO TRIBUNAL FEDERAL (Brasil). </w:t>
      </w:r>
      <w:r w:rsidRPr="00FC4C11">
        <w:rPr>
          <w:b/>
          <w:bCs/>
          <w:sz w:val="24"/>
          <w:szCs w:val="24"/>
        </w:rPr>
        <w:t>Recurso Extraordinário nº 1.054.110/SP (Tema 967)</w:t>
      </w:r>
      <w:r w:rsidRPr="00FC4C11">
        <w:rPr>
          <w:sz w:val="24"/>
          <w:szCs w:val="24"/>
        </w:rPr>
        <w:t>. Brasília, DF: STF, 2019. Disponível em:</w:t>
      </w:r>
      <w:r w:rsidR="00BE32DA">
        <w:rPr>
          <w:sz w:val="24"/>
          <w:szCs w:val="24"/>
        </w:rPr>
        <w:t xml:space="preserve"> </w:t>
      </w:r>
      <w:hyperlink r:id="rId15" w:history="1">
        <w:r w:rsidR="00BE32DA" w:rsidRPr="008B1654">
          <w:rPr>
            <w:rStyle w:val="Hyperlink"/>
            <w:sz w:val="24"/>
            <w:szCs w:val="24"/>
          </w:rPr>
          <w:t>https://portal.stf.jus.br/processos/detalhe.asp?incidente=5206938&amp;</w:t>
        </w:r>
      </w:hyperlink>
      <w:r w:rsidR="00BE32DA">
        <w:rPr>
          <w:sz w:val="24"/>
          <w:szCs w:val="24"/>
        </w:rPr>
        <w:t xml:space="preserve"> </w:t>
      </w:r>
      <w:r w:rsidRPr="00FC4C11">
        <w:rPr>
          <w:sz w:val="24"/>
          <w:szCs w:val="24"/>
        </w:rPr>
        <w:t>. Acesso em: 5 set. 2025.</w:t>
      </w:r>
    </w:p>
    <w:sectPr w:rsidR="007758E0" w:rsidRPr="00FC4C11" w:rsidSect="004071DD">
      <w:headerReference w:type="default" r:id="rId16"/>
      <w:footerReference w:type="default" r:id="rId17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6B96" w14:textId="77777777" w:rsidR="004641AA" w:rsidRDefault="004641AA" w:rsidP="004071DD">
      <w:r>
        <w:separator/>
      </w:r>
    </w:p>
  </w:endnote>
  <w:endnote w:type="continuationSeparator" w:id="0">
    <w:p w14:paraId="4D929305" w14:textId="77777777" w:rsidR="004641AA" w:rsidRDefault="004641AA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469943467" name="Imagem 469943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4820" w14:textId="77777777" w:rsidR="004641AA" w:rsidRDefault="004641AA" w:rsidP="004071DD">
      <w:r>
        <w:separator/>
      </w:r>
    </w:p>
  </w:footnote>
  <w:footnote w:type="continuationSeparator" w:id="0">
    <w:p w14:paraId="6F2C3CED" w14:textId="77777777" w:rsidR="004641AA" w:rsidRDefault="004641AA" w:rsidP="004071DD">
      <w:r>
        <w:continuationSeparator/>
      </w:r>
    </w:p>
  </w:footnote>
  <w:footnote w:id="1">
    <w:p w14:paraId="5881B10D" w14:textId="2EB4A2E7" w:rsidR="00F33874" w:rsidRDefault="00F33874">
      <w:pPr>
        <w:pStyle w:val="Textodenotaderodap"/>
      </w:pPr>
      <w:r w:rsidRPr="00813131">
        <w:rPr>
          <w:rStyle w:val="Refdenotaderodap"/>
        </w:rPr>
        <w:footnoteRef/>
      </w:r>
      <w:r w:rsidRPr="00813131">
        <w:t xml:space="preserve"> Graduand</w:t>
      </w:r>
      <w:r w:rsidR="00EE3172">
        <w:t>o</w:t>
      </w:r>
      <w:r w:rsidRPr="00813131">
        <w:t xml:space="preserve"> em </w:t>
      </w:r>
      <w:r w:rsidR="000D2BEC" w:rsidRPr="00813131">
        <w:t>Direito</w:t>
      </w:r>
      <w:r w:rsidRPr="00813131">
        <w:t xml:space="preserve"> – Christus Faculdade do Piauí.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1322845089" name="Imagem 132284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 w16cid:durableId="1449661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42814">
    <w:abstractNumId w:val="3"/>
  </w:num>
  <w:num w:numId="3" w16cid:durableId="2128086192">
    <w:abstractNumId w:val="4"/>
  </w:num>
  <w:num w:numId="4" w16cid:durableId="777992193">
    <w:abstractNumId w:val="2"/>
  </w:num>
  <w:num w:numId="5" w16cid:durableId="614141171">
    <w:abstractNumId w:val="1"/>
  </w:num>
  <w:num w:numId="6" w16cid:durableId="68387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44CF3"/>
    <w:rsid w:val="00062FBE"/>
    <w:rsid w:val="00086C62"/>
    <w:rsid w:val="000C0A41"/>
    <w:rsid w:val="000D1FDB"/>
    <w:rsid w:val="000D2BEC"/>
    <w:rsid w:val="0010161B"/>
    <w:rsid w:val="00116141"/>
    <w:rsid w:val="00146632"/>
    <w:rsid w:val="0014789D"/>
    <w:rsid w:val="00280A8C"/>
    <w:rsid w:val="002A1E6B"/>
    <w:rsid w:val="00321602"/>
    <w:rsid w:val="0036755F"/>
    <w:rsid w:val="003933B9"/>
    <w:rsid w:val="003B2CFF"/>
    <w:rsid w:val="004071DD"/>
    <w:rsid w:val="004220E9"/>
    <w:rsid w:val="004641AA"/>
    <w:rsid w:val="004961DC"/>
    <w:rsid w:val="004E078C"/>
    <w:rsid w:val="005469FC"/>
    <w:rsid w:val="00552968"/>
    <w:rsid w:val="005800E0"/>
    <w:rsid w:val="005C4F4F"/>
    <w:rsid w:val="00625267"/>
    <w:rsid w:val="00715E15"/>
    <w:rsid w:val="007242CD"/>
    <w:rsid w:val="00754CB4"/>
    <w:rsid w:val="00770C83"/>
    <w:rsid w:val="007758E0"/>
    <w:rsid w:val="00776346"/>
    <w:rsid w:val="00783E9A"/>
    <w:rsid w:val="00804E7E"/>
    <w:rsid w:val="00806753"/>
    <w:rsid w:val="00813131"/>
    <w:rsid w:val="00846ACF"/>
    <w:rsid w:val="00850596"/>
    <w:rsid w:val="008865CE"/>
    <w:rsid w:val="009140D1"/>
    <w:rsid w:val="009623CB"/>
    <w:rsid w:val="00963E7D"/>
    <w:rsid w:val="00974D7A"/>
    <w:rsid w:val="009944CE"/>
    <w:rsid w:val="009F096B"/>
    <w:rsid w:val="00A019F6"/>
    <w:rsid w:val="00A677B0"/>
    <w:rsid w:val="00A72088"/>
    <w:rsid w:val="00A87B03"/>
    <w:rsid w:val="00B512D1"/>
    <w:rsid w:val="00B60D3F"/>
    <w:rsid w:val="00B73477"/>
    <w:rsid w:val="00B7370E"/>
    <w:rsid w:val="00B761A1"/>
    <w:rsid w:val="00B800CC"/>
    <w:rsid w:val="00BE32DA"/>
    <w:rsid w:val="00C01A10"/>
    <w:rsid w:val="00C2736E"/>
    <w:rsid w:val="00C43042"/>
    <w:rsid w:val="00C9038A"/>
    <w:rsid w:val="00CB1ECB"/>
    <w:rsid w:val="00CC3AC7"/>
    <w:rsid w:val="00CF1AD2"/>
    <w:rsid w:val="00D16334"/>
    <w:rsid w:val="00DB1935"/>
    <w:rsid w:val="00E03F14"/>
    <w:rsid w:val="00E1448D"/>
    <w:rsid w:val="00E94362"/>
    <w:rsid w:val="00EE3172"/>
    <w:rsid w:val="00EF21EF"/>
    <w:rsid w:val="00EF76D1"/>
    <w:rsid w:val="00F33874"/>
    <w:rsid w:val="00F52F67"/>
    <w:rsid w:val="00FA4973"/>
    <w:rsid w:val="00FC4C11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758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58E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E32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br/cade/pt-br/acesso-a-informacao/transparencia-e-prestacao-de-contas/relatorios-de-gestao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alto.gov.br/ccivil_03/_ato2019-2022/2019/lei/l13874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_ato2011-2014/2011/lei/l1252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stf.jus.br/processos/detalhe.asp?incidente=5206938&amp;" TargetMode="External"/><Relationship Id="rId10" Type="http://schemas.openxmlformats.org/officeDocument/2006/relationships/hyperlink" Target="https://www.planalto.gov.br/ccivil_03/constituicao/constituicao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eritage.org/inde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2730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Anisio Sobrinho</cp:lastModifiedBy>
  <cp:revision>13</cp:revision>
  <cp:lastPrinted>2021-07-28T20:43:00Z</cp:lastPrinted>
  <dcterms:created xsi:type="dcterms:W3CDTF">2025-09-05T18:17:00Z</dcterms:created>
  <dcterms:modified xsi:type="dcterms:W3CDTF">2025-09-09T02:42:00Z</dcterms:modified>
</cp:coreProperties>
</file>