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5106F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D44977" wp14:editId="4B133D9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FEB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4497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1EFBFEB7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2E77C9" wp14:editId="5DB6411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D19B4" wp14:editId="29FFE74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E5BE0" w14:textId="4DF3591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9677318" w14:textId="7647F733" w:rsidR="00B36A7F" w:rsidRPr="00B36A7F" w:rsidRDefault="003A221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obesidade é uma doença que afeta cerca de 19,8% da população mundial. Esta condição gera um processo de inflamação sistêmica que pode contribuir para </w:t>
                            </w:r>
                            <w:proofErr w:type="gramStart"/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liberação</w:t>
                            </w:r>
                            <w:proofErr w:type="gramEnd"/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DNA livre de células (</w:t>
                            </w:r>
                            <w:proofErr w:type="spellStart"/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cfDNA</w:t>
                            </w:r>
                            <w:proofErr w:type="spellEnd"/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na corrente sanguínea. </w:t>
                            </w:r>
                            <w:proofErr w:type="spellStart"/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cfDNA</w:t>
                            </w:r>
                            <w:proofErr w:type="spellEnd"/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tem sido considerado um potencial biomarcador para monitorar várias condições de saúde.</w:t>
                            </w:r>
                          </w:p>
                          <w:p w14:paraId="5301753B" w14:textId="14802CAF" w:rsidR="003A221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FB58468" w14:textId="77777777" w:rsidR="003A2218" w:rsidRDefault="003A221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valiar a quantidade de DNA livre nas células como biomarcador de obesidade em idosos.</w:t>
                            </w:r>
                          </w:p>
                          <w:p w14:paraId="52B0D369" w14:textId="01A56DD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FFCFA2B" w14:textId="77777777" w:rsidR="003A2218" w:rsidRDefault="003A221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Esse estudo foi aprovado pelo Comitê de Ética da Universidade do Estado do Amazonas (nº 2.914.778). Trata-se de uma análise transversal de dados de um estudo longitudinal, que teve como objetivo a “validação de um modelo terapêutico grupal com uso de aplicativo eletrônico para autogestão do cuidado de idosos com sobrepeso e obesidade”, que aconteceu entre o período de outubro 2020 a janeiro de 2021. Neste período, um total de 32 idosos foram submetidos a avaliação nutricional, bem como avaliação da composição corporal, performance física em testes físicos e avaliação bioquímica do sangue. Dentre essas análises foi realizada a análise do DNA </w:t>
                            </w:r>
                            <w:proofErr w:type="spellStart"/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PicoGreen</w:t>
                            </w:r>
                            <w:proofErr w:type="spellEnd"/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onde mostra a quantidade de DNA livre nas células através da fluorescência. </w:t>
                            </w:r>
                          </w:p>
                          <w:p w14:paraId="1A57A9D0" w14:textId="5995B9E6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00983D8" w14:textId="2A93B36E" w:rsidR="003A2218" w:rsidRPr="00B36A7F" w:rsidRDefault="003A221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Observou-se</w:t>
                            </w:r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após 90 dias de orientação nutricional e física, resultou numa perda de peso e diminuição nos níveis de DNA livre nas células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relação ao início do estudo.</w:t>
                            </w:r>
                          </w:p>
                          <w:p w14:paraId="301A58F2" w14:textId="7F3E92C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D4B0551" w14:textId="6217BFF4" w:rsidR="003A221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42BD114" w14:textId="6F6ACC24" w:rsidR="003A2218" w:rsidRDefault="003A221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resumo, nossos dados confirmam o que já se tem hoje na literatura, e o DNA livre nas células pode ser uma possibilidade de um biomarcador para obesidade em idosos.</w:t>
                            </w:r>
                          </w:p>
                          <w:p w14:paraId="7041C85D" w14:textId="51D2C13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6B098D0" w14:textId="52D1BD31" w:rsidR="00B36A7F" w:rsidRDefault="00723D3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Envelhecimento; </w:t>
                            </w:r>
                            <w:r w:rsidR="002000B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Marcadores; Sobrepeso.</w:t>
                            </w:r>
                          </w:p>
                          <w:p w14:paraId="5FE3354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A80F80F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0B9218E" w14:textId="52A2DC3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Laboratório de </w:t>
                            </w:r>
                            <w:proofErr w:type="spellStart"/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Biogenômica</w:t>
                            </w:r>
                            <w:proofErr w:type="spellEnd"/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- Universidade Federal de Santa Maria</w:t>
                            </w:r>
                            <w:r w:rsid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RS</w:t>
                            </w:r>
                            <w:r w:rsid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E255E4A" w14:textId="56E1D8F0" w:rsidR="003A2218" w:rsidRPr="00B36A7F" w:rsidRDefault="00B36A7F" w:rsidP="003A221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3A221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Laboratório de </w:t>
                            </w:r>
                            <w:proofErr w:type="spellStart"/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Biogenômica</w:t>
                            </w:r>
                            <w:proofErr w:type="spellEnd"/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- Universidade Federal de Santa Maria</w:t>
                            </w:r>
                            <w:r w:rsid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RS</w:t>
                            </w:r>
                            <w:r w:rsid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94910B6" w14:textId="3F2CDABF" w:rsidR="00B36A7F" w:rsidRPr="003A2218" w:rsidRDefault="003A221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Fundação Universidade Aberta da Terceira Idade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Manaus,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19B4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D8E5BE0" w14:textId="4DF3591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9677318" w14:textId="7647F733" w:rsidR="00B36A7F" w:rsidRPr="00B36A7F" w:rsidRDefault="003A221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obesidade é uma doença que afeta cerca de 19,8% da população mundial. Esta condição gera um processo de inflamação sistêmica que pode contribuir para </w:t>
                      </w:r>
                      <w:proofErr w:type="gramStart"/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liberação</w:t>
                      </w:r>
                      <w:proofErr w:type="gramEnd"/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DNA livre de células (</w:t>
                      </w:r>
                      <w:proofErr w:type="spellStart"/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cfDNA</w:t>
                      </w:r>
                      <w:proofErr w:type="spellEnd"/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na corrente sanguínea. </w:t>
                      </w:r>
                      <w:proofErr w:type="spellStart"/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cfDNA</w:t>
                      </w:r>
                      <w:proofErr w:type="spellEnd"/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tem sido considerado um potencial biomarcador para monitorar várias condições de saúde.</w:t>
                      </w:r>
                    </w:p>
                    <w:p w14:paraId="5301753B" w14:textId="14802CAF" w:rsidR="003A221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FB58468" w14:textId="77777777" w:rsidR="003A2218" w:rsidRDefault="003A221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valiar a quantidade de DNA livre nas células como biomarcador de obesidade em idosos.</w:t>
                      </w:r>
                    </w:p>
                    <w:p w14:paraId="52B0D369" w14:textId="01A56DD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FFCFA2B" w14:textId="77777777" w:rsidR="003A2218" w:rsidRDefault="003A221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Esse estudo foi aprovado pelo Comitê de Ética da Universidade do Estado do Amazonas (nº 2.914.778). Trata-se de uma análise transversal de dados de um estudo longitudinal, que teve como objetivo a “validação de um modelo terapêutico grupal com uso de aplicativo eletrônico para autogestão do cuidado de idosos com sobrepeso e obesidade”, que aconteceu entre o período de outubro 2020 a janeiro de 2021. Neste período, um total de 32 idosos foram submetidos a avaliação nutricional, bem como avaliação da composição corporal, performance física em testes físicos e avaliação bioquímica do sangue. Dentre essas análises foi realizada a análise do DNA </w:t>
                      </w:r>
                      <w:proofErr w:type="spellStart"/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PicoGreen</w:t>
                      </w:r>
                      <w:proofErr w:type="spellEnd"/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onde mostra a quantidade de DNA livre nas células através da fluorescência. </w:t>
                      </w:r>
                    </w:p>
                    <w:p w14:paraId="1A57A9D0" w14:textId="5995B9E6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00983D8" w14:textId="2A93B36E" w:rsidR="003A2218" w:rsidRPr="00B36A7F" w:rsidRDefault="003A221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Observou-se</w:t>
                      </w:r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após 90 dias de orientação nutricional e física, resultou numa perda de peso e diminuição nos níveis de DNA livre nas células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relação ao início do estudo.</w:t>
                      </w:r>
                    </w:p>
                    <w:p w14:paraId="301A58F2" w14:textId="7F3E92C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D4B0551" w14:textId="6217BFF4" w:rsidR="003A221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42BD114" w14:textId="6F6ACC24" w:rsidR="003A2218" w:rsidRDefault="003A221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resumo, nossos dados confirmam o que já se tem hoje na literatura, e o DNA livre nas células pode ser uma possibilidade de um biomarcador para obesidade em idosos.</w:t>
                      </w:r>
                    </w:p>
                    <w:p w14:paraId="7041C85D" w14:textId="51D2C13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6B098D0" w14:textId="52D1BD31" w:rsidR="00B36A7F" w:rsidRDefault="00723D31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Envelhecimento; </w:t>
                      </w:r>
                      <w:r w:rsidR="002000B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Marcadores; Sobrepeso.</w:t>
                      </w:r>
                    </w:p>
                    <w:p w14:paraId="5FE3354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A80F80F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0B9218E" w14:textId="52A2DC3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Laboratório de </w:t>
                      </w:r>
                      <w:proofErr w:type="spellStart"/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Biogenômica</w:t>
                      </w:r>
                      <w:proofErr w:type="spellEnd"/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- Universidade Federal de Santa Maria</w:t>
                      </w:r>
                      <w:r w:rsid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RS</w:t>
                      </w:r>
                      <w:r w:rsid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E255E4A" w14:textId="56E1D8F0" w:rsidR="003A2218" w:rsidRPr="00B36A7F" w:rsidRDefault="00B36A7F" w:rsidP="003A221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3A221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Laboratório de </w:t>
                      </w:r>
                      <w:proofErr w:type="spellStart"/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Biogenômica</w:t>
                      </w:r>
                      <w:proofErr w:type="spellEnd"/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- Universidade Federal de Santa Maria</w:t>
                      </w:r>
                      <w:r w:rsid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RS</w:t>
                      </w:r>
                      <w:r w:rsid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94910B6" w14:textId="3F2CDABF" w:rsidR="00B36A7F" w:rsidRPr="003A2218" w:rsidRDefault="003A221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Fundação Universidade Aberta da Terceira Idade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Manaus, AM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792C9" wp14:editId="0FA7119F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13777" w14:textId="0D3811DB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Danieli</w:t>
                            </w:r>
                            <w:proofErr w:type="spellEnd"/>
                            <w:r w:rsid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Monteiro Pillar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3A2218" w:rsidRPr="003A2218">
                              <w:t xml:space="preserve"> </w:t>
                            </w:r>
                            <w:proofErr w:type="spellStart"/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Kassem</w:t>
                            </w:r>
                            <w:proofErr w:type="spellEnd"/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743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Oliveira </w:t>
                            </w:r>
                            <w:r w:rsidR="003A2218" w:rsidRP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Hamad</w:t>
                            </w:r>
                            <w:r w:rsid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000B7" w:rsidRPr="002000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Maíra Mendes dos Santos Marques</w:t>
                            </w:r>
                            <w:r w:rsidR="003A22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792C9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BB13777" w14:textId="0D3811DB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Danieli</w:t>
                      </w:r>
                      <w:proofErr w:type="spellEnd"/>
                      <w:r w:rsid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Monteiro Pillar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3A2218" w:rsidRPr="003A2218">
                        <w:t xml:space="preserve"> </w:t>
                      </w:r>
                      <w:proofErr w:type="spellStart"/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Kassem</w:t>
                      </w:r>
                      <w:proofErr w:type="spellEnd"/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743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Oliveira </w:t>
                      </w:r>
                      <w:r w:rsidR="003A2218" w:rsidRP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Hamad</w:t>
                      </w:r>
                      <w:r w:rsid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2000B7" w:rsidRPr="002000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Maíra Mendes dos Santos Marques</w:t>
                      </w:r>
                      <w:r w:rsidR="003A22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BCA1F" wp14:editId="3765B41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A0C29" w14:textId="769B4065" w:rsidR="00BB621E" w:rsidRPr="003A2218" w:rsidRDefault="003A2218" w:rsidP="003A2218">
                            <w:pPr>
                              <w:jc w:val="center"/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A2218"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DNA livre nas células como biomarcador de obesidade em idoso</w:t>
                            </w:r>
                            <w:r w:rsidRPr="003A2218"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CA1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F6A0C29" w14:textId="769B4065" w:rsidR="00BB621E" w:rsidRPr="003A2218" w:rsidRDefault="003A2218" w:rsidP="003A2218">
                      <w:pPr>
                        <w:jc w:val="center"/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A2218"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40"/>
                          <w:szCs w:val="40"/>
                        </w:rPr>
                        <w:t>DNA livre nas células como biomarcador de obesidade em idoso</w:t>
                      </w:r>
                      <w:r w:rsidRPr="003A2218"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3B9E1D7" wp14:editId="1D19E40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EE9FD" w14:textId="77777777" w:rsidR="00731498" w:rsidRDefault="00731498" w:rsidP="000B32CF">
      <w:pPr>
        <w:spacing w:after="0" w:line="240" w:lineRule="auto"/>
      </w:pPr>
      <w:r>
        <w:separator/>
      </w:r>
    </w:p>
  </w:endnote>
  <w:endnote w:type="continuationSeparator" w:id="0">
    <w:p w14:paraId="7FB8B25B" w14:textId="77777777" w:rsidR="00731498" w:rsidRDefault="0073149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8FD84" w14:textId="77777777" w:rsidR="00731498" w:rsidRDefault="00731498" w:rsidP="000B32CF">
      <w:pPr>
        <w:spacing w:after="0" w:line="240" w:lineRule="auto"/>
      </w:pPr>
      <w:r>
        <w:separator/>
      </w:r>
    </w:p>
  </w:footnote>
  <w:footnote w:type="continuationSeparator" w:id="0">
    <w:p w14:paraId="5A3C34F1" w14:textId="77777777" w:rsidR="00731498" w:rsidRDefault="0073149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000B7"/>
    <w:rsid w:val="003A2218"/>
    <w:rsid w:val="00723D31"/>
    <w:rsid w:val="00731498"/>
    <w:rsid w:val="00910A25"/>
    <w:rsid w:val="009C2829"/>
    <w:rsid w:val="009C55E6"/>
    <w:rsid w:val="00B36A7F"/>
    <w:rsid w:val="00B74341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FB0F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2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Danieli Pillar</cp:lastModifiedBy>
  <cp:revision>5</cp:revision>
  <dcterms:created xsi:type="dcterms:W3CDTF">2021-03-18T18:44:00Z</dcterms:created>
  <dcterms:modified xsi:type="dcterms:W3CDTF">2021-05-30T13:28:00Z</dcterms:modified>
</cp:coreProperties>
</file>