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3EA1B" w14:textId="77777777" w:rsidR="001D77C4" w:rsidRDefault="001D77C4"/>
    <w:p w14:paraId="63B7D279" w14:textId="77777777" w:rsidR="00781A91" w:rsidRDefault="00781A91" w:rsidP="00781A91">
      <w:pPr>
        <w:rPr>
          <w:rFonts w:ascii="Arial" w:hAnsi="Arial" w:cs="Arial"/>
          <w:lang w:val="en-US"/>
        </w:rPr>
      </w:pPr>
    </w:p>
    <w:p w14:paraId="1E12663E" w14:textId="77777777" w:rsidR="00781A91" w:rsidRPr="001D55DC" w:rsidRDefault="00781A91" w:rsidP="00781A91">
      <w:pPr>
        <w:rPr>
          <w:rFonts w:ascii="Arial" w:hAnsi="Arial" w:cs="Arial"/>
        </w:rPr>
      </w:pPr>
      <w:r w:rsidRPr="00781A91">
        <w:rPr>
          <w:rFonts w:ascii="Arial" w:hAnsi="Arial" w:cs="Arial"/>
          <w:b/>
          <w:bCs/>
        </w:rPr>
        <w:t>Tema inserido:</w:t>
      </w:r>
      <w:r w:rsidRPr="001D55DC">
        <w:rPr>
          <w:rFonts w:ascii="Arial" w:hAnsi="Arial" w:cs="Arial"/>
        </w:rPr>
        <w:t xml:space="preserve"> transformação digital e s</w:t>
      </w:r>
      <w:r>
        <w:rPr>
          <w:rFonts w:ascii="Arial" w:hAnsi="Arial" w:cs="Arial"/>
        </w:rPr>
        <w:t xml:space="preserve">ociedade </w:t>
      </w:r>
    </w:p>
    <w:p w14:paraId="7329BCA5" w14:textId="77777777" w:rsidR="001D77C4" w:rsidRPr="00781A91" w:rsidRDefault="001D77C4">
      <w:pPr>
        <w:rPr>
          <w:b/>
          <w:bCs/>
        </w:rPr>
      </w:pPr>
    </w:p>
    <w:p w14:paraId="0E196C0A" w14:textId="1F329839" w:rsidR="001D77C4" w:rsidRPr="00781A91" w:rsidRDefault="001D77C4">
      <w:pPr>
        <w:rPr>
          <w:rFonts w:ascii="Arial" w:hAnsi="Arial" w:cs="Arial"/>
          <w:b/>
          <w:bCs/>
        </w:rPr>
      </w:pPr>
      <w:r w:rsidRPr="00781A91">
        <w:rPr>
          <w:rFonts w:ascii="Arial" w:hAnsi="Arial" w:cs="Arial"/>
          <w:b/>
          <w:bCs/>
        </w:rPr>
        <w:t xml:space="preserve">Entre livros e algoritmos </w:t>
      </w:r>
    </w:p>
    <w:p w14:paraId="59F95A5B" w14:textId="77777777" w:rsidR="001D77C4" w:rsidRDefault="001D77C4"/>
    <w:p w14:paraId="484712FF" w14:textId="7F5751ED" w:rsidR="001D77C4" w:rsidRDefault="001D77C4">
      <w:pPr>
        <w:rPr>
          <w:b/>
          <w:bCs/>
        </w:rPr>
      </w:pPr>
      <w:r w:rsidRPr="001D55DC">
        <w:rPr>
          <w:b/>
          <w:bCs/>
        </w:rPr>
        <w:t xml:space="preserve">Resumo </w:t>
      </w:r>
    </w:p>
    <w:p w14:paraId="651D5EF1" w14:textId="77777777" w:rsidR="001D55DC" w:rsidRPr="001D55DC" w:rsidRDefault="001D55DC">
      <w:pPr>
        <w:rPr>
          <w:b/>
          <w:bCs/>
        </w:rPr>
      </w:pPr>
    </w:p>
    <w:p w14:paraId="114FC147" w14:textId="7DB22B63" w:rsidR="001D77C4" w:rsidRDefault="001D55DC" w:rsidP="001D55DC">
      <w:r>
        <w:t>O projeto “Fontes do Saber: IA x Biblioteca” tem como objetivo principal promover uma experiência comparativa entre dois métodos de pesquisa: o uso da inteligência artificial (IA) e a consulta ao acervo bibliográfico da biblioteca escolar. A proposta busca estimular o pensamento crítico dos estudantes ao explorar as vantagens, limitações e diferentes abordagens desses dois caminhos para o acesso ao conhecimento.</w:t>
      </w:r>
      <w:r>
        <w:t xml:space="preserve"> </w:t>
      </w:r>
      <w:proofErr w:type="gramStart"/>
      <w:r>
        <w:t>Durante</w:t>
      </w:r>
      <w:proofErr w:type="gramEnd"/>
      <w:r>
        <w:t xml:space="preserve"> a atividade, os alunos </w:t>
      </w:r>
      <w:r>
        <w:t>foram</w:t>
      </w:r>
      <w:r>
        <w:t xml:space="preserve"> divididos em dois grupos. Um grupo realiz</w:t>
      </w:r>
      <w:r>
        <w:t>ou</w:t>
      </w:r>
      <w:r>
        <w:t xml:space="preserve"> suas pesquisas utilizando ferramentas de inteligência artificial, enquanto o outro grupo utilizará exclusivamente os livros e materiais disponíveis no acervo da biblioteca. Ao final do processo, os grupos apresentar</w:t>
      </w:r>
      <w:r>
        <w:t xml:space="preserve">am </w:t>
      </w:r>
      <w:r>
        <w:t>os resultados encontrados, refletindo sobre as estratégias utilizadas, as dificuldades enfrentadas, a confiabilidade das fontes e o nível de aprofundamento alcançado em cada abordagem.</w:t>
      </w:r>
      <w:r>
        <w:t xml:space="preserve"> </w:t>
      </w:r>
      <w:proofErr w:type="gramStart"/>
      <w:r>
        <w:t>Além</w:t>
      </w:r>
      <w:proofErr w:type="gramEnd"/>
      <w:r>
        <w:t xml:space="preserve"> de incentivar o uso consciente da tecnologia, o projeto valoriza a biblioteca como espaço de construção do saber, destacando a importância da leitura, da curadoria da informação e do contato direto com fontes confiáveis. A proposta também contribui para o desenvolvimento de habilidades como a investigação, a comunicação oral, a colaboração em grupo e a autonomia intelectual.</w:t>
      </w:r>
      <w:r>
        <w:t xml:space="preserve"> </w:t>
      </w:r>
      <w:proofErr w:type="gramStart"/>
      <w:r>
        <w:t>Com</w:t>
      </w:r>
      <w:proofErr w:type="gramEnd"/>
      <w:r>
        <w:t xml:space="preserve"> isso, espera-se ampliar a visão dos estudantes sobre as possibilidades de pesquisa, reforçando que tanto a tecnologia quanto os acervos físicos podem ser complementares quando utilizados de forma ética e crítica. A atividade propõe, portanto, uma reflexão atual e necessária sobre o modo como buscamos, selecionamos e utilizamos a informação no cotidiano escolar e na vida.</w:t>
      </w:r>
    </w:p>
    <w:p w14:paraId="60D0F5A9" w14:textId="0F635F0C" w:rsidR="001D77C4" w:rsidRDefault="001D55DC">
      <w:r w:rsidRPr="001D55DC">
        <w:rPr>
          <w:b/>
          <w:bCs/>
        </w:rPr>
        <w:t>Palavras chaves</w:t>
      </w:r>
      <w:r>
        <w:t xml:space="preserve">: </w:t>
      </w:r>
      <w:r w:rsidRPr="001D55DC">
        <w:t>IA X pesquisa bibliográfica X fontes de informação X pesquisa escolar X uso consciente da tecnologia</w:t>
      </w:r>
      <w:r>
        <w:t>.</w:t>
      </w:r>
    </w:p>
    <w:p w14:paraId="6C6A7B45" w14:textId="77777777" w:rsidR="001D55DC" w:rsidRDefault="001D55DC"/>
    <w:p w14:paraId="4484F403" w14:textId="77777777" w:rsidR="001D55DC" w:rsidRPr="001D55DC" w:rsidRDefault="001D55DC" w:rsidP="001D55DC">
      <w:pPr>
        <w:rPr>
          <w:b/>
          <w:bCs/>
          <w:lang w:val="en-US"/>
        </w:rPr>
      </w:pPr>
      <w:r w:rsidRPr="001D55DC">
        <w:rPr>
          <w:b/>
          <w:bCs/>
          <w:lang w:val="en-US"/>
        </w:rPr>
        <w:t>Project Summary</w:t>
      </w:r>
    </w:p>
    <w:p w14:paraId="3B91F8B9" w14:textId="77777777" w:rsidR="001D55DC" w:rsidRPr="001D55DC" w:rsidRDefault="001D55DC" w:rsidP="001D55DC">
      <w:pPr>
        <w:rPr>
          <w:lang w:val="en-US"/>
        </w:rPr>
      </w:pPr>
    </w:p>
    <w:p w14:paraId="38E0CAF5" w14:textId="1F62AF4B" w:rsidR="001D77C4" w:rsidRPr="001D55DC" w:rsidRDefault="001D55DC" w:rsidP="001D55DC">
      <w:pPr>
        <w:rPr>
          <w:lang w:val="en-US"/>
        </w:rPr>
      </w:pPr>
      <w:r w:rsidRPr="001D55DC">
        <w:rPr>
          <w:lang w:val="en-US"/>
        </w:rPr>
        <w:lastRenderedPageBreak/>
        <w:t>The project “Sources of Knowledge: AI vs. Library” aims to provide students with a comparative experience between two research methods: using artificial intelligence (AI) tools and consulting the school library's bibliographic collection. The main goal is to encourage critical thinking by exploring the advantages, limitations, and different approaches each method offers in the pursuit of knowledge.</w:t>
      </w:r>
      <w:r>
        <w:rPr>
          <w:lang w:val="en-US"/>
        </w:rPr>
        <w:t xml:space="preserve"> </w:t>
      </w:r>
      <w:proofErr w:type="gramStart"/>
      <w:r w:rsidRPr="001D55DC">
        <w:rPr>
          <w:lang w:val="en-US"/>
        </w:rPr>
        <w:t>During</w:t>
      </w:r>
      <w:proofErr w:type="gramEnd"/>
      <w:r w:rsidRPr="001D55DC">
        <w:rPr>
          <w:lang w:val="en-US"/>
        </w:rPr>
        <w:t xml:space="preserve"> the activity, students will be divided into two groups. One group will conduct research using artificial intelligence tools, while the other will rely exclusively on books and materials available in the library. At the end of the process, each group will present their findings, reflecting on the strategies used, the challenges faced, the reliability of the sources, and the depth of understanding achieved with each </w:t>
      </w:r>
      <w:r w:rsidRPr="001D55DC">
        <w:rPr>
          <w:lang w:val="en-US"/>
        </w:rPr>
        <w:t>method. In</w:t>
      </w:r>
      <w:r w:rsidRPr="001D55DC">
        <w:rPr>
          <w:lang w:val="en-US"/>
        </w:rPr>
        <w:t xml:space="preserve"> addition to promoting the conscious use of technology, the project values the library as a space for knowledge-building, highlighting the importance of reading, information curation, and direct contact with trustworthy sources. The activity also helps students develop skills such as investigation, oral communication, group collaboration, and intellectual </w:t>
      </w:r>
      <w:r w:rsidRPr="001D55DC">
        <w:rPr>
          <w:lang w:val="en-US"/>
        </w:rPr>
        <w:t>autonomy. This</w:t>
      </w:r>
      <w:r w:rsidRPr="001D55DC">
        <w:rPr>
          <w:lang w:val="en-US"/>
        </w:rPr>
        <w:t xml:space="preserve"> initiative seeks to broaden students' perspectives on research possibilities, emphasizing that both technology and traditional bibliographic resources can be complementary when used ethically and critically. Overall, the activity encourages a timely and relevant reflection on how we seek, select, and use information in school and in everyday life.</w:t>
      </w:r>
    </w:p>
    <w:p w14:paraId="71A8BBA0" w14:textId="6C478918" w:rsidR="001D55DC" w:rsidRPr="001D55DC" w:rsidRDefault="001D55DC" w:rsidP="001D55DC">
      <w:pPr>
        <w:rPr>
          <w:rFonts w:ascii="Arial" w:hAnsi="Arial" w:cs="Arial"/>
          <w:b/>
          <w:bCs/>
        </w:rPr>
      </w:pPr>
    </w:p>
    <w:p w14:paraId="7132CD60" w14:textId="7AEF06B7" w:rsidR="001D55DC" w:rsidRPr="001D55DC" w:rsidRDefault="001D55DC" w:rsidP="001D55DC">
      <w:pPr>
        <w:rPr>
          <w:rFonts w:ascii="Arial" w:hAnsi="Arial" w:cs="Arial"/>
          <w:b/>
          <w:bCs/>
          <w:lang w:val="en-US"/>
        </w:rPr>
      </w:pPr>
      <w:proofErr w:type="gramStart"/>
      <w:r w:rsidRPr="001D55DC">
        <w:rPr>
          <w:rFonts w:ascii="Arial" w:hAnsi="Arial" w:cs="Arial"/>
          <w:b/>
          <w:bCs/>
          <w:lang w:val="en"/>
        </w:rPr>
        <w:t>K</w:t>
      </w:r>
      <w:r w:rsidRPr="001D55DC">
        <w:rPr>
          <w:rFonts w:ascii="Arial" w:hAnsi="Arial" w:cs="Arial"/>
          <w:b/>
          <w:bCs/>
          <w:lang w:val="en"/>
        </w:rPr>
        <w:t>eywords</w:t>
      </w:r>
      <w:r>
        <w:rPr>
          <w:rFonts w:ascii="Arial" w:hAnsi="Arial" w:cs="Arial"/>
          <w:b/>
          <w:bCs/>
          <w:lang w:val="en"/>
        </w:rPr>
        <w:t xml:space="preserve"> :</w:t>
      </w:r>
      <w:proofErr w:type="gramEnd"/>
      <w:r w:rsidRPr="001D55DC">
        <w:rPr>
          <w:rFonts w:ascii="Roboto" w:hAnsi="Roboto"/>
          <w:color w:val="3C4043"/>
          <w:sz w:val="36"/>
          <w:szCs w:val="36"/>
          <w:shd w:val="clear" w:color="auto" w:fill="D2E3FC"/>
          <w:lang w:val="en-US"/>
        </w:rPr>
        <w:t xml:space="preserve"> </w:t>
      </w:r>
      <w:r w:rsidRPr="00781A91">
        <w:rPr>
          <w:rFonts w:ascii="Arial" w:hAnsi="Arial" w:cs="Arial"/>
          <w:color w:val="3C4043"/>
          <w:shd w:val="clear" w:color="auto" w:fill="D2E3FC"/>
          <w:lang w:val="en-US"/>
        </w:rPr>
        <w:t>AI X bibliographic research X information sources X school research X conscious use of technology.</w:t>
      </w:r>
    </w:p>
    <w:p w14:paraId="121D76E4" w14:textId="77777777" w:rsidR="001D55DC" w:rsidRDefault="001D55DC">
      <w:pPr>
        <w:rPr>
          <w:rFonts w:ascii="Arial" w:hAnsi="Arial" w:cs="Arial"/>
          <w:lang w:val="en-US"/>
        </w:rPr>
      </w:pPr>
    </w:p>
    <w:p w14:paraId="7280F772" w14:textId="7B61F106" w:rsidR="001D55DC" w:rsidRDefault="00781A91">
      <w:pPr>
        <w:rPr>
          <w:rFonts w:ascii="Arial" w:hAnsi="Arial" w:cs="Arial"/>
          <w:b/>
          <w:bCs/>
        </w:rPr>
      </w:pPr>
      <w:r w:rsidRPr="00781A91">
        <w:rPr>
          <w:rFonts w:ascii="Arial" w:hAnsi="Arial" w:cs="Arial"/>
          <w:b/>
          <w:bCs/>
        </w:rPr>
        <w:t>Introdução:</w:t>
      </w:r>
    </w:p>
    <w:p w14:paraId="4265C012" w14:textId="77777777" w:rsidR="00781A91" w:rsidRPr="00781A91" w:rsidRDefault="00781A91" w:rsidP="00781A91">
      <w:pPr>
        <w:rPr>
          <w:rFonts w:ascii="Arial" w:hAnsi="Arial" w:cs="Arial"/>
          <w:b/>
          <w:bCs/>
        </w:rPr>
      </w:pPr>
    </w:p>
    <w:p w14:paraId="7D9522F8" w14:textId="6971814C" w:rsidR="00781A91" w:rsidRDefault="00781A91" w:rsidP="00781A91">
      <w:pPr>
        <w:rPr>
          <w:rFonts w:ascii="Arial" w:hAnsi="Arial" w:cs="Arial"/>
        </w:rPr>
      </w:pPr>
      <w:r w:rsidRPr="00781A91">
        <w:rPr>
          <w:rFonts w:ascii="Arial" w:hAnsi="Arial" w:cs="Arial"/>
        </w:rPr>
        <w:t>Em tempos de acesso rápido à informação, as ferramentas de inteligência artificial (IA) têm se tornado cada vez mais presentes no cotidiano escolar. Ao mesmo tempo, as bibliotecas seguem sendo espaços fundamentais para o desenvolvimento da leitura crítica, da pesquisa aprofundada e da autonomia do estudante. Pensando nisso, este projeto propõe uma vivência prática de comparação entre dois métodos de pesquisa</w:t>
      </w:r>
      <w:r>
        <w:rPr>
          <w:rFonts w:ascii="Arial" w:hAnsi="Arial" w:cs="Arial"/>
        </w:rPr>
        <w:t xml:space="preserve">: </w:t>
      </w:r>
      <w:r w:rsidRPr="00781A91">
        <w:rPr>
          <w:rFonts w:ascii="Arial" w:hAnsi="Arial" w:cs="Arial"/>
        </w:rPr>
        <w:t>com IA e com acervo bibliográfico</w:t>
      </w:r>
      <w:r>
        <w:rPr>
          <w:rFonts w:ascii="Arial" w:hAnsi="Arial" w:cs="Arial"/>
        </w:rPr>
        <w:t>;</w:t>
      </w:r>
      <w:r w:rsidRPr="00781A91">
        <w:rPr>
          <w:rFonts w:ascii="Arial" w:hAnsi="Arial" w:cs="Arial"/>
        </w:rPr>
        <w:t xml:space="preserve"> a fim de estimular o pensamento crítico e promover uma reflexão sobre as formas de construção do conhecimento na escola.</w:t>
      </w:r>
    </w:p>
    <w:p w14:paraId="62D98DFD" w14:textId="77777777" w:rsidR="00781A91" w:rsidRDefault="00781A91" w:rsidP="00781A91">
      <w:pPr>
        <w:rPr>
          <w:rFonts w:ascii="Arial" w:hAnsi="Arial" w:cs="Arial"/>
        </w:rPr>
      </w:pPr>
    </w:p>
    <w:p w14:paraId="352F092E" w14:textId="0B4C00A9" w:rsidR="00781A91" w:rsidRPr="00781A91" w:rsidRDefault="00781A91" w:rsidP="00781A91">
      <w:pPr>
        <w:rPr>
          <w:rFonts w:ascii="Arial" w:hAnsi="Arial" w:cs="Arial"/>
          <w:b/>
          <w:bCs/>
        </w:rPr>
      </w:pPr>
      <w:r w:rsidRPr="00781A91">
        <w:rPr>
          <w:rFonts w:ascii="Arial" w:hAnsi="Arial" w:cs="Arial"/>
          <w:b/>
          <w:bCs/>
        </w:rPr>
        <w:t xml:space="preserve"> Objetivo Geral</w:t>
      </w:r>
    </w:p>
    <w:p w14:paraId="687FFF5A" w14:textId="77777777" w:rsidR="00781A91" w:rsidRPr="00781A91" w:rsidRDefault="00781A91" w:rsidP="00781A91">
      <w:pPr>
        <w:rPr>
          <w:rFonts w:ascii="Arial" w:hAnsi="Arial" w:cs="Arial"/>
        </w:rPr>
      </w:pPr>
    </w:p>
    <w:p w14:paraId="11741124" w14:textId="77777777" w:rsidR="00781A91" w:rsidRPr="00781A91" w:rsidRDefault="00781A91" w:rsidP="00781A91">
      <w:pPr>
        <w:rPr>
          <w:rFonts w:ascii="Arial" w:hAnsi="Arial" w:cs="Arial"/>
        </w:rPr>
      </w:pPr>
      <w:r w:rsidRPr="00781A91">
        <w:rPr>
          <w:rFonts w:ascii="Arial" w:hAnsi="Arial" w:cs="Arial"/>
        </w:rPr>
        <w:lastRenderedPageBreak/>
        <w:t>Comparar o uso da inteligência artificial e da biblioteca como ferramentas de pesquisa, promovendo o uso consciente da tecnologia e a valorização do acervo bibliográfico.</w:t>
      </w:r>
    </w:p>
    <w:p w14:paraId="2CC245B5" w14:textId="77777777" w:rsidR="00781A91" w:rsidRPr="00781A91" w:rsidRDefault="00781A91" w:rsidP="00781A91">
      <w:pPr>
        <w:rPr>
          <w:rFonts w:ascii="Arial" w:hAnsi="Arial" w:cs="Arial"/>
        </w:rPr>
      </w:pPr>
    </w:p>
    <w:p w14:paraId="33F8EA00" w14:textId="77777777" w:rsidR="00781A91" w:rsidRPr="00781A91" w:rsidRDefault="00781A91" w:rsidP="00781A91">
      <w:pPr>
        <w:rPr>
          <w:rFonts w:ascii="Arial" w:hAnsi="Arial" w:cs="Arial"/>
        </w:rPr>
      </w:pPr>
    </w:p>
    <w:p w14:paraId="7EF227C7" w14:textId="77777777" w:rsidR="00781A91" w:rsidRPr="00781A91" w:rsidRDefault="00781A91" w:rsidP="00781A91">
      <w:pPr>
        <w:rPr>
          <w:rFonts w:ascii="Arial" w:hAnsi="Arial" w:cs="Arial"/>
        </w:rPr>
      </w:pPr>
    </w:p>
    <w:p w14:paraId="2AECE884" w14:textId="7E793750" w:rsidR="00781A91" w:rsidRPr="00781A91" w:rsidRDefault="00781A91" w:rsidP="00781A91">
      <w:pPr>
        <w:rPr>
          <w:rFonts w:ascii="Arial" w:hAnsi="Arial" w:cs="Arial"/>
          <w:b/>
          <w:bCs/>
        </w:rPr>
      </w:pPr>
      <w:r w:rsidRPr="00781A91">
        <w:rPr>
          <w:rFonts w:ascii="Arial" w:hAnsi="Arial" w:cs="Arial"/>
          <w:b/>
          <w:bCs/>
        </w:rPr>
        <w:t>Objetivos Específicos</w:t>
      </w:r>
    </w:p>
    <w:p w14:paraId="5DA0E718" w14:textId="77777777" w:rsidR="00781A91" w:rsidRPr="00781A91" w:rsidRDefault="00781A91" w:rsidP="00781A91">
      <w:pPr>
        <w:rPr>
          <w:rFonts w:ascii="Arial" w:hAnsi="Arial" w:cs="Arial"/>
        </w:rPr>
      </w:pPr>
    </w:p>
    <w:p w14:paraId="00CE6714" w14:textId="77777777" w:rsidR="00781A91" w:rsidRPr="00781A91" w:rsidRDefault="00781A91" w:rsidP="00781A91">
      <w:pPr>
        <w:rPr>
          <w:rFonts w:ascii="Arial" w:hAnsi="Arial" w:cs="Arial"/>
        </w:rPr>
      </w:pPr>
      <w:r w:rsidRPr="00781A91">
        <w:rPr>
          <w:rFonts w:ascii="Arial" w:hAnsi="Arial" w:cs="Arial"/>
        </w:rPr>
        <w:t>Incentivar o uso crítico e ético da inteligência artificial nas práticas escolares.</w:t>
      </w:r>
    </w:p>
    <w:p w14:paraId="09551833" w14:textId="77777777" w:rsidR="00781A91" w:rsidRPr="00781A91" w:rsidRDefault="00781A91" w:rsidP="00781A91">
      <w:pPr>
        <w:rPr>
          <w:rFonts w:ascii="Arial" w:hAnsi="Arial" w:cs="Arial"/>
        </w:rPr>
      </w:pPr>
    </w:p>
    <w:p w14:paraId="208E1D45" w14:textId="77777777" w:rsidR="00781A91" w:rsidRPr="00781A91" w:rsidRDefault="00781A91" w:rsidP="00781A91">
      <w:pPr>
        <w:rPr>
          <w:rFonts w:ascii="Arial" w:hAnsi="Arial" w:cs="Arial"/>
        </w:rPr>
      </w:pPr>
      <w:r w:rsidRPr="00781A91">
        <w:rPr>
          <w:rFonts w:ascii="Arial" w:hAnsi="Arial" w:cs="Arial"/>
        </w:rPr>
        <w:t>Estimular a consulta a fontes bibliográficas físicas, desenvolvendo habilidades de busca e leitura.</w:t>
      </w:r>
    </w:p>
    <w:p w14:paraId="07059CA6" w14:textId="77777777" w:rsidR="00781A91" w:rsidRPr="00781A91" w:rsidRDefault="00781A91" w:rsidP="00781A91">
      <w:pPr>
        <w:rPr>
          <w:rFonts w:ascii="Arial" w:hAnsi="Arial" w:cs="Arial"/>
        </w:rPr>
      </w:pPr>
    </w:p>
    <w:p w14:paraId="7D574D74" w14:textId="77777777" w:rsidR="00781A91" w:rsidRPr="00781A91" w:rsidRDefault="00781A91" w:rsidP="00781A91">
      <w:pPr>
        <w:rPr>
          <w:rFonts w:ascii="Arial" w:hAnsi="Arial" w:cs="Arial"/>
        </w:rPr>
      </w:pPr>
      <w:r w:rsidRPr="00781A91">
        <w:rPr>
          <w:rFonts w:ascii="Arial" w:hAnsi="Arial" w:cs="Arial"/>
        </w:rPr>
        <w:t>Promover o debate entre confiabilidade, profundidade e agilidade das informações.</w:t>
      </w:r>
    </w:p>
    <w:p w14:paraId="194345BB" w14:textId="77777777" w:rsidR="00781A91" w:rsidRPr="00781A91" w:rsidRDefault="00781A91" w:rsidP="00781A91">
      <w:pPr>
        <w:rPr>
          <w:rFonts w:ascii="Arial" w:hAnsi="Arial" w:cs="Arial"/>
        </w:rPr>
      </w:pPr>
    </w:p>
    <w:p w14:paraId="7540E337" w14:textId="44D6C610" w:rsidR="00781A91" w:rsidRDefault="00781A91" w:rsidP="00781A91">
      <w:pPr>
        <w:rPr>
          <w:rFonts w:ascii="Arial" w:hAnsi="Arial" w:cs="Arial"/>
        </w:rPr>
      </w:pPr>
      <w:r w:rsidRPr="00781A91">
        <w:rPr>
          <w:rFonts w:ascii="Arial" w:hAnsi="Arial" w:cs="Arial"/>
        </w:rPr>
        <w:t>Desenvolver competências como investigação, comunicação, cooperação e reflexão.</w:t>
      </w:r>
    </w:p>
    <w:p w14:paraId="1851E1E4" w14:textId="77777777" w:rsidR="00781A91" w:rsidRDefault="00781A91" w:rsidP="00781A91">
      <w:pPr>
        <w:rPr>
          <w:rFonts w:ascii="Arial" w:hAnsi="Arial" w:cs="Arial"/>
        </w:rPr>
      </w:pPr>
    </w:p>
    <w:p w14:paraId="729FA668" w14:textId="77777777" w:rsidR="00781A91" w:rsidRPr="00781A91" w:rsidRDefault="00781A91" w:rsidP="00781A91">
      <w:pPr>
        <w:rPr>
          <w:rFonts w:ascii="Arial" w:hAnsi="Arial" w:cs="Arial"/>
          <w:b/>
          <w:bCs/>
        </w:rPr>
      </w:pPr>
      <w:r w:rsidRPr="00781A91">
        <w:rPr>
          <w:rFonts w:ascii="Arial" w:hAnsi="Arial" w:cs="Arial"/>
          <w:b/>
          <w:bCs/>
        </w:rPr>
        <w:t>Metodologia</w:t>
      </w:r>
    </w:p>
    <w:p w14:paraId="71BFD8BE" w14:textId="77777777" w:rsidR="00781A91" w:rsidRPr="00781A91" w:rsidRDefault="00781A91" w:rsidP="00781A91">
      <w:pPr>
        <w:rPr>
          <w:rFonts w:ascii="Arial" w:hAnsi="Arial" w:cs="Arial"/>
        </w:rPr>
      </w:pPr>
    </w:p>
    <w:p w14:paraId="67EADFB1" w14:textId="77777777" w:rsidR="00781A91" w:rsidRPr="00781A91" w:rsidRDefault="00781A91" w:rsidP="00781A91">
      <w:pPr>
        <w:rPr>
          <w:rFonts w:ascii="Arial" w:hAnsi="Arial" w:cs="Arial"/>
        </w:rPr>
      </w:pPr>
      <w:r w:rsidRPr="00781A91">
        <w:rPr>
          <w:rFonts w:ascii="Arial" w:hAnsi="Arial" w:cs="Arial"/>
        </w:rPr>
        <w:t>A atividade foi realizada na biblioteca escolar com turmas do Ensino Fundamental II/Ensino Médio (ajuste conforme seu caso). Os estudantes foram divididos em dois grupos:</w:t>
      </w:r>
    </w:p>
    <w:p w14:paraId="38946E15" w14:textId="77777777" w:rsidR="00781A91" w:rsidRPr="00781A91" w:rsidRDefault="00781A91" w:rsidP="00781A91">
      <w:pPr>
        <w:rPr>
          <w:rFonts w:ascii="Arial" w:hAnsi="Arial" w:cs="Arial"/>
        </w:rPr>
      </w:pPr>
    </w:p>
    <w:p w14:paraId="314FDADF" w14:textId="77777777" w:rsidR="00781A91" w:rsidRPr="00781A91" w:rsidRDefault="00781A91" w:rsidP="00781A91">
      <w:pPr>
        <w:rPr>
          <w:rFonts w:ascii="Arial" w:hAnsi="Arial" w:cs="Arial"/>
        </w:rPr>
      </w:pPr>
      <w:r w:rsidRPr="00781A91">
        <w:rPr>
          <w:rFonts w:ascii="Arial" w:hAnsi="Arial" w:cs="Arial"/>
        </w:rPr>
        <w:t>Grupo 1: realizou a pesquisa utilizando ferramentas de inteligência artificial (como ChatGPT).</w:t>
      </w:r>
    </w:p>
    <w:p w14:paraId="5F8C5C2D" w14:textId="77777777" w:rsidR="00781A91" w:rsidRPr="00781A91" w:rsidRDefault="00781A91" w:rsidP="00781A91">
      <w:pPr>
        <w:rPr>
          <w:rFonts w:ascii="Arial" w:hAnsi="Arial" w:cs="Arial"/>
        </w:rPr>
      </w:pPr>
    </w:p>
    <w:p w14:paraId="26B908E9" w14:textId="77777777" w:rsidR="00781A91" w:rsidRPr="00781A91" w:rsidRDefault="00781A91" w:rsidP="00781A91">
      <w:pPr>
        <w:rPr>
          <w:rFonts w:ascii="Arial" w:hAnsi="Arial" w:cs="Arial"/>
        </w:rPr>
      </w:pPr>
      <w:r w:rsidRPr="00781A91">
        <w:rPr>
          <w:rFonts w:ascii="Arial" w:hAnsi="Arial" w:cs="Arial"/>
        </w:rPr>
        <w:t>Grupo 2: utilizou exclusivamente livros do acervo da biblioteca escolar.</w:t>
      </w:r>
    </w:p>
    <w:p w14:paraId="23978EF7" w14:textId="77777777" w:rsidR="00781A91" w:rsidRPr="00781A91" w:rsidRDefault="00781A91" w:rsidP="00781A91">
      <w:pPr>
        <w:rPr>
          <w:rFonts w:ascii="Arial" w:hAnsi="Arial" w:cs="Arial"/>
        </w:rPr>
      </w:pPr>
    </w:p>
    <w:p w14:paraId="085455AD" w14:textId="77777777" w:rsidR="00781A91" w:rsidRPr="00781A91" w:rsidRDefault="00781A91" w:rsidP="00781A91">
      <w:pPr>
        <w:rPr>
          <w:rFonts w:ascii="Arial" w:hAnsi="Arial" w:cs="Arial"/>
        </w:rPr>
      </w:pPr>
    </w:p>
    <w:p w14:paraId="26678D50" w14:textId="77777777" w:rsidR="00781A91" w:rsidRPr="00781A91" w:rsidRDefault="00781A91" w:rsidP="00781A91">
      <w:pPr>
        <w:rPr>
          <w:rFonts w:ascii="Arial" w:hAnsi="Arial" w:cs="Arial"/>
        </w:rPr>
      </w:pPr>
      <w:r w:rsidRPr="00781A91">
        <w:rPr>
          <w:rFonts w:ascii="Arial" w:hAnsi="Arial" w:cs="Arial"/>
        </w:rPr>
        <w:lastRenderedPageBreak/>
        <w:t>Ambos os grupos pesquisaram sobre um mesmo tema proposto e, ao final, apresentaram os resultados, as fontes utilizadas, as dificuldades encontradas e suas impressões sobre a experiência.</w:t>
      </w:r>
    </w:p>
    <w:p w14:paraId="6DA50A21" w14:textId="77777777" w:rsidR="00781A91" w:rsidRPr="00781A91" w:rsidRDefault="00781A91" w:rsidP="00781A91">
      <w:pPr>
        <w:rPr>
          <w:rFonts w:ascii="Arial" w:hAnsi="Arial" w:cs="Arial"/>
        </w:rPr>
      </w:pPr>
    </w:p>
    <w:p w14:paraId="6F828C8C" w14:textId="77777777" w:rsidR="00781A91" w:rsidRPr="00781A91" w:rsidRDefault="00781A91" w:rsidP="00781A91">
      <w:pPr>
        <w:rPr>
          <w:rFonts w:ascii="Arial" w:hAnsi="Arial" w:cs="Arial"/>
        </w:rPr>
      </w:pPr>
      <w:r w:rsidRPr="00781A91">
        <w:rPr>
          <w:rFonts w:ascii="Arial" w:hAnsi="Arial" w:cs="Arial"/>
        </w:rPr>
        <w:t>Foi promovido um momento de debate e troca entre os grupos, mediado pela equipe da biblioteca e professores, para refletir sobre os diferentes caminhos do conhecimento.</w:t>
      </w:r>
    </w:p>
    <w:p w14:paraId="7E56BABC" w14:textId="77777777" w:rsidR="00781A91" w:rsidRPr="00781A91" w:rsidRDefault="00781A91" w:rsidP="00781A91">
      <w:pPr>
        <w:rPr>
          <w:rFonts w:ascii="Arial" w:hAnsi="Arial" w:cs="Arial"/>
        </w:rPr>
      </w:pPr>
    </w:p>
    <w:p w14:paraId="37AECC07" w14:textId="77777777" w:rsidR="00781A91" w:rsidRPr="00781A91" w:rsidRDefault="00781A91" w:rsidP="00781A91">
      <w:pPr>
        <w:rPr>
          <w:rFonts w:ascii="Arial" w:hAnsi="Arial" w:cs="Arial"/>
          <w:b/>
          <w:bCs/>
        </w:rPr>
      </w:pPr>
    </w:p>
    <w:p w14:paraId="47D60B60" w14:textId="37CD5563" w:rsidR="00781A91" w:rsidRPr="00781A91" w:rsidRDefault="00781A91" w:rsidP="00781A91">
      <w:pPr>
        <w:rPr>
          <w:rFonts w:ascii="Arial" w:hAnsi="Arial" w:cs="Arial"/>
          <w:b/>
          <w:bCs/>
        </w:rPr>
      </w:pPr>
      <w:r w:rsidRPr="00781A91">
        <w:rPr>
          <w:rFonts w:ascii="Arial" w:hAnsi="Arial" w:cs="Arial"/>
          <w:b/>
          <w:bCs/>
        </w:rPr>
        <w:t xml:space="preserve"> Resultados Esperados</w:t>
      </w:r>
    </w:p>
    <w:p w14:paraId="797F2BC0" w14:textId="77777777" w:rsidR="00781A91" w:rsidRPr="00781A91" w:rsidRDefault="00781A91" w:rsidP="00781A91">
      <w:pPr>
        <w:rPr>
          <w:rFonts w:ascii="Arial" w:hAnsi="Arial" w:cs="Arial"/>
        </w:rPr>
      </w:pPr>
    </w:p>
    <w:p w14:paraId="1EBE68B3" w14:textId="77777777" w:rsidR="00781A91" w:rsidRPr="00781A91" w:rsidRDefault="00781A91" w:rsidP="00781A91">
      <w:pPr>
        <w:rPr>
          <w:rFonts w:ascii="Arial" w:hAnsi="Arial" w:cs="Arial"/>
        </w:rPr>
      </w:pPr>
      <w:r w:rsidRPr="00781A91">
        <w:rPr>
          <w:rFonts w:ascii="Arial" w:hAnsi="Arial" w:cs="Arial"/>
        </w:rPr>
        <w:t>Maior compreensão sobre as potencialidades e limitações da IA e do acervo bibliográfico.</w:t>
      </w:r>
    </w:p>
    <w:p w14:paraId="09C36FED" w14:textId="77777777" w:rsidR="00781A91" w:rsidRPr="00781A91" w:rsidRDefault="00781A91" w:rsidP="00781A91">
      <w:pPr>
        <w:rPr>
          <w:rFonts w:ascii="Arial" w:hAnsi="Arial" w:cs="Arial"/>
        </w:rPr>
      </w:pPr>
    </w:p>
    <w:p w14:paraId="29A982DC" w14:textId="77777777" w:rsidR="00781A91" w:rsidRPr="00781A91" w:rsidRDefault="00781A91" w:rsidP="00781A91">
      <w:pPr>
        <w:rPr>
          <w:rFonts w:ascii="Arial" w:hAnsi="Arial" w:cs="Arial"/>
        </w:rPr>
      </w:pPr>
      <w:r w:rsidRPr="00781A91">
        <w:rPr>
          <w:rFonts w:ascii="Arial" w:hAnsi="Arial" w:cs="Arial"/>
        </w:rPr>
        <w:t>Estudantes mais críticos e conscientes em relação ao uso das fontes de informação.</w:t>
      </w:r>
    </w:p>
    <w:p w14:paraId="670DE865" w14:textId="77777777" w:rsidR="00781A91" w:rsidRPr="00781A91" w:rsidRDefault="00781A91" w:rsidP="00781A91">
      <w:pPr>
        <w:rPr>
          <w:rFonts w:ascii="Arial" w:hAnsi="Arial" w:cs="Arial"/>
        </w:rPr>
      </w:pPr>
    </w:p>
    <w:p w14:paraId="1B99468E" w14:textId="77777777" w:rsidR="00781A91" w:rsidRPr="00781A91" w:rsidRDefault="00781A91" w:rsidP="00781A91">
      <w:pPr>
        <w:rPr>
          <w:rFonts w:ascii="Arial" w:hAnsi="Arial" w:cs="Arial"/>
        </w:rPr>
      </w:pPr>
      <w:r w:rsidRPr="00781A91">
        <w:rPr>
          <w:rFonts w:ascii="Arial" w:hAnsi="Arial" w:cs="Arial"/>
        </w:rPr>
        <w:t>Valorização da biblioteca como espaço de saber e pesquisa.</w:t>
      </w:r>
    </w:p>
    <w:p w14:paraId="62348396" w14:textId="77777777" w:rsidR="00781A91" w:rsidRPr="00781A91" w:rsidRDefault="00781A91" w:rsidP="00781A91">
      <w:pPr>
        <w:rPr>
          <w:rFonts w:ascii="Arial" w:hAnsi="Arial" w:cs="Arial"/>
        </w:rPr>
      </w:pPr>
    </w:p>
    <w:p w14:paraId="13A8EEB5" w14:textId="77777777" w:rsidR="00781A91" w:rsidRPr="00781A91" w:rsidRDefault="00781A91" w:rsidP="00781A91">
      <w:pPr>
        <w:rPr>
          <w:rFonts w:ascii="Arial" w:hAnsi="Arial" w:cs="Arial"/>
        </w:rPr>
      </w:pPr>
      <w:r w:rsidRPr="00781A91">
        <w:rPr>
          <w:rFonts w:ascii="Arial" w:hAnsi="Arial" w:cs="Arial"/>
        </w:rPr>
        <w:t>Desenvolvimento de habilidades de comparação, análise, síntese e expressão oral.</w:t>
      </w:r>
    </w:p>
    <w:p w14:paraId="52DA47BB" w14:textId="77777777" w:rsidR="00781A91" w:rsidRPr="00781A91" w:rsidRDefault="00781A91" w:rsidP="00781A91">
      <w:pPr>
        <w:rPr>
          <w:rFonts w:ascii="Arial" w:hAnsi="Arial" w:cs="Arial"/>
        </w:rPr>
      </w:pPr>
    </w:p>
    <w:p w14:paraId="1AFEB0B2" w14:textId="77777777" w:rsidR="00781A91" w:rsidRPr="00781A91" w:rsidRDefault="00781A91" w:rsidP="00781A91">
      <w:pPr>
        <w:rPr>
          <w:rFonts w:ascii="Arial" w:hAnsi="Arial" w:cs="Arial"/>
        </w:rPr>
      </w:pPr>
      <w:r w:rsidRPr="00781A91">
        <w:rPr>
          <w:rFonts w:ascii="Arial" w:hAnsi="Arial" w:cs="Arial"/>
        </w:rPr>
        <w:t>Sensibilização para o uso equilibrado e ético da tecnologia na educação.</w:t>
      </w:r>
    </w:p>
    <w:p w14:paraId="5E6DA37C" w14:textId="77777777" w:rsidR="00781A91" w:rsidRPr="00781A91" w:rsidRDefault="00781A91" w:rsidP="00781A91">
      <w:pPr>
        <w:rPr>
          <w:rFonts w:ascii="Arial" w:hAnsi="Arial" w:cs="Arial"/>
        </w:rPr>
      </w:pPr>
    </w:p>
    <w:sectPr w:rsidR="00781A91" w:rsidRPr="00781A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E2B14"/>
    <w:multiLevelType w:val="multilevel"/>
    <w:tmpl w:val="D702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69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C4"/>
    <w:rsid w:val="00100723"/>
    <w:rsid w:val="001D55DC"/>
    <w:rsid w:val="001D77C4"/>
    <w:rsid w:val="00781A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75CD"/>
  <w15:chartTrackingRefBased/>
  <w15:docId w15:val="{9E97910A-15AA-4FCE-AA79-B1AF68E5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D7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D7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D77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D77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D77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D77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D77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D77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D77C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77C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D77C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D77C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D77C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D77C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D77C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D77C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D77C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D77C4"/>
    <w:rPr>
      <w:rFonts w:eastAsiaTheme="majorEastAsia" w:cstheme="majorBidi"/>
      <w:color w:val="272727" w:themeColor="text1" w:themeTint="D8"/>
    </w:rPr>
  </w:style>
  <w:style w:type="paragraph" w:styleId="Ttulo">
    <w:name w:val="Title"/>
    <w:basedOn w:val="Normal"/>
    <w:next w:val="Normal"/>
    <w:link w:val="TtuloChar"/>
    <w:uiPriority w:val="10"/>
    <w:qFormat/>
    <w:rsid w:val="001D7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D77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D77C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D77C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D77C4"/>
    <w:pPr>
      <w:spacing w:before="160"/>
      <w:jc w:val="center"/>
    </w:pPr>
    <w:rPr>
      <w:i/>
      <w:iCs/>
      <w:color w:val="404040" w:themeColor="text1" w:themeTint="BF"/>
    </w:rPr>
  </w:style>
  <w:style w:type="character" w:customStyle="1" w:styleId="CitaoChar">
    <w:name w:val="Citação Char"/>
    <w:basedOn w:val="Fontepargpadro"/>
    <w:link w:val="Citao"/>
    <w:uiPriority w:val="29"/>
    <w:rsid w:val="001D77C4"/>
    <w:rPr>
      <w:i/>
      <w:iCs/>
      <w:color w:val="404040" w:themeColor="text1" w:themeTint="BF"/>
    </w:rPr>
  </w:style>
  <w:style w:type="paragraph" w:styleId="PargrafodaLista">
    <w:name w:val="List Paragraph"/>
    <w:basedOn w:val="Normal"/>
    <w:uiPriority w:val="34"/>
    <w:qFormat/>
    <w:rsid w:val="001D77C4"/>
    <w:pPr>
      <w:ind w:left="720"/>
      <w:contextualSpacing/>
    </w:pPr>
  </w:style>
  <w:style w:type="character" w:styleId="nfaseIntensa">
    <w:name w:val="Intense Emphasis"/>
    <w:basedOn w:val="Fontepargpadro"/>
    <w:uiPriority w:val="21"/>
    <w:qFormat/>
    <w:rsid w:val="001D77C4"/>
    <w:rPr>
      <w:i/>
      <w:iCs/>
      <w:color w:val="0F4761" w:themeColor="accent1" w:themeShade="BF"/>
    </w:rPr>
  </w:style>
  <w:style w:type="paragraph" w:styleId="CitaoIntensa">
    <w:name w:val="Intense Quote"/>
    <w:basedOn w:val="Normal"/>
    <w:next w:val="Normal"/>
    <w:link w:val="CitaoIntensaChar"/>
    <w:uiPriority w:val="30"/>
    <w:qFormat/>
    <w:rsid w:val="001D7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D77C4"/>
    <w:rPr>
      <w:i/>
      <w:iCs/>
      <w:color w:val="0F4761" w:themeColor="accent1" w:themeShade="BF"/>
    </w:rPr>
  </w:style>
  <w:style w:type="character" w:styleId="RefernciaIntensa">
    <w:name w:val="Intense Reference"/>
    <w:basedOn w:val="Fontepargpadro"/>
    <w:uiPriority w:val="32"/>
    <w:qFormat/>
    <w:rsid w:val="001D77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45935">
      <w:bodyDiv w:val="1"/>
      <w:marLeft w:val="0"/>
      <w:marRight w:val="0"/>
      <w:marTop w:val="0"/>
      <w:marBottom w:val="0"/>
      <w:divBdr>
        <w:top w:val="none" w:sz="0" w:space="0" w:color="auto"/>
        <w:left w:val="none" w:sz="0" w:space="0" w:color="auto"/>
        <w:bottom w:val="none" w:sz="0" w:space="0" w:color="auto"/>
        <w:right w:val="none" w:sz="0" w:space="0" w:color="auto"/>
      </w:divBdr>
    </w:div>
    <w:div w:id="846678386">
      <w:bodyDiv w:val="1"/>
      <w:marLeft w:val="0"/>
      <w:marRight w:val="0"/>
      <w:marTop w:val="0"/>
      <w:marBottom w:val="0"/>
      <w:divBdr>
        <w:top w:val="none" w:sz="0" w:space="0" w:color="auto"/>
        <w:left w:val="none" w:sz="0" w:space="0" w:color="auto"/>
        <w:bottom w:val="none" w:sz="0" w:space="0" w:color="auto"/>
        <w:right w:val="none" w:sz="0" w:space="0" w:color="auto"/>
      </w:divBdr>
      <w:divsChild>
        <w:div w:id="496533262">
          <w:marLeft w:val="0"/>
          <w:marRight w:val="0"/>
          <w:marTop w:val="0"/>
          <w:marBottom w:val="0"/>
          <w:divBdr>
            <w:top w:val="none" w:sz="0" w:space="0" w:color="auto"/>
            <w:left w:val="none" w:sz="0" w:space="0" w:color="auto"/>
            <w:bottom w:val="none" w:sz="0" w:space="0" w:color="auto"/>
            <w:right w:val="none" w:sz="0" w:space="0" w:color="auto"/>
          </w:divBdr>
          <w:divsChild>
            <w:div w:id="1030498486">
              <w:marLeft w:val="0"/>
              <w:marRight w:val="0"/>
              <w:marTop w:val="0"/>
              <w:marBottom w:val="0"/>
              <w:divBdr>
                <w:top w:val="none" w:sz="0" w:space="0" w:color="auto"/>
                <w:left w:val="none" w:sz="0" w:space="0" w:color="auto"/>
                <w:bottom w:val="none" w:sz="0" w:space="0" w:color="auto"/>
                <w:right w:val="none" w:sz="0" w:space="0" w:color="auto"/>
              </w:divBdr>
              <w:divsChild>
                <w:div w:id="1449160690">
                  <w:marLeft w:val="0"/>
                  <w:marRight w:val="0"/>
                  <w:marTop w:val="0"/>
                  <w:marBottom w:val="0"/>
                  <w:divBdr>
                    <w:top w:val="none" w:sz="0" w:space="0" w:color="auto"/>
                    <w:left w:val="none" w:sz="0" w:space="0" w:color="auto"/>
                    <w:bottom w:val="none" w:sz="0" w:space="0" w:color="auto"/>
                    <w:right w:val="none" w:sz="0" w:space="0" w:color="auto"/>
                  </w:divBdr>
                  <w:divsChild>
                    <w:div w:id="1417556971">
                      <w:marLeft w:val="0"/>
                      <w:marRight w:val="0"/>
                      <w:marTop w:val="0"/>
                      <w:marBottom w:val="0"/>
                      <w:divBdr>
                        <w:top w:val="none" w:sz="0" w:space="0" w:color="auto"/>
                        <w:left w:val="none" w:sz="0" w:space="0" w:color="auto"/>
                        <w:bottom w:val="none" w:sz="0" w:space="0" w:color="auto"/>
                        <w:right w:val="none" w:sz="0" w:space="0" w:color="auto"/>
                      </w:divBdr>
                      <w:divsChild>
                        <w:div w:id="17965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641">
              <w:marLeft w:val="0"/>
              <w:marRight w:val="0"/>
              <w:marTop w:val="0"/>
              <w:marBottom w:val="0"/>
              <w:divBdr>
                <w:top w:val="none" w:sz="0" w:space="0" w:color="auto"/>
                <w:left w:val="none" w:sz="0" w:space="0" w:color="auto"/>
                <w:bottom w:val="none" w:sz="0" w:space="0" w:color="auto"/>
                <w:right w:val="none" w:sz="0" w:space="0" w:color="auto"/>
              </w:divBdr>
              <w:divsChild>
                <w:div w:id="13558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0522">
          <w:marLeft w:val="0"/>
          <w:marRight w:val="0"/>
          <w:marTop w:val="0"/>
          <w:marBottom w:val="0"/>
          <w:divBdr>
            <w:top w:val="none" w:sz="0" w:space="0" w:color="auto"/>
            <w:left w:val="none" w:sz="0" w:space="0" w:color="auto"/>
            <w:bottom w:val="none" w:sz="0" w:space="0" w:color="auto"/>
            <w:right w:val="none" w:sz="0" w:space="0" w:color="auto"/>
          </w:divBdr>
          <w:divsChild>
            <w:div w:id="476264288">
              <w:marLeft w:val="0"/>
              <w:marRight w:val="0"/>
              <w:marTop w:val="0"/>
              <w:marBottom w:val="0"/>
              <w:divBdr>
                <w:top w:val="none" w:sz="0" w:space="0" w:color="auto"/>
                <w:left w:val="none" w:sz="0" w:space="0" w:color="auto"/>
                <w:bottom w:val="none" w:sz="0" w:space="0" w:color="auto"/>
                <w:right w:val="none" w:sz="0" w:space="0" w:color="auto"/>
              </w:divBdr>
              <w:divsChild>
                <w:div w:id="322514317">
                  <w:marLeft w:val="0"/>
                  <w:marRight w:val="0"/>
                  <w:marTop w:val="0"/>
                  <w:marBottom w:val="0"/>
                  <w:divBdr>
                    <w:top w:val="none" w:sz="0" w:space="0" w:color="auto"/>
                    <w:left w:val="none" w:sz="0" w:space="0" w:color="auto"/>
                    <w:bottom w:val="none" w:sz="0" w:space="0" w:color="auto"/>
                    <w:right w:val="none" w:sz="0" w:space="0" w:color="auto"/>
                  </w:divBdr>
                  <w:divsChild>
                    <w:div w:id="19425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062019">
      <w:bodyDiv w:val="1"/>
      <w:marLeft w:val="0"/>
      <w:marRight w:val="0"/>
      <w:marTop w:val="0"/>
      <w:marBottom w:val="0"/>
      <w:divBdr>
        <w:top w:val="none" w:sz="0" w:space="0" w:color="auto"/>
        <w:left w:val="none" w:sz="0" w:space="0" w:color="auto"/>
        <w:bottom w:val="none" w:sz="0" w:space="0" w:color="auto"/>
        <w:right w:val="none" w:sz="0" w:space="0" w:color="auto"/>
      </w:divBdr>
      <w:divsChild>
        <w:div w:id="2050952416">
          <w:marLeft w:val="0"/>
          <w:marRight w:val="0"/>
          <w:marTop w:val="0"/>
          <w:marBottom w:val="0"/>
          <w:divBdr>
            <w:top w:val="none" w:sz="0" w:space="0" w:color="auto"/>
            <w:left w:val="none" w:sz="0" w:space="0" w:color="auto"/>
            <w:bottom w:val="none" w:sz="0" w:space="0" w:color="auto"/>
            <w:right w:val="none" w:sz="0" w:space="0" w:color="auto"/>
          </w:divBdr>
          <w:divsChild>
            <w:div w:id="1983776864">
              <w:marLeft w:val="0"/>
              <w:marRight w:val="0"/>
              <w:marTop w:val="0"/>
              <w:marBottom w:val="0"/>
              <w:divBdr>
                <w:top w:val="none" w:sz="0" w:space="0" w:color="auto"/>
                <w:left w:val="none" w:sz="0" w:space="0" w:color="auto"/>
                <w:bottom w:val="none" w:sz="0" w:space="0" w:color="auto"/>
                <w:right w:val="none" w:sz="0" w:space="0" w:color="auto"/>
              </w:divBdr>
              <w:divsChild>
                <w:div w:id="2117676722">
                  <w:marLeft w:val="0"/>
                  <w:marRight w:val="0"/>
                  <w:marTop w:val="0"/>
                  <w:marBottom w:val="0"/>
                  <w:divBdr>
                    <w:top w:val="none" w:sz="0" w:space="0" w:color="auto"/>
                    <w:left w:val="none" w:sz="0" w:space="0" w:color="auto"/>
                    <w:bottom w:val="none" w:sz="0" w:space="0" w:color="auto"/>
                    <w:right w:val="none" w:sz="0" w:space="0" w:color="auto"/>
                  </w:divBdr>
                  <w:divsChild>
                    <w:div w:id="1679115185">
                      <w:marLeft w:val="0"/>
                      <w:marRight w:val="0"/>
                      <w:marTop w:val="0"/>
                      <w:marBottom w:val="0"/>
                      <w:divBdr>
                        <w:top w:val="none" w:sz="0" w:space="0" w:color="auto"/>
                        <w:left w:val="none" w:sz="0" w:space="0" w:color="auto"/>
                        <w:bottom w:val="none" w:sz="0" w:space="0" w:color="auto"/>
                        <w:right w:val="none" w:sz="0" w:space="0" w:color="auto"/>
                      </w:divBdr>
                      <w:divsChild>
                        <w:div w:id="2579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9437">
              <w:marLeft w:val="0"/>
              <w:marRight w:val="0"/>
              <w:marTop w:val="0"/>
              <w:marBottom w:val="0"/>
              <w:divBdr>
                <w:top w:val="none" w:sz="0" w:space="0" w:color="auto"/>
                <w:left w:val="none" w:sz="0" w:space="0" w:color="auto"/>
                <w:bottom w:val="none" w:sz="0" w:space="0" w:color="auto"/>
                <w:right w:val="none" w:sz="0" w:space="0" w:color="auto"/>
              </w:divBdr>
              <w:divsChild>
                <w:div w:id="12894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77761">
          <w:marLeft w:val="0"/>
          <w:marRight w:val="0"/>
          <w:marTop w:val="0"/>
          <w:marBottom w:val="0"/>
          <w:divBdr>
            <w:top w:val="none" w:sz="0" w:space="0" w:color="auto"/>
            <w:left w:val="none" w:sz="0" w:space="0" w:color="auto"/>
            <w:bottom w:val="none" w:sz="0" w:space="0" w:color="auto"/>
            <w:right w:val="none" w:sz="0" w:space="0" w:color="auto"/>
          </w:divBdr>
          <w:divsChild>
            <w:div w:id="1452431512">
              <w:marLeft w:val="0"/>
              <w:marRight w:val="0"/>
              <w:marTop w:val="0"/>
              <w:marBottom w:val="0"/>
              <w:divBdr>
                <w:top w:val="none" w:sz="0" w:space="0" w:color="auto"/>
                <w:left w:val="none" w:sz="0" w:space="0" w:color="auto"/>
                <w:bottom w:val="none" w:sz="0" w:space="0" w:color="auto"/>
                <w:right w:val="none" w:sz="0" w:space="0" w:color="auto"/>
              </w:divBdr>
              <w:divsChild>
                <w:div w:id="1018966489">
                  <w:marLeft w:val="0"/>
                  <w:marRight w:val="0"/>
                  <w:marTop w:val="0"/>
                  <w:marBottom w:val="0"/>
                  <w:divBdr>
                    <w:top w:val="none" w:sz="0" w:space="0" w:color="auto"/>
                    <w:left w:val="none" w:sz="0" w:space="0" w:color="auto"/>
                    <w:bottom w:val="none" w:sz="0" w:space="0" w:color="auto"/>
                    <w:right w:val="none" w:sz="0" w:space="0" w:color="auto"/>
                  </w:divBdr>
                  <w:divsChild>
                    <w:div w:id="17402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911</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Alves De Oliveira</dc:creator>
  <cp:keywords/>
  <dc:description/>
  <cp:lastModifiedBy>Natalia Alves De Oliveira</cp:lastModifiedBy>
  <cp:revision>1</cp:revision>
  <dcterms:created xsi:type="dcterms:W3CDTF">2025-06-24T15:18:00Z</dcterms:created>
  <dcterms:modified xsi:type="dcterms:W3CDTF">2025-06-24T15:47:00Z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88f678-0b6e-4995-8ab3-bcc8062be905_Enabled">
    <vt:lpwstr>true</vt:lpwstr>
  </property>
  <property fmtid="{D5CDD505-2E9C-101B-9397-08002B2CF9AE}" pid="3" name="MSIP_Label_5c88f678-0b6e-4995-8ab3-bcc8062be905_SetDate">
    <vt:lpwstr>2025-06-24T15:47:56Z</vt:lpwstr>
  </property>
  <property fmtid="{D5CDD505-2E9C-101B-9397-08002B2CF9AE}" pid="4" name="MSIP_Label_5c88f678-0b6e-4995-8ab3-bcc8062be905_Method">
    <vt:lpwstr>Standard</vt:lpwstr>
  </property>
  <property fmtid="{D5CDD505-2E9C-101B-9397-08002B2CF9AE}" pid="5" name="MSIP_Label_5c88f678-0b6e-4995-8ab3-bcc8062be905_Name">
    <vt:lpwstr>Ostensivo</vt:lpwstr>
  </property>
  <property fmtid="{D5CDD505-2E9C-101B-9397-08002B2CF9AE}" pid="6" name="MSIP_Label_5c88f678-0b6e-4995-8ab3-bcc8062be905_SiteId">
    <vt:lpwstr>d0c698d4-e4ea-4ee9-a79d-f2d7a78399c8</vt:lpwstr>
  </property>
  <property fmtid="{D5CDD505-2E9C-101B-9397-08002B2CF9AE}" pid="7" name="MSIP_Label_5c88f678-0b6e-4995-8ab3-bcc8062be905_ActionId">
    <vt:lpwstr>b01cdc72-e384-4557-9955-9007f9e0da2a</vt:lpwstr>
  </property>
  <property fmtid="{D5CDD505-2E9C-101B-9397-08002B2CF9AE}" pid="8" name="MSIP_Label_5c88f678-0b6e-4995-8ab3-bcc8062be905_ContentBits">
    <vt:lpwstr>0</vt:lpwstr>
  </property>
  <property fmtid="{D5CDD505-2E9C-101B-9397-08002B2CF9AE}" pid="9" name="MSIP_Label_5c88f678-0b6e-4995-8ab3-bcc8062be905_Tag">
    <vt:lpwstr>10, 3, 0, 1</vt:lpwstr>
  </property>
</Properties>
</file>