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45"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EPIDEMIOLOGIA DA ASMA INFANTIL: FATORES DE RISCO E  PREVALÊNCIA</w:t>
      </w:r>
    </w:p>
    <w:p>
      <w:pPr>
        <w:spacing w:before="45"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Petronio Rufino Ferreira Bessa (Autor)</w:t>
        <w:br/>
        <w:t xml:space="preserve">Unibra</w:t>
        <w:br/>
        <w:t xml:space="preserve">petroniobessa@gmail.com</w:t>
        <w:br/>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https://orcid.org/0000-0002-5824-3852</w:t>
        </w:r>
      </w:hyperlink>
      <w:r>
        <w:rPr>
          <w:rFonts w:ascii="Times New Roman" w:hAnsi="Times New Roman" w:cs="Times New Roman" w:eastAsia="Times New Roman"/>
          <w:color w:val="auto"/>
          <w:spacing w:val="0"/>
          <w:position w:val="0"/>
          <w:sz w:val="22"/>
          <w:shd w:fill="auto" w:val="clear"/>
        </w:rPr>
        <w:br/>
        <w:br/>
        <w:t xml:space="preserve">Any Kelry Rodrigues Ferreira </w:t>
        <w:br/>
        <w:t xml:space="preserve">any_kelry.rodrigues@hotmail.com</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Famp - Faculdade Morgana Potrich</w:t>
        <w:br/>
        <w:br/>
        <w:t xml:space="preserve">Mateus Provete de Andrade </w:t>
        <w:br/>
        <w:t xml:space="preserve">Mateusprovete@outlook.com.br</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Famp - Faculdade Morgana Potrich</w:t>
        <w:br/>
        <w:br/>
        <w:t xml:space="preserve">Eduardo Lopes Carreiro de Alencar</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eduardocarreirothe@gmail.com</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Residente de Pediatria pela Universidade Federal do Piauí/ Hospital Infantil Lucídio Portella</w:t>
        <w:br/>
        <w:br/>
        <w:t xml:space="preserve">Renato Rego da Silva</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Renatorego2010@hotmail.com</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Residente da pediatria pela universidade federal do Piauí / hospital infantil Lucidio portella.</w:t>
        <w:br/>
        <w:br/>
        <w:t xml:space="preserve">Ana paula Guimarães Sá </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guimaraes_ap@hotmail.com</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Residente de pediatria - Universidade Federal do Piauí</w:t>
        <w:br/>
        <w:br/>
        <w:t xml:space="preserve">Rebecca Bergamelli Nemitz</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Medicina </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Universidade Nove de Julho - Uninove </w:t>
        <w:br/>
        <w:t xml:space="preserve">bergamellirebecca@gmail.com</w:t>
        <w:br/>
        <w:br/>
        <w:t xml:space="preserve">Mariane Vargas Freitas</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mary.freitas62@icloud.com</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Suprema-JF</w:t>
        <w:br/>
        <w:br/>
        <w:t xml:space="preserve">Alex Martiniano Martins </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martinianoalex1@gmail.com </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Centro Universitário de Mineiros - UNIFIMES. Campus Mineiros</w:t>
        <w:br/>
        <w:br/>
        <w:t xml:space="preserve">Joabson Sousa Sena</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joabson.sousa@discente.ufma.br</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Universidade Federal do Maranhão (Câmpus Imperatriz)</w:t>
        <w:br/>
        <w:br/>
        <w:t xml:space="preserve">Gabriella de Brito Malcher Melo</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gabriellabmmelo@gmail.com </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Universidade Federal do Amapá (Unifap)</w:t>
        <w:br/>
        <w:br/>
        <w:t xml:space="preserve">Mariana Gonçalves Pereira Soares </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Mariana-pereirasoares1@hotmail.com</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Ceuma campus Imperatriz-Ma</w:t>
        <w:br/>
        <w:br/>
        <w:t xml:space="preserve">Serenna Amanda Pupo Kamimura Polo</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Serenna.polo@academico.ufpb.br</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Universidade Federal da Paraíba</w:t>
        <w:br/>
        <w:br/>
        <w:t xml:space="preserve">Iana Araújo Torres </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iana331@hotmail.com </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Centro universitário Inta- UNINTA - Campus Sobral, Ceará</w:t>
        <w:br/>
        <w:br/>
        <w:t xml:space="preserve">Rafaela Cavalcante de Abreu </w:t>
      </w:r>
    </w:p>
    <w:p>
      <w:pPr>
        <w:spacing w:before="45"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Médica</w:t>
      </w:r>
    </w:p>
    <w:p>
      <w:pPr>
        <w:spacing w:before="45"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Rafaelac_deabreu@hotmail.com</w:t>
      </w:r>
    </w:p>
    <w:p>
      <w:pPr>
        <w:spacing w:before="45"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4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RESUMO</w:t>
      </w:r>
    </w:p>
    <w:p>
      <w:pPr>
        <w:spacing w:before="0" w:after="0" w:line="240"/>
        <w:ind w:right="116"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Introdução: A asma é uma das doenças crônicas mais comuns na infância e tem um efeito significativo na saúde pública mundial tanto em países desenvolvidos quanto em subdesenvolvidos. O Brasil tem uma das maiores taxas de asma da América Latina e as taxas variam significativamente entre as regiões do país. Como resultado, há poucos estudos realizados em regiões porque o Brasil é extremamente diversificado em termos de clima, condições socioeconômicas, estilo de vida e alimentação, todos os quais são fatores que influenciam o risco de desenvolver essas doenças respiratórias. Objetivos: Comparar a prevalência da asma em cada região brasileira e descrever os fatores de risco mais comuns relacionados ao desenvolvimento da asma. Métodos: Trata-se de uma revisão abrangente de artigos publicados na base de dados eletrônicos PubMed entre 2010 e 2020. Os termos “asma”, “Isaac”, “epidemiologia” e “Brasil” foram usados. Resultados e discussão: No Brasil, a prevalência de asma variou de 10,1% a 31,2% entre 2003 e 2017, com maior frequência na Região Sul e maiores variações entre as cidades da Região Nordeste. As rinites, atopias e exposição ao tabaco foram os principais fatores de risco observados. Conclusões finais: As prevalências de asma variaram significativamente entre as diferentes regiões do Brasil. Este fato, combinado com a variedade de fatores de risco encontrados em diferentes áreas, apóia a ideia de que as práticas de saúde públicas destinadas à asma devem ser adaptadas a cada região de acordo com as necessidades e características de cada região.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 Pediatria,</w:t>
      </w:r>
      <w:r>
        <w:rPr>
          <w:rFonts w:ascii="Times New Roman" w:hAnsi="Times New Roman" w:cs="Times New Roman" w:eastAsia="Times New Roman"/>
          <w:color w:val="auto"/>
          <w:spacing w:val="-2"/>
          <w:position w:val="0"/>
          <w:sz w:val="24"/>
          <w:shd w:fill="auto" w:val="clear"/>
        </w:rPr>
        <w:t xml:space="preserve">Brasil, Cuidados.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275"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9"/>
        </w:numPr>
        <w:tabs>
          <w:tab w:val="left" w:pos="302" w:leader="none"/>
        </w:tabs>
        <w:spacing w:before="1" w:after="0" w:line="240"/>
        <w:ind w:right="0" w:left="302"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INTRODUÇÃO</w:t>
      </w:r>
    </w:p>
    <w:p>
      <w:pPr>
        <w:spacing w:before="136" w:after="0" w:line="360"/>
        <w:ind w:right="116"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comuns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infância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possui enorme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mundial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países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lidam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 prevalência, quanto em subdesenvolvidos, que lutam contra sua elevada morbimortalidade. A má percepção da gravidade da asma pelo paciente que quando criança não possui entendimento, pelos familiares e principalmente pela equipe multidisciplinar, contribui 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diagnóstico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tardio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aumento do risco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morrer por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negativo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resultando em custos diretos e indiretos à população e ao governo (OLIVEIRA, 2018; MARQUES et al, 2019; SOARES JUNIOR et al, 2020). Dados obtidos em mais de 195 países expuseram que, em 2017,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asma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43,12 milhões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novos casos/ano (0,56%), enquanto no mesmo ano, prevalência e mortalidade foram responsáveis por 272,68 milhões de casos (3,57%) e 0,49 milhão de mortes (0,006%), respectivamente. Consequentemente,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afecção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caracteriza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apenas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preocupação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atual,</w:t>
      </w:r>
      <w:r>
        <w:rPr>
          <w:rFonts w:ascii="Times New Roman" w:hAnsi="Times New Roman" w:cs="Times New Roman" w:eastAsia="Times New Roman"/>
          <w:color w:val="auto"/>
          <w:spacing w:val="0"/>
          <w:position w:val="0"/>
          <w:sz w:val="24"/>
          <w:shd w:fill="auto" w:val="clear"/>
        </w:rPr>
        <w:t xml:space="preserve"> mas</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problema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mundial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próximos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(MATTIUZZI; LIPPI, 2019).</w:t>
      </w:r>
    </w:p>
    <w:p>
      <w:pPr>
        <w:spacing w:before="0" w:after="0" w:line="360"/>
        <w:ind w:right="121"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Segundo dados do seu Centro Nacional de Controle e Prevenção de Doenças, os EUA possuem aproximadamente nove milhões de crianças diagnosticadas com asma e mais de seis milhões que ainda convivem com a doença. Na América Latina, apesar da média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população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infantil,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agravante da situação é a limitação aos serviços de saúde e medicamentos essenciais (CARDOSO et al., 2017).</w:t>
      </w:r>
    </w:p>
    <w:p>
      <w:pPr>
        <w:spacing w:before="0" w:after="0" w:line="360"/>
        <w:ind w:right="116"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Mecanismos que afetam a prevalência da doença a nível populacional podem diferir daqueles que determinam quais indivíduos dentro de uma população estão em maior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isso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epidemiológicos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 de acordo com a região estudada tornaram-se ferramentas indispensáveis para compreender melhor a doença (ISAAC Steering Committee: ISAAC Website. c1991- 2017 [Acessed: 31/07/2020]). Todavia, mesmo com o aumento do comprometimento da comunidade científica, ainda existem poucos dados sobre a repercussão e impacto da asma em países em desenvolvimento, como o Brasil, o que torna as políticas públicas pouco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eficazes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carência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população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(CARDOSO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 al., 2017).</w:t>
      </w:r>
    </w:p>
    <w:p>
      <w:pPr>
        <w:spacing w:before="0" w:after="0" w:line="360"/>
        <w:ind w:right="118"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Brasil apresenta uma das maiores taxas de prevalência de asma na América Latina e diferenças significativas quanto às suas regiões nacionais. As regiões Norte e Nordeste possuem as maiores taxas de hospitalizações e de óbitos por asma, com os estados do Pará</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Bahia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apresentando o maior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número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hospitalizações 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100 mil habitantes (CARDOSO et al., 2017). Diante disso, observa-se um déficit de estudos regionalizados,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território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brasileiro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altamente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diversificado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clima, condições socioeconômicas, estilo de vida e alimentação, fatores influentes no risco de desenvolvimento dessa doença respiratória (OLIVEIRA, 2018).</w:t>
      </w:r>
    </w:p>
    <w:p>
      <w:pPr>
        <w:spacing w:before="134"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5"/>
        </w:numPr>
        <w:tabs>
          <w:tab w:val="left" w:pos="302" w:leader="none"/>
        </w:tabs>
        <w:spacing w:before="0" w:after="0" w:line="240"/>
        <w:ind w:right="0" w:left="302"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FISIOPATOLOGIA</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4"/>
          <w:position w:val="0"/>
          <w:sz w:val="24"/>
          <w:shd w:fill="auto" w:val="clear"/>
        </w:rPr>
        <w:t xml:space="preserve">ASMA</w:t>
      </w:r>
    </w:p>
    <w:p>
      <w:pPr>
        <w:spacing w:before="139" w:after="0" w:line="360"/>
        <w:ind w:right="122"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fisiopatogenia da asma, que acomete as vias aéreas inferiores, resulta de uma complexa interação genética e ambiental. A falta de evidências mais claras na literatura, a respeito dessa interação, reflete a complexa relação entre fatores ambientais cumulativos e suscetibilidade genética, de modo que nenhum fator dita o desenvolvimento da doença do mesmo jeito em todas as pessoas (BURBANK et AL, 2017).</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contribuição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genéticos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em</w:t>
      </w:r>
      <w:r>
        <w:rPr>
          <w:rFonts w:ascii="Times New Roman" w:hAnsi="Times New Roman" w:cs="Times New Roman" w:eastAsia="Times New Roman"/>
          <w:color w:val="auto"/>
          <w:spacing w:val="0"/>
          <w:position w:val="0"/>
          <w:sz w:val="24"/>
          <w:shd w:fill="auto" w:val="clear"/>
        </w:rPr>
        <w:t xml:space="preserve"> estudos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familiares,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estimativas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hereditariedade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genes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variam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80%. A grande variabilidade é o reflexo do papel das exposições ambientais sobre o risco de doenças, principais contribuintes para a morbidade da asma em crianças, e a heterogeneidade fenotípica que são típicas da asma (MATSUI et al, 2016; WELTER et al, 2014).</w:t>
      </w:r>
    </w:p>
    <w:p>
      <w:pPr>
        <w:spacing w:before="1" w:after="0" w:line="360"/>
        <w:ind w:right="119"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Diversos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elaborados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 associados à asma. Isso </w:t>
      </w:r>
      <w:r>
        <w:rPr>
          <w:rFonts w:ascii="Times New Roman" w:hAnsi="Times New Roman" w:cs="Times New Roman" w:eastAsia="Times New Roman"/>
          <w:color w:val="1C1D1E"/>
          <w:spacing w:val="0"/>
          <w:position w:val="0"/>
          <w:sz w:val="24"/>
          <w:shd w:fill="auto" w:val="clear"/>
        </w:rPr>
        <w:t xml:space="preserve">abrange basicamente a definição de planos de ação em saúde, a partir de informações epidemiológicas confiáveis, que são indispensáveis para estabelecer intervenções efetivas destinadas a diminuir a carga clínica, social e econômica dessa condição </w:t>
      </w:r>
      <w:r>
        <w:rPr>
          <w:rFonts w:ascii="Times New Roman" w:hAnsi="Times New Roman" w:cs="Times New Roman" w:eastAsia="Times New Roman"/>
          <w:color w:val="auto"/>
          <w:spacing w:val="0"/>
          <w:position w:val="0"/>
          <w:sz w:val="24"/>
          <w:shd w:fill="auto" w:val="clear"/>
        </w:rPr>
        <w:t xml:space="preserve">(MATTIUZZI; LIPPI, 2019). Por esse motivo a sociedade científica implementou</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multicêntricos,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Internacional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Alergias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Crianças (ISAAC) e a Pesquisa Europeia de Saúde Respiratória (ECRHS) que abordam essa questão em crianças e adultos, respectivamente. Dados obtidos através do ISAAC ratificam as grandes variações na prevalência de sintomas de asma em crianças em todo o mundo. Esse estudo utilizou questionários simples padronizados realizados entre amostras representativas de crianças em idade escolar em mais de 60 países (SOLÉ, </w:t>
      </w:r>
      <w:r>
        <w:rPr>
          <w:rFonts w:ascii="Times New Roman" w:hAnsi="Times New Roman" w:cs="Times New Roman" w:eastAsia="Times New Roman"/>
          <w:color w:val="auto"/>
          <w:spacing w:val="-2"/>
          <w:position w:val="0"/>
          <w:sz w:val="24"/>
          <w:shd w:fill="auto" w:val="clear"/>
        </w:rPr>
        <w:t xml:space="preserve">2005).</w:t>
      </w:r>
    </w:p>
    <w:p>
      <w:pPr>
        <w:spacing w:before="0" w:after="0" w:line="360"/>
        <w:ind w:right="114"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Dentre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descritos,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prematuridade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(&lt;32</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semanas)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maiores chances de sibilância e uso de medicação para asma aos 7 e 11 anos. Esse resultado decorre da íntima relação entre a idade gestacional, qualificações maternas, tabagismo durante a gravidez, duração da amamentação, ordem de nascimento e tipo de parto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(LEPS;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CARSON 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QUIGLEY, 2018). O tabagismo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materno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 a gravidez é outro fator de risco para o desenvolvimento de asma. Pesquisas sugerem que o tabagismo passivo prejudica a função HDAC2 (histona deacetilase-2) reduzindo a sensibilidade a corticosteroides, através da ativação de sinalização PI3K (fosfoinositida- 3-quinase), o que acaba por contribuir com a inflamação córtico-resistente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crianças com asma grave.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(KOBAYASHI et al, 2013). As infecções respiratórias prévias e a exposição constante a alérgenos também proporcionam um impacto considerável na fisiopatogenia da asma, principalmente as que ocorreram nos primeiros mil dias de vida criança,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considerado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essencial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sistemas respiratório e imunológico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SANTOS,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Ademais,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início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 importância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gravidade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crucial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desenvolvimento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SANTOS,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A</w:t>
      </w:r>
      <w:r>
        <w:rPr>
          <w:rFonts w:ascii="Times New Roman" w:hAnsi="Times New Roman" w:cs="Times New Roman" w:eastAsia="Times New Roman"/>
          <w:color w:val="1C1D1E"/>
          <w:spacing w:val="-4"/>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maioria</w:t>
      </w:r>
      <w:r>
        <w:rPr>
          <w:rFonts w:ascii="Times New Roman" w:hAnsi="Times New Roman" w:cs="Times New Roman" w:eastAsia="Times New Roman"/>
          <w:color w:val="1C1D1E"/>
          <w:spacing w:val="-5"/>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das</w:t>
      </w:r>
      <w:r>
        <w:rPr>
          <w:rFonts w:ascii="Times New Roman" w:hAnsi="Times New Roman" w:cs="Times New Roman" w:eastAsia="Times New Roman"/>
          <w:color w:val="1C1D1E"/>
          <w:spacing w:val="-4"/>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crianças</w:t>
      </w:r>
      <w:r>
        <w:rPr>
          <w:rFonts w:ascii="Times New Roman" w:hAnsi="Times New Roman" w:cs="Times New Roman" w:eastAsia="Times New Roman"/>
          <w:color w:val="1C1D1E"/>
          <w:spacing w:val="-4"/>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apresentam</w:t>
      </w:r>
      <w:r>
        <w:rPr>
          <w:rFonts w:ascii="Times New Roman" w:hAnsi="Times New Roman" w:cs="Times New Roman" w:eastAsia="Times New Roman"/>
          <w:color w:val="1C1D1E"/>
          <w:spacing w:val="-4"/>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os primeiros</w:t>
      </w:r>
      <w:r>
        <w:rPr>
          <w:rFonts w:ascii="Times New Roman" w:hAnsi="Times New Roman" w:cs="Times New Roman" w:eastAsia="Times New Roman"/>
          <w:color w:val="1C1D1E"/>
          <w:spacing w:val="-1"/>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sintomas</w:t>
      </w:r>
      <w:r>
        <w:rPr>
          <w:rFonts w:ascii="Times New Roman" w:hAnsi="Times New Roman" w:cs="Times New Roman" w:eastAsia="Times New Roman"/>
          <w:color w:val="1C1D1E"/>
          <w:spacing w:val="1"/>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de</w:t>
      </w:r>
      <w:r>
        <w:rPr>
          <w:rFonts w:ascii="Times New Roman" w:hAnsi="Times New Roman" w:cs="Times New Roman" w:eastAsia="Times New Roman"/>
          <w:color w:val="1C1D1E"/>
          <w:spacing w:val="2"/>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asma</w:t>
      </w:r>
      <w:r>
        <w:rPr>
          <w:rFonts w:ascii="Times New Roman" w:hAnsi="Times New Roman" w:cs="Times New Roman" w:eastAsia="Times New Roman"/>
          <w:color w:val="1C1D1E"/>
          <w:spacing w:val="1"/>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antes</w:t>
      </w:r>
      <w:r>
        <w:rPr>
          <w:rFonts w:ascii="Times New Roman" w:hAnsi="Times New Roman" w:cs="Times New Roman" w:eastAsia="Times New Roman"/>
          <w:color w:val="1C1D1E"/>
          <w:spacing w:val="1"/>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dos</w:t>
      </w:r>
      <w:r>
        <w:rPr>
          <w:rFonts w:ascii="Times New Roman" w:hAnsi="Times New Roman" w:cs="Times New Roman" w:eastAsia="Times New Roman"/>
          <w:color w:val="1C1D1E"/>
          <w:spacing w:val="3"/>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5</w:t>
      </w:r>
      <w:r>
        <w:rPr>
          <w:rFonts w:ascii="Times New Roman" w:hAnsi="Times New Roman" w:cs="Times New Roman" w:eastAsia="Times New Roman"/>
          <w:color w:val="1C1D1E"/>
          <w:spacing w:val="4"/>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anos</w:t>
      </w:r>
      <w:r>
        <w:rPr>
          <w:rFonts w:ascii="Times New Roman" w:hAnsi="Times New Roman" w:cs="Times New Roman" w:eastAsia="Times New Roman"/>
          <w:color w:val="1C1D1E"/>
          <w:spacing w:val="2"/>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de</w:t>
      </w:r>
      <w:r>
        <w:rPr>
          <w:rFonts w:ascii="Times New Roman" w:hAnsi="Times New Roman" w:cs="Times New Roman" w:eastAsia="Times New Roman"/>
          <w:color w:val="1C1D1E"/>
          <w:spacing w:val="2"/>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idade,</w:t>
      </w:r>
      <w:r>
        <w:rPr>
          <w:rFonts w:ascii="Times New Roman" w:hAnsi="Times New Roman" w:cs="Times New Roman" w:eastAsia="Times New Roman"/>
          <w:color w:val="1C1D1E"/>
          <w:spacing w:val="4"/>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enquanto</w:t>
      </w:r>
      <w:r>
        <w:rPr>
          <w:rFonts w:ascii="Times New Roman" w:hAnsi="Times New Roman" w:cs="Times New Roman" w:eastAsia="Times New Roman"/>
          <w:color w:val="1C1D1E"/>
          <w:spacing w:val="2"/>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os</w:t>
      </w:r>
      <w:r>
        <w:rPr>
          <w:rFonts w:ascii="Times New Roman" w:hAnsi="Times New Roman" w:cs="Times New Roman" w:eastAsia="Times New Roman"/>
          <w:color w:val="1C1D1E"/>
          <w:spacing w:val="1"/>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picos</w:t>
      </w:r>
      <w:r>
        <w:rPr>
          <w:rFonts w:ascii="Times New Roman" w:hAnsi="Times New Roman" w:cs="Times New Roman" w:eastAsia="Times New Roman"/>
          <w:color w:val="1C1D1E"/>
          <w:spacing w:val="4"/>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de</w:t>
      </w:r>
      <w:r>
        <w:rPr>
          <w:rFonts w:ascii="Times New Roman" w:hAnsi="Times New Roman" w:cs="Times New Roman" w:eastAsia="Times New Roman"/>
          <w:color w:val="1C1D1E"/>
          <w:spacing w:val="1"/>
          <w:position w:val="0"/>
          <w:sz w:val="24"/>
          <w:shd w:fill="auto" w:val="clear"/>
        </w:rPr>
        <w:t xml:space="preserve"> </w:t>
      </w:r>
      <w:r>
        <w:rPr>
          <w:rFonts w:ascii="Times New Roman" w:hAnsi="Times New Roman" w:cs="Times New Roman" w:eastAsia="Times New Roman"/>
          <w:color w:val="1C1D1E"/>
          <w:spacing w:val="-2"/>
          <w:position w:val="0"/>
          <w:sz w:val="24"/>
          <w:shd w:fill="auto" w:val="clear"/>
        </w:rPr>
        <w:t xml:space="preserve">prevalência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1C1D1E"/>
          <w:spacing w:val="0"/>
          <w:position w:val="0"/>
          <w:sz w:val="24"/>
          <w:shd w:fill="auto" w:val="clear"/>
        </w:rPr>
        <w:t xml:space="preserve">são observados entre 0 e 14 anos. É observado também que a carga epidemiológica e a mortalidade da asma são maiores nas mulheres em detrimento dos homens </w:t>
      </w:r>
      <w:r>
        <w:rPr>
          <w:rFonts w:ascii="Times New Roman" w:hAnsi="Times New Roman" w:cs="Times New Roman" w:eastAsia="Times New Roman"/>
          <w:color w:val="auto"/>
          <w:spacing w:val="0"/>
          <w:position w:val="0"/>
          <w:sz w:val="24"/>
          <w:shd w:fill="auto" w:val="clear"/>
        </w:rPr>
        <w:t xml:space="preserve">(MATTIUZZI; LIPPI, 2019).</w:t>
      </w:r>
    </w:p>
    <w:p>
      <w:pPr>
        <w:spacing w:before="1" w:after="0" w:line="360"/>
        <w:ind w:right="117"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Portanto, é de extrema importância a utilização de um meio uniformizado pelo mundo todo na captação de dados referentes aos fatores de risco de cada região em particular. Logo, o Questionário II complementar do ISAAC (International Study of Asthma and Allergies in Childhood) é uma ferramenta bastante útil para que os países subdesenvolvidos estabeleçam dados confiáveis e possam adotar ações em saúdes eficazes no controle da prevalência de asma em sua população (SOLÉ; PASTORINO et al., 2017).</w:t>
      </w:r>
    </w:p>
    <w:p>
      <w:pPr>
        <w:spacing w:before="139"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1"/>
        </w:numPr>
        <w:tabs>
          <w:tab w:val="left" w:pos="302" w:leader="none"/>
        </w:tabs>
        <w:spacing w:before="0" w:after="0" w:line="240"/>
        <w:ind w:right="0" w:left="302" w:hanging="18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OBJETIVOS</w:t>
      </w:r>
    </w:p>
    <w:p>
      <w:pPr>
        <w:spacing w:before="137" w:after="0" w:line="240"/>
        <w:ind w:right="0" w:left="841"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primário: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Comparar 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região </w:t>
      </w:r>
      <w:r>
        <w:rPr>
          <w:rFonts w:ascii="Times New Roman" w:hAnsi="Times New Roman" w:cs="Times New Roman" w:eastAsia="Times New Roman"/>
          <w:color w:val="auto"/>
          <w:spacing w:val="-2"/>
          <w:position w:val="0"/>
          <w:sz w:val="24"/>
          <w:shd w:fill="auto" w:val="clear"/>
        </w:rPr>
        <w:t xml:space="preserve">brasileira.</w:t>
      </w:r>
    </w:p>
    <w:p>
      <w:pPr>
        <w:spacing w:before="137" w:after="0" w:line="360"/>
        <w:ind w:right="122" w:left="122" w:firstLine="7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Objetivo Secundário: Descrever os fatores de risco mais frequentemente associados ao desenvolvimento de asma.</w:t>
      </w:r>
    </w:p>
    <w:p>
      <w:pPr>
        <w:spacing w:before="139"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5"/>
        </w:numPr>
        <w:tabs>
          <w:tab w:val="left" w:pos="302" w:leader="none"/>
        </w:tabs>
        <w:spacing w:before="0" w:after="0" w:line="240"/>
        <w:ind w:right="0" w:left="302" w:hanging="18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MÉTODOS</w:t>
      </w:r>
    </w:p>
    <w:p>
      <w:pPr>
        <w:spacing w:before="137" w:after="0" w:line="360"/>
        <w:ind w:right="116"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Realizou-se uma busca na base de dados PubMed, no início de janeiro de 2021 com o objetivo de realizar uma revisão sistemática da literatura vigente sobre a epidemiologia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regiões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ocorreu</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meio 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“asthma”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“ISAAC”</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“epidemiology”</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“brazil”.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 foram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descobertos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47</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2010</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Procedeu-se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então 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leitura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título,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resumo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íntegra,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27</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registros foram excluídos de acordo com os critérios de elegibilidade.</w:t>
      </w:r>
    </w:p>
    <w:p>
      <w:pPr>
        <w:spacing w:before="2" w:after="0" w:line="360"/>
        <w:ind w:right="120"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inclusão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trabalhos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2010</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língua inglesa ou portuguesa, disponíveis integralmente na base de dados científica PubMed, que abordassem sobre a epidemiologia da asma, bem como seus fatores de risco em crianças e adolescentes tendo como questionário utilizado o International Study of Asthma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Allergies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Childhood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(ISAAC)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empregado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cidades </w:t>
      </w:r>
      <w:r>
        <w:rPr>
          <w:rFonts w:ascii="Times New Roman" w:hAnsi="Times New Roman" w:cs="Times New Roman" w:eastAsia="Times New Roman"/>
          <w:color w:val="auto"/>
          <w:spacing w:val="-2"/>
          <w:position w:val="0"/>
          <w:sz w:val="24"/>
          <w:shd w:fill="auto" w:val="clear"/>
        </w:rPr>
        <w:t xml:space="preserve">brasileiras.</w:t>
      </w:r>
    </w:p>
    <w:p>
      <w:pPr>
        <w:spacing w:before="1" w:after="0" w:line="360"/>
        <w:ind w:right="125"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critérios de exclusão foram: periódicos que a temática central não seja asma ou falam somente sobre a fisiopatogenia, sintomatologia e tratamento da doença. Dessa forma, 20 publicações constituíram a amostra final.</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30"/>
        </w:numPr>
        <w:tabs>
          <w:tab w:val="left" w:pos="302" w:leader="none"/>
        </w:tabs>
        <w:spacing w:before="80" w:after="0" w:line="240"/>
        <w:ind w:right="0" w:left="302" w:hanging="18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 E </w:t>
      </w:r>
      <w:r>
        <w:rPr>
          <w:rFonts w:ascii="Times New Roman" w:hAnsi="Times New Roman" w:cs="Times New Roman" w:eastAsia="Times New Roman"/>
          <w:b/>
          <w:color w:val="auto"/>
          <w:spacing w:val="-2"/>
          <w:position w:val="0"/>
          <w:sz w:val="24"/>
          <w:shd w:fill="auto" w:val="clear"/>
        </w:rPr>
        <w:t xml:space="preserve">DISCUSSÃO</w:t>
      </w:r>
    </w:p>
    <w:p>
      <w:pPr>
        <w:spacing w:before="139" w:after="0" w:line="360"/>
        <w:ind w:right="124"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território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brasileiro,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oitavo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países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 prevalência em comparação mundial, leva ao questionamento sobre o motivo dessa ocorrência. Utilizou-se então o questionário ISAAC, fonte segura e padronizada, em vários centros nacionais para coleta de dados que fornece na aplicação de suas fases o diagnóstico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fomenta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 em todo território nacional (SOLÉ; CAMELO-NUNES et al., 2014).</w:t>
      </w:r>
    </w:p>
    <w:p>
      <w:pPr>
        <w:spacing w:before="0" w:after="0" w:line="360"/>
        <w:ind w:right="116"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respondido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1003</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 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2009</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2011</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 demonstrou uma prevalência de asma de 31.2% e de asma ativa de 12.4%. Destas, 878 realizaram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prick</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411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(84.4%)</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estavam poli-sensibilizadas por diferentes alérgenos, sendo em sua maioria asmáticas (70,2%), e somente 9% mono-sensibilizadas. Isso demonstra a alta relação entre atopia e asma no Sul do Brasil (NETO; SOLÉ et al., 2020).</w:t>
      </w:r>
    </w:p>
    <w:p>
      <w:pPr>
        <w:spacing w:before="0" w:after="0" w:line="360"/>
        <w:ind w:right="121"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brasileiro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demonstrou</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 Na cidade 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Angelo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colhido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questionário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701</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225</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2007, 229</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3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247</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3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prevalências</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encontradas</w:t>
      </w:r>
      <w:r>
        <w:rPr>
          <w:rFonts w:ascii="Times New Roman" w:hAnsi="Times New Roman" w:cs="Times New Roman" w:eastAsia="Times New Roman"/>
          <w:color w:val="auto"/>
          <w:spacing w:val="3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37"/>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respectivamente,</w:t>
      </w:r>
    </w:p>
    <w:p>
      <w:pPr>
        <w:spacing w:before="0" w:after="0" w:line="360"/>
        <w:ind w:right="119"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10,2%, 26,2% e 10.1%. Apesar de 2012 apresentar números mais alarmantes, dados de internação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obtidos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mostraram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gravidade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comparação a outros anos. A pesquisa também demonstrou que nessa população a asma foi relacionada à estação do ano já que a pesquisa foi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realizada nos meses de março a maio, outono que precede a primavera, período em que a rinite costuma ser mais exacerbada (DE OLIVEIRA; MOSCON et al., 2019).</w:t>
      </w:r>
    </w:p>
    <w:p>
      <w:pPr>
        <w:spacing w:before="0" w:after="0" w:line="360"/>
        <w:ind w:right="117"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Londrina, o questionário foi aplicado em 3600 crianças com idades entre 6 a 7</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fevereiro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dezembro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2008,</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encontrada de 22,0% (CASTRO; NETO; FERREIRA, 2010).</w:t>
      </w:r>
    </w:p>
    <w:p>
      <w:pPr>
        <w:spacing w:before="1" w:after="0" w:line="240"/>
        <w:ind w:right="0" w:left="83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mesma</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região,</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cidade</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Florianópolis,</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adolescentes</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anos,</w:t>
      </w:r>
    </w:p>
    <w:p>
      <w:pPr>
        <w:spacing w:before="137" w:after="0" w:line="360"/>
        <w:ind w:right="119"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4.114 em 2011 e 3.150 em 2012 responderam ao questionário e as prevalências de asma relatadas foram de 10,9% em 2011 e 14,8% em 2012, respectivamente. Os resultados desse estudo também corroboram com a íntima relação entre a rinite e a asma indicando o aumento significativo anual da prevalência de ambas as doenças e seus sintomas nos mesmos adolescentes (WILMER et al., 2015).</w:t>
      </w:r>
    </w:p>
    <w:p>
      <w:pPr>
        <w:spacing w:before="2" w:after="0" w:line="360"/>
        <w:ind w:right="117"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Fortaleza, Ceará, essa relação apresentou-se novamente muito íntima. O estudo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feito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3015</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2006-2007,</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mostrou</w:t>
      </w:r>
      <w:r>
        <w:rPr>
          <w:rFonts w:ascii="Times New Roman" w:hAnsi="Times New Roman" w:cs="Times New Roman" w:eastAsia="Times New Roman"/>
          <w:color w:val="auto"/>
          <w:spacing w:val="0"/>
          <w:position w:val="0"/>
          <w:sz w:val="24"/>
          <w:shd w:fill="auto" w:val="clear"/>
        </w:rPr>
        <w:t xml:space="preserve"> uma taxa da associação asma-rinite na população de 14,6% e prevalência de asma de 22,6%. Dentre eles, 57.5% eram do gênero feminino. Alguns fatores já foram descritos para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explicar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achados,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dentre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calibre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aéreas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comparação ao sexo masculino, causas hormonais e maior exposição a alérgenos específicos. Neste estudo, observou-se também que as meninas tiveram significativamente maior risco de apresentar a associação de asma e rinite (LUNA et al., 2011; LUNA et al., 2014).</w:t>
      </w:r>
    </w:p>
    <w:p>
      <w:pPr>
        <w:spacing w:before="0" w:after="0" w:line="360"/>
        <w:ind w:right="115"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taxa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asmática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Nordeste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questionário aplicado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Aracaju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 ano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3043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13-14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mostrou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número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18,7%</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(OLIVEIRA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SANTOS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2008, 1012 adolescentes de 12 a 17 anos foram voluntários de uma nova pesquisa que indicou um aumento da prevalência de asma em Aracaju para 24,6% sendo maior nas meninas (ROELOFS et al., 2010). Nos anos de 2011 e 2012, os números aracajuanos decaíram em um estudo aplicado em 3009 adolescentes entre 13 e 14 anos, mostrando uma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12,8%.</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Neste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último,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identificou-se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asma ativa a exposição passiva ao tabaco enquanto indivíduos com cão mantido fora no primeiro ano de vida e aqueles com irmão mais velho foram protegidos (OLIVEIRA SANTOS et al., 2014).</w:t>
      </w:r>
    </w:p>
    <w:p>
      <w:pPr>
        <w:spacing w:before="0" w:after="0" w:line="360"/>
        <w:ind w:right="121"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estudo realizado no estado de Pernambuco comparou a prevalência da asma entre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regiões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semiárida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(Petrolina),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intermediária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(Caruaru)</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costeira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(Recife)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obtendo maiores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números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última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citada,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eles, respectivamente,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17,9%</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19,1%. A explicação encontrada 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tais achados foi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 regiões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semiáridas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umidade é inferior e a temperatura maior que em outras cidades avaliadas. Apesar disso, episódios de asma grave foram surpreendentemente superiores em regiões semiáridas, 10.4%, quando comparada à região costeira, 4.1%, e à região intermediária 5.0% (CORREIA JUNIOR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Isso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explicado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distribuição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medicamentos no semiárido pernambucano e pelo clima seco que talvez possa dificultar o controle da doença (CORREIA JUNIOR et al., 2016).</w:t>
      </w:r>
    </w:p>
    <w:p>
      <w:pPr>
        <w:spacing w:before="1" w:after="0" w:line="360"/>
        <w:ind w:right="114" w:left="122" w:firstLine="70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Outra cidade em que a exposição passiva de tabaco chama atenção como forte fator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capital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Maranhão,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Luis.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2009,</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3069</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alunos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 13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responderam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questionário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ISAAC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revelando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12,7%, tendo como principais fatores de risco da região: exposição passiva à fumaça de tabaco, história familiar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 sibilos no início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 eczema, infecção respiratória no início da vida e rinite alérgica (LIMA et al., 2012).</w:t>
      </w:r>
    </w:p>
    <w:p>
      <w:pPr>
        <w:spacing w:before="80" w:after="0" w:line="360"/>
        <w:ind w:right="120"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Claros,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mostrou-se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através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escolares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6 a 14 anos, entre 2007 e 2008, com 1.131 alunos na primeira fase e 551 alunos na segunda, uma prevalência de asma de 20,3% (COELHO et al., 2016).</w:t>
      </w:r>
    </w:p>
    <w:p>
      <w:pPr>
        <w:spacing w:before="1" w:after="0" w:line="360"/>
        <w:ind w:right="120"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capital mineira, Belo Horizonte, a prevalência encontrada em 2012 foi de 19,8%</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demonstrando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longo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17,8%</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2002 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19,8% em 2012. Esse estudo utilizou como voluntários 3.325 adolescentes na faixa etária de 13 a 14 anos e encontrou uma diferença estatística entre os sexos, sendo o feminino mais relacionado à asma (FERNANDES et al., 2017).</w:t>
      </w:r>
    </w:p>
    <w:p>
      <w:pPr>
        <w:spacing w:before="0" w:after="0" w:line="360"/>
        <w:ind w:right="116"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2005,</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Taubaté-SP,</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920</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 13</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mostrando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15,3%</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(TOLEDO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 2011). Somado a este, outro estudo em 2016 comparou as prevalências taubateanas dos anos de 2005 e 2012, no qual 1039 adolescentes entre 13 e 14 anos participaram, chegando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aumentou</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significativamente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longo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sete anos - de 15,3% em 2005 para 19,8% em 2012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na cidade paulistana (TOLEDO et al., 2016). Em rela</w:t>
      </w:r>
      <w:r>
        <w:rPr>
          <w:rFonts w:ascii="Times New Roman" w:hAnsi="Times New Roman" w:cs="Times New Roman" w:eastAsia="Times New Roman"/>
          <w:color w:val="auto"/>
          <w:spacing w:val="0"/>
          <w:position w:val="0"/>
          <w:sz w:val="24"/>
          <w:shd w:fill="auto" w:val="clear"/>
        </w:rPr>
        <w:t xml:space="preserve">ção aos fatores de risco comumente citados na literatura, não foi observada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atual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Taubaté</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(TOLEDO et al., 2011).</w:t>
      </w:r>
    </w:p>
    <w:p>
      <w:pPr>
        <w:spacing w:before="0" w:after="0" w:line="360"/>
        <w:ind w:right="122"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cidade do Rio de Janeiro, em 2010, o questionário foi aplicado para 3216 crianças entre 6 e 7 anos e a prevalência de asma encontrada foi de 20,9%, tendo sido mais frequente no sexo masculino (VALLE et al., 2013).</w:t>
      </w:r>
    </w:p>
    <w:p>
      <w:pPr>
        <w:spacing w:before="1" w:after="0" w:line="360"/>
        <w:ind w:right="117"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região norte, mais especificamente em Belém, no Pará, encontrou-se uma prevalência de asma ativa de 20.7% em uma pesquisa realizada com 3725 adolescentes entre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 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 entre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2008 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2009. Chama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atenção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 de risco mais relevantes em Belém: diagnóstico anterior de tuberculose, não amamentação, rinite atual, exposição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fumantes, umidade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casa, rinite diagnosticado por médico e sensibilização para pelo menos um aeroalérgeno (BARRETO, SOLÉ, </w:t>
      </w:r>
      <w:r>
        <w:rPr>
          <w:rFonts w:ascii="Times New Roman" w:hAnsi="Times New Roman" w:cs="Times New Roman" w:eastAsia="Times New Roman"/>
          <w:color w:val="auto"/>
          <w:spacing w:val="-2"/>
          <w:position w:val="0"/>
          <w:sz w:val="24"/>
          <w:shd w:fill="auto" w:val="clear"/>
        </w:rPr>
        <w:t xml:space="preserve">2013).</w:t>
      </w:r>
    </w:p>
    <w:p>
      <w:pPr>
        <w:spacing w:before="0" w:after="0" w:line="360"/>
        <w:ind w:right="118" w:left="122" w:firstLine="70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Adolescentes entre 13 e 14 anos também foram avaliados em Cuiabá, Mato Grosso.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número,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3442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responderam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questionário ISAAC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2008 mostrando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prevalência de 19,1%. Essa foi menor em 2% do que a encontrada em 1998, demonstrando uma queda da prevalência da cidade. O estudo citado também apontou tabagismo na gestação, seio materno exclusivo &lt; 6 meses, renda familiar &lt; 3 salários mínimos,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sexo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feminino,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animais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ausência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peixe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dieta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fatores de risco relacionados a asma nessa região (JUCÁ et al., 2012).</w:t>
      </w:r>
    </w:p>
    <w:p>
      <w:pPr>
        <w:spacing w:before="80" w:after="0" w:line="360"/>
        <w:ind w:right="119"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Ainda em Mato Grosso, ano 2008, no município de Alta Floresta, um estudo foi realizado em 1.072 crianças de 6 e 7 anos e 999 adolescentes de 13 a 14 anos. Quando comparadas as prevalências desses grupos obteve-se uma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prevalência de asma entre os escolares</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21,4%,</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enquanto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12,4%.</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Segundo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 resultado pode ser explicado por exposição precoce a alérgenos e a existência prévia de doenças virais que podem causar chiado. Outro dado importante encontrado foi a maior prevalência em escolares e adolescentes do sexo masculino (FARIAS et al., 2010).</w:t>
      </w:r>
    </w:p>
    <w:p>
      <w:pPr>
        <w:spacing w:before="1" w:after="0" w:line="360"/>
        <w:ind w:right="119"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acordo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cidades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longo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houve diminuição significativa na prevalência da asma em algumas delas ao longo do tempo, como em Santo Ângelo-RS e Aracaju-SE. Já em Florianópolis-SC, Belo Horizonte-MG e Taubaté-SP, percebeu-se o aumento da mesma.</w:t>
      </w:r>
    </w:p>
    <w:p>
      <w:pPr>
        <w:spacing w:before="16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60"/>
        <w:ind w:right="117"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 associados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Rinite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atopia na região Sul; Rinite, atopia e exposição ao tabaco, asma nos genitores e clima seco na Região Nordeste; Frequência no jardim de infância na região Sudeste; Tuberculose anterior e não amamentação na região Norte e Tabagismo durante a gestação, amamentação insatisfatória e exposição precoce a alérgenos na região Centro-oeste. Quanto ao sexo mais acometido, predominou o sexo feminino.</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240"/>
        <w:ind w:right="0" w:left="83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 vistos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Tabela </w:t>
      </w:r>
      <w:r>
        <w:rPr>
          <w:rFonts w:ascii="Times New Roman" w:hAnsi="Times New Roman" w:cs="Times New Roman" w:eastAsia="Times New Roman"/>
          <w:color w:val="auto"/>
          <w:spacing w:val="-5"/>
          <w:position w:val="0"/>
          <w:sz w:val="24"/>
          <w:shd w:fill="auto" w:val="clear"/>
        </w:rPr>
        <w:t xml:space="preserve">1.</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20" w:left="17"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Prevalência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descritos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avaliados</w:t>
      </w:r>
    </w:p>
    <w:tbl>
      <w:tblPr>
        <w:tblInd w:w="122" w:type="dxa"/>
      </w:tblPr>
      <w:tblGrid>
        <w:gridCol w:w="1704"/>
        <w:gridCol w:w="1705"/>
        <w:gridCol w:w="1705"/>
        <w:gridCol w:w="1705"/>
        <w:gridCol w:w="1706"/>
      </w:tblGrid>
      <w:tr>
        <w:trPr>
          <w:trHeight w:val="122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17" w:firstLine="0"/>
              <w:jc w:val="center"/>
              <w:rPr>
                <w:color w:val="auto"/>
                <w:position w:val="0"/>
                <w:shd w:fill="auto" w:val="clear"/>
              </w:rPr>
            </w:pPr>
            <w:r>
              <w:rPr>
                <w:rFonts w:ascii="Times New Roman" w:hAnsi="Times New Roman" w:cs="Times New Roman" w:eastAsia="Times New Roman"/>
                <w:b/>
                <w:color w:val="auto"/>
                <w:spacing w:val="-5"/>
                <w:position w:val="0"/>
                <w:sz w:val="20"/>
                <w:shd w:fill="auto" w:val="clear"/>
              </w:rPr>
              <w:t xml:space="preserve">SUL</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44" w:left="63"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AUTORES</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197" w:left="301" w:hanging="82"/>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POPULAÇÃO ESTUDADA</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44" w:left="60"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PREVALÊNCIA</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191" w:left="533" w:hanging="318"/>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FATORES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 </w:t>
            </w:r>
            <w:r>
              <w:rPr>
                <w:rFonts w:ascii="Times New Roman" w:hAnsi="Times New Roman" w:cs="Times New Roman" w:eastAsia="Times New Roman"/>
                <w:b/>
                <w:color w:val="auto"/>
                <w:spacing w:val="-4"/>
                <w:position w:val="0"/>
                <w:sz w:val="20"/>
                <w:shd w:fill="auto" w:val="clear"/>
              </w:rPr>
              <w:t xml:space="preserve">RISCO</w:t>
            </w:r>
          </w:p>
        </w:tc>
      </w:tr>
      <w:tr>
        <w:trPr>
          <w:trHeight w:val="2020"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PASSO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FUNDO</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NETO;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SOLÉ</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 al., 2020</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9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1003</w:t>
            </w:r>
            <w:r>
              <w:rPr>
                <w:rFonts w:ascii="Times New Roman" w:hAnsi="Times New Roman" w:cs="Times New Roman" w:eastAsia="Times New Roman"/>
                <w:color w:val="auto"/>
                <w:spacing w:val="7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crianças</w:t>
            </w:r>
          </w:p>
          <w:p>
            <w:pPr>
              <w:spacing w:before="1" w:after="0" w:line="240"/>
              <w:ind w:right="0" w:left="9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 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2"/>
                <w:position w:val="0"/>
                <w:sz w:val="20"/>
                <w:shd w:fill="auto" w:val="clear"/>
              </w:rPr>
              <w:t xml:space="preserve">anos.</w:t>
            </w:r>
          </w:p>
          <w:p>
            <w:pPr>
              <w:spacing w:before="0" w:after="0" w:line="240"/>
              <w:ind w:right="76" w:left="9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878 na segunda fase (prick test e parasitológico de feses)</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2009-</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2011.</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070" w:leader="none"/>
              </w:tabs>
              <w:spacing w:before="81" w:after="0" w:line="240"/>
              <w:ind w:right="77"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Prevalência: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31,2%</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(2009-</w:t>
            </w:r>
          </w:p>
          <w:p>
            <w:pPr>
              <w:spacing w:before="0"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2011).</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80" w:left="9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risco: Atopia.</w:t>
            </w:r>
          </w:p>
        </w:tc>
      </w:tr>
      <w:tr>
        <w:trPr>
          <w:trHeight w:val="255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753"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SANTO ANGELO</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603" w:leader="none"/>
              </w:tabs>
              <w:spacing w:before="81"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5"/>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OLIVEIRA;</w:t>
            </w:r>
          </w:p>
          <w:p>
            <w:pPr>
              <w:spacing w:before="0"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MOSCON</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 </w:t>
            </w:r>
            <w:r>
              <w:rPr>
                <w:rFonts w:ascii="Times New Roman" w:hAnsi="Times New Roman" w:cs="Times New Roman" w:eastAsia="Times New Roman"/>
                <w:color w:val="auto"/>
                <w:spacing w:val="-4"/>
                <w:position w:val="0"/>
                <w:sz w:val="20"/>
                <w:shd w:fill="auto" w:val="clear"/>
              </w:rPr>
              <w:t xml:space="preserve">2019</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701</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entre</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225</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em</w:t>
            </w:r>
          </w:p>
          <w:p>
            <w:pPr>
              <w:tabs>
                <w:tab w:val="left" w:pos="804" w:leader="none"/>
                <w:tab w:val="left" w:pos="1360" w:leader="none"/>
              </w:tabs>
              <w:spacing w:before="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2007,</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5"/>
                <w:position w:val="0"/>
                <w:sz w:val="20"/>
                <w:shd w:fill="auto" w:val="clear"/>
              </w:rPr>
              <w:t xml:space="preserve">229</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5"/>
                <w:position w:val="0"/>
                <w:sz w:val="20"/>
                <w:shd w:fill="auto" w:val="clear"/>
              </w:rPr>
              <w:t xml:space="preserve">em</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7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7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247</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em</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2017.</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070" w:leader="none"/>
              </w:tabs>
              <w:spacing w:before="81" w:after="0" w:line="240"/>
              <w:ind w:right="79"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Prevalência: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10,2%</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(2007)</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26,2%</w:t>
            </w:r>
            <w:r>
              <w:rPr>
                <w:rFonts w:ascii="Times New Roman" w:hAnsi="Times New Roman" w:cs="Times New Roman" w:eastAsia="Times New Roman"/>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10.1%</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(2017).</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80" w:left="9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risco: Rinite.</w:t>
            </w:r>
          </w:p>
        </w:tc>
      </w:tr>
      <w:tr>
        <w:trPr>
          <w:trHeight w:val="2824"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LONDRINA</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CASTRO;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NETO; FERREIRA,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2010</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950" w:leader="none"/>
              </w:tabs>
              <w:spacing w:before="8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4"/>
                <w:position w:val="0"/>
                <w:sz w:val="20"/>
                <w:shd w:fill="auto" w:val="clear"/>
              </w:rPr>
              <w:t xml:space="preserve">3600</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crianças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em</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2008.</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Prevalência:</w:t>
            </w:r>
            <w:r>
              <w:rPr>
                <w:rFonts w:ascii="Times New Roman" w:hAnsi="Times New Roman" w:cs="Times New Roman" w:eastAsia="Times New Roman"/>
                <w:color w:val="auto"/>
                <w:spacing w:val="66"/>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22%</w:t>
            </w:r>
          </w:p>
          <w:p>
            <w:pPr>
              <w:spacing w:before="0"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(2008).</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82" w:left="98"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 estudo não incluiu os fatores de risco.</w:t>
            </w:r>
          </w:p>
        </w:tc>
      </w:tr>
      <w:tr>
        <w:trPr>
          <w:trHeight w:val="225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8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FLORIANÓPOLI </w:t>
            </w:r>
            <w:r>
              <w:rPr>
                <w:rFonts w:ascii="Times New Roman" w:hAnsi="Times New Roman" w:cs="Times New Roman" w:eastAsia="Times New Roman"/>
                <w:color w:val="auto"/>
                <w:spacing w:val="-10"/>
                <w:position w:val="0"/>
                <w:sz w:val="20"/>
                <w:shd w:fill="auto" w:val="clear"/>
              </w:rPr>
              <w:t xml:space="preserve">S</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WILMER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 </w:t>
            </w:r>
            <w:r>
              <w:rPr>
                <w:rFonts w:ascii="Times New Roman" w:hAnsi="Times New Roman" w:cs="Times New Roman" w:eastAsia="Times New Roman"/>
                <w:color w:val="auto"/>
                <w:spacing w:val="-4"/>
                <w:position w:val="0"/>
                <w:sz w:val="20"/>
                <w:shd w:fill="auto" w:val="clear"/>
              </w:rPr>
              <w:t xml:space="preserve">2015</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7264</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4114</w:t>
            </w:r>
            <w:r>
              <w:rPr>
                <w:rFonts w:ascii="Times New Roman" w:hAnsi="Times New Roman" w:cs="Times New Roman" w:eastAsia="Times New Roman"/>
                <w:color w:val="auto"/>
                <w:spacing w:val="7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7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2011</w:t>
            </w:r>
            <w:r>
              <w:rPr>
                <w:rFonts w:ascii="Times New Roman" w:hAnsi="Times New Roman" w:cs="Times New Roman" w:eastAsia="Times New Roman"/>
                <w:color w:val="auto"/>
                <w:spacing w:val="72"/>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spacing w:before="0"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3150</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2012.</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105"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Prevalência: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10,9%</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(2011)</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14,8%</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(2012).</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80" w:left="9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risco: Rinite.</w:t>
            </w:r>
          </w:p>
        </w:tc>
      </w:tr>
      <w:tr>
        <w:trPr>
          <w:trHeight w:val="1206"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NORDESTE</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44" w:left="63"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AUTORES</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197" w:left="301" w:hanging="82"/>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POPULAÇÃO ESTUDADA</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44" w:left="60"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PREVALÊNCIA</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191" w:left="533" w:hanging="318"/>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FATORES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 </w:t>
            </w:r>
            <w:r>
              <w:rPr>
                <w:rFonts w:ascii="Times New Roman" w:hAnsi="Times New Roman" w:cs="Times New Roman" w:eastAsia="Times New Roman"/>
                <w:b/>
                <w:color w:val="auto"/>
                <w:spacing w:val="-4"/>
                <w:position w:val="0"/>
                <w:sz w:val="20"/>
                <w:shd w:fill="auto" w:val="clear"/>
              </w:rPr>
              <w:t xml:space="preserve">RISCO</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2" w:after="0" w:line="240"/>
        <w:ind w:right="0" w:left="0" w:firstLine="0"/>
        <w:jc w:val="left"/>
        <w:rPr>
          <w:rFonts w:ascii="Times New Roman" w:hAnsi="Times New Roman" w:cs="Times New Roman" w:eastAsia="Times New Roman"/>
          <w:color w:val="auto"/>
          <w:spacing w:val="0"/>
          <w:position w:val="0"/>
          <w:sz w:val="6"/>
          <w:shd w:fill="auto" w:val="clear"/>
        </w:rPr>
      </w:pPr>
    </w:p>
    <w:tbl>
      <w:tblPr>
        <w:tblInd w:w="122" w:type="dxa"/>
      </w:tblPr>
      <w:tblGrid>
        <w:gridCol w:w="1704"/>
        <w:gridCol w:w="1705"/>
        <w:gridCol w:w="1705"/>
        <w:gridCol w:w="1705"/>
        <w:gridCol w:w="1706"/>
      </w:tblGrid>
      <w:tr>
        <w:trPr>
          <w:trHeight w:val="227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FORTALEZA</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44" w:left="54"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LUNA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2014</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3015</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2007.</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070" w:leader="none"/>
              </w:tabs>
              <w:spacing w:before="101" w:after="0" w:line="240"/>
              <w:ind w:right="77"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Prevalência: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22,6%</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(2006-</w:t>
            </w:r>
          </w:p>
          <w:p>
            <w:pPr>
              <w:spacing w:before="0"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2007).</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80" w:left="98"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 fator de risco: Rinite, sexo </w:t>
            </w:r>
            <w:r>
              <w:rPr>
                <w:rFonts w:ascii="Times New Roman" w:hAnsi="Times New Roman" w:cs="Times New Roman" w:eastAsia="Times New Roman"/>
                <w:color w:val="auto"/>
                <w:spacing w:val="-2"/>
                <w:position w:val="0"/>
                <w:sz w:val="20"/>
                <w:shd w:fill="auto" w:val="clear"/>
              </w:rPr>
              <w:t xml:space="preserve">feminino.</w:t>
            </w:r>
          </w:p>
        </w:tc>
      </w:tr>
      <w:tr>
        <w:trPr>
          <w:trHeight w:val="255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FORTALEZA</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44" w:left="54"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LUNA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2011</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3015</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2007.</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070" w:leader="none"/>
              </w:tabs>
              <w:spacing w:before="81" w:after="0" w:line="240"/>
              <w:ind w:right="77"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Prevalência: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22,6%</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(2006-</w:t>
            </w:r>
          </w:p>
          <w:p>
            <w:pPr>
              <w:spacing w:before="0"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2007).</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80" w:left="98"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 fator de risco: Rinite, sexo </w:t>
            </w:r>
            <w:r>
              <w:rPr>
                <w:rFonts w:ascii="Times New Roman" w:hAnsi="Times New Roman" w:cs="Times New Roman" w:eastAsia="Times New Roman"/>
                <w:color w:val="auto"/>
                <w:spacing w:val="-2"/>
                <w:position w:val="0"/>
                <w:sz w:val="20"/>
                <w:shd w:fill="auto" w:val="clear"/>
              </w:rPr>
              <w:t xml:space="preserve">feminino.</w:t>
            </w:r>
          </w:p>
        </w:tc>
      </w:tr>
      <w:tr>
        <w:trPr>
          <w:trHeight w:val="3004"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ARACAJU</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OLIVEIRA</w:t>
            </w:r>
          </w:p>
          <w:p>
            <w:pPr>
              <w:spacing w:before="0"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SANTOS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 </w:t>
            </w:r>
            <w:r>
              <w:rPr>
                <w:rFonts w:ascii="Times New Roman" w:hAnsi="Times New Roman" w:cs="Times New Roman" w:eastAsia="Times New Roman"/>
                <w:color w:val="auto"/>
                <w:spacing w:val="-4"/>
                <w:position w:val="0"/>
                <w:sz w:val="20"/>
                <w:shd w:fill="auto" w:val="clear"/>
              </w:rPr>
              <w:t xml:space="preserve">2014</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6052</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3043</w:t>
            </w:r>
            <w:r>
              <w:rPr>
                <w:rFonts w:ascii="Times New Roman" w:hAnsi="Times New Roman" w:cs="Times New Roman" w:eastAsia="Times New Roman"/>
                <w:color w:val="auto"/>
                <w:spacing w:val="7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7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2003</w:t>
            </w:r>
            <w:r>
              <w:rPr>
                <w:rFonts w:ascii="Times New Roman" w:hAnsi="Times New Roman" w:cs="Times New Roman" w:eastAsia="Times New Roman"/>
                <w:color w:val="auto"/>
                <w:spacing w:val="72"/>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3009</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2011-</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2012.</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479"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Prevalência: </w:t>
            </w:r>
            <w:r>
              <w:rPr>
                <w:rFonts w:ascii="Times New Roman" w:hAnsi="Times New Roman" w:cs="Times New Roman" w:eastAsia="Times New Roman"/>
                <w:color w:val="auto"/>
                <w:spacing w:val="0"/>
                <w:position w:val="0"/>
                <w:sz w:val="20"/>
                <w:shd w:fill="auto" w:val="clear"/>
              </w:rPr>
              <w:t xml:space="preserve">18,7%</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(2003)</w:t>
            </w:r>
          </w:p>
          <w:p>
            <w:pPr>
              <w:tabs>
                <w:tab w:val="left" w:pos="1070" w:leader="none"/>
              </w:tabs>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12,8%</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(2011-</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2012).</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80" w:left="98"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 fator de risco: Tabaco e </w:t>
            </w:r>
            <w:r>
              <w:rPr>
                <w:rFonts w:ascii="Times New Roman" w:hAnsi="Times New Roman" w:cs="Times New Roman" w:eastAsia="Times New Roman"/>
                <w:color w:val="auto"/>
                <w:spacing w:val="-2"/>
                <w:position w:val="0"/>
                <w:sz w:val="20"/>
                <w:shd w:fill="auto" w:val="clear"/>
              </w:rPr>
              <w:t xml:space="preserve">atopia.</w:t>
            </w:r>
          </w:p>
        </w:tc>
      </w:tr>
      <w:tr>
        <w:trPr>
          <w:trHeight w:val="201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ARACAJU</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ROELOFS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 </w:t>
            </w:r>
            <w:r>
              <w:rPr>
                <w:rFonts w:ascii="Times New Roman" w:hAnsi="Times New Roman" w:cs="Times New Roman" w:eastAsia="Times New Roman"/>
                <w:color w:val="auto"/>
                <w:spacing w:val="-4"/>
                <w:position w:val="0"/>
                <w:sz w:val="20"/>
                <w:shd w:fill="auto" w:val="clear"/>
              </w:rPr>
              <w:t xml:space="preserve">2010</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1012</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17</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0"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2008.</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429"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Prevalência: </w:t>
            </w:r>
            <w:r>
              <w:rPr>
                <w:rFonts w:ascii="Times New Roman" w:hAnsi="Times New Roman" w:cs="Times New Roman" w:eastAsia="Times New Roman"/>
                <w:color w:val="auto"/>
                <w:spacing w:val="0"/>
                <w:position w:val="0"/>
                <w:sz w:val="20"/>
                <w:shd w:fill="auto" w:val="clear"/>
              </w:rPr>
              <w:t xml:space="preserve">24,6%</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(2008).</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235" w:leader="none"/>
              </w:tabs>
              <w:spacing w:before="81" w:after="0" w:line="240"/>
              <w:ind w:right="80" w:left="98"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 fator de </w:t>
            </w:r>
            <w:r>
              <w:rPr>
                <w:rFonts w:ascii="Times New Roman" w:hAnsi="Times New Roman" w:cs="Times New Roman" w:eastAsia="Times New Roman"/>
                <w:color w:val="auto"/>
                <w:spacing w:val="-2"/>
                <w:position w:val="0"/>
                <w:sz w:val="20"/>
                <w:shd w:fill="auto" w:val="clear"/>
              </w:rPr>
              <w:t xml:space="preserve">risco: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sexo </w:t>
            </w:r>
            <w:r>
              <w:rPr>
                <w:rFonts w:ascii="Times New Roman" w:hAnsi="Times New Roman" w:cs="Times New Roman" w:eastAsia="Times New Roman"/>
                <w:color w:val="auto"/>
                <w:spacing w:val="-2"/>
                <w:position w:val="0"/>
                <w:sz w:val="20"/>
                <w:shd w:fill="auto" w:val="clear"/>
              </w:rPr>
              <w:t xml:space="preserve">feminino.</w:t>
            </w:r>
          </w:p>
        </w:tc>
      </w:tr>
      <w:tr>
        <w:trPr>
          <w:trHeight w:val="2767"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479" w:leader="none"/>
              </w:tabs>
              <w:spacing w:before="81" w:after="0" w:line="240"/>
              <w:ind w:right="8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PETROLINA, CARUARU</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1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RECIFE</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CORREIA</w:t>
            </w:r>
          </w:p>
          <w:p>
            <w:pPr>
              <w:tabs>
                <w:tab w:val="left" w:pos="1011" w:leader="none"/>
                <w:tab w:val="left" w:pos="1357" w:leader="none"/>
              </w:tabs>
              <w:spacing w:before="1" w:after="0" w:line="240"/>
              <w:ind w:right="81"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JUNIOR</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et</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al., 2019</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78" w:left="9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Adolescentes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entre </w:t>
            </w:r>
            <w:r>
              <w:rPr>
                <w:rFonts w:ascii="Times New Roman" w:hAnsi="Times New Roman" w:cs="Times New Roman" w:eastAsia="Times New Roman"/>
                <w:color w:val="auto"/>
                <w:spacing w:val="0"/>
                <w:position w:val="0"/>
                <w:sz w:val="20"/>
                <w:shd w:fill="auto" w:val="clear"/>
              </w:rPr>
              <w:t xml:space="preserve">13-14</w:t>
            </w:r>
            <w:r>
              <w:rPr>
                <w:rFonts w:ascii="Times New Roman" w:hAnsi="Times New Roman" w:cs="Times New Roman" w:eastAsia="Times New Roman"/>
                <w:color w:val="auto"/>
                <w:spacing w:val="5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53"/>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1591</w:t>
            </w:r>
          </w:p>
          <w:p>
            <w:pPr>
              <w:spacing w:before="0" w:after="0" w:line="240"/>
              <w:ind w:right="77" w:left="9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Petrolina,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3016 em Caruaru 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2865</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Recife</w:t>
            </w:r>
          </w:p>
          <w:p>
            <w:pPr>
              <w:spacing w:before="1" w:after="0" w:line="240"/>
              <w:ind w:right="0" w:left="99"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2014-</w:t>
            </w:r>
            <w:r>
              <w:rPr>
                <w:rFonts w:ascii="Times New Roman" w:hAnsi="Times New Roman" w:cs="Times New Roman" w:eastAsia="Times New Roman"/>
                <w:color w:val="auto"/>
                <w:spacing w:val="-2"/>
                <w:position w:val="0"/>
                <w:sz w:val="20"/>
                <w:shd w:fill="auto" w:val="clear"/>
              </w:rPr>
              <w:t xml:space="preserve">2016.</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Prevalência: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14%,</w:t>
            </w:r>
          </w:p>
          <w:p>
            <w:pPr>
              <w:spacing w:before="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17,9%</w:t>
            </w:r>
            <w:r>
              <w:rPr>
                <w:rFonts w:ascii="Times New Roman" w:hAnsi="Times New Roman" w:cs="Times New Roman" w:eastAsia="Times New Roman"/>
                <w:color w:val="auto"/>
                <w:spacing w:val="4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4"/>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19,1%</w:t>
            </w:r>
          </w:p>
          <w:p>
            <w:pPr>
              <w:spacing w:before="0"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(2014-2016).</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80" w:left="9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risco: Clima seco.</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2" w:after="0" w:line="240"/>
        <w:ind w:right="0" w:left="0" w:firstLine="0"/>
        <w:jc w:val="left"/>
        <w:rPr>
          <w:rFonts w:ascii="Times New Roman" w:hAnsi="Times New Roman" w:cs="Times New Roman" w:eastAsia="Times New Roman"/>
          <w:color w:val="auto"/>
          <w:spacing w:val="0"/>
          <w:position w:val="0"/>
          <w:sz w:val="6"/>
          <w:shd w:fill="auto" w:val="clear"/>
        </w:rPr>
      </w:pPr>
    </w:p>
    <w:tbl>
      <w:tblPr>
        <w:tblInd w:w="122" w:type="dxa"/>
      </w:tblPr>
      <w:tblGrid>
        <w:gridCol w:w="1704"/>
        <w:gridCol w:w="1705"/>
        <w:gridCol w:w="1705"/>
        <w:gridCol w:w="1705"/>
        <w:gridCol w:w="1706"/>
      </w:tblGrid>
      <w:tr>
        <w:trPr>
          <w:trHeight w:val="2546"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PETROLINA</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CORREIA</w:t>
            </w:r>
          </w:p>
          <w:p>
            <w:pPr>
              <w:tabs>
                <w:tab w:val="left" w:pos="1011" w:leader="none"/>
                <w:tab w:val="left" w:pos="1357" w:leader="none"/>
              </w:tabs>
              <w:spacing w:before="0" w:after="0" w:line="240"/>
              <w:ind w:right="81"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JUNIOR</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et</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al., 2017</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1.591</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2014-</w:t>
            </w:r>
            <w:r>
              <w:rPr>
                <w:rFonts w:ascii="Times New Roman" w:hAnsi="Times New Roman" w:cs="Times New Roman" w:eastAsia="Times New Roman"/>
                <w:color w:val="auto"/>
                <w:spacing w:val="-2"/>
                <w:position w:val="0"/>
                <w:sz w:val="20"/>
                <w:shd w:fill="auto" w:val="clear"/>
              </w:rPr>
              <w:t xml:space="preserve">2016.</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Prevalência:</w:t>
            </w:r>
            <w:r>
              <w:rPr>
                <w:rFonts w:ascii="Times New Roman" w:hAnsi="Times New Roman" w:cs="Times New Roman" w:eastAsia="Times New Roman"/>
                <w:color w:val="auto"/>
                <w:spacing w:val="66"/>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14%</w:t>
            </w:r>
          </w:p>
          <w:p>
            <w:pPr>
              <w:spacing w:before="0"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(2014-2016).</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80" w:left="98"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Principal fator de risco: asma nos genitores, rinite, dermatite atópica.</w:t>
            </w:r>
          </w:p>
        </w:tc>
      </w:tr>
      <w:tr>
        <w:trPr>
          <w:trHeight w:val="303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LUIZ</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52" w:left="19"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LIMA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2012</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3069</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2009.</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429"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Prevalência: </w:t>
            </w:r>
            <w:r>
              <w:rPr>
                <w:rFonts w:ascii="Times New Roman" w:hAnsi="Times New Roman" w:cs="Times New Roman" w:eastAsia="Times New Roman"/>
                <w:color w:val="auto"/>
                <w:spacing w:val="0"/>
                <w:position w:val="0"/>
                <w:sz w:val="20"/>
                <w:shd w:fill="auto" w:val="clear"/>
              </w:rPr>
              <w:t xml:space="preserve">12,7%</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(2009).</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80" w:left="98"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 fator de risco: exposição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 tabaco.</w:t>
            </w:r>
          </w:p>
        </w:tc>
      </w:tr>
      <w:tr>
        <w:trPr>
          <w:trHeight w:val="1204"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100"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SUDESTE</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44" w:left="63"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AUTORES</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197" w:left="301" w:hanging="82"/>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POPULAÇÃO ESTUDADA</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118"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PREVALÊNCIA</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191" w:left="533" w:hanging="318"/>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FATORES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 </w:t>
            </w:r>
            <w:r>
              <w:rPr>
                <w:rFonts w:ascii="Times New Roman" w:hAnsi="Times New Roman" w:cs="Times New Roman" w:eastAsia="Times New Roman"/>
                <w:b/>
                <w:color w:val="auto"/>
                <w:spacing w:val="-4"/>
                <w:position w:val="0"/>
                <w:sz w:val="20"/>
                <w:shd w:fill="auto" w:val="clear"/>
              </w:rPr>
              <w:t xml:space="preserve">RISCO</w:t>
            </w:r>
          </w:p>
        </w:tc>
      </w:tr>
      <w:tr>
        <w:trPr>
          <w:trHeight w:val="279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753"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MONTES CLAROS</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COELHO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 </w:t>
            </w:r>
            <w:r>
              <w:rPr>
                <w:rFonts w:ascii="Times New Roman" w:hAnsi="Times New Roman" w:cs="Times New Roman" w:eastAsia="Times New Roman"/>
                <w:color w:val="auto"/>
                <w:spacing w:val="-4"/>
                <w:position w:val="0"/>
                <w:sz w:val="20"/>
                <w:shd w:fill="auto" w:val="clear"/>
              </w:rPr>
              <w:t xml:space="preserve">2016</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9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Escolares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6</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7"/>
                <w:position w:val="0"/>
                <w:sz w:val="20"/>
                <w:shd w:fill="auto" w:val="clear"/>
              </w:rPr>
              <w:t xml:space="preserve">14</w:t>
            </w:r>
          </w:p>
          <w:p>
            <w:pPr>
              <w:spacing w:before="0" w:after="0" w:line="240"/>
              <w:ind w:right="77" w:left="99"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anos, 1.131 na </w:t>
            </w:r>
            <w:r>
              <w:rPr>
                <w:rFonts w:ascii="Times New Roman" w:hAnsi="Times New Roman" w:cs="Times New Roman" w:eastAsia="Times New Roman"/>
                <w:color w:val="auto"/>
                <w:spacing w:val="-2"/>
                <w:position w:val="0"/>
                <w:sz w:val="20"/>
                <w:shd w:fill="auto" w:val="clear"/>
              </w:rPr>
              <w:t xml:space="preserve">primeira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fase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551 </w:t>
            </w:r>
            <w:r>
              <w:rPr>
                <w:rFonts w:ascii="Times New Roman" w:hAnsi="Times New Roman" w:cs="Times New Roman" w:eastAsia="Times New Roman"/>
                <w:color w:val="auto"/>
                <w:spacing w:val="0"/>
                <w:position w:val="0"/>
                <w:sz w:val="20"/>
                <w:shd w:fill="auto" w:val="clear"/>
              </w:rPr>
              <w:t xml:space="preserve">na segunda em </w:t>
            </w:r>
            <w:r>
              <w:rPr>
                <w:rFonts w:ascii="Times New Roman" w:hAnsi="Times New Roman" w:cs="Times New Roman" w:eastAsia="Times New Roman"/>
                <w:color w:val="auto"/>
                <w:spacing w:val="-2"/>
                <w:position w:val="0"/>
                <w:sz w:val="20"/>
                <w:shd w:fill="auto" w:val="clear"/>
              </w:rPr>
              <w:t xml:space="preserve">2007-2008.</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070" w:leader="none"/>
              </w:tabs>
              <w:spacing w:before="79" w:after="0" w:line="240"/>
              <w:ind w:right="77"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Prevalência: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20,3%</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(2007-</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2008).</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80" w:left="98"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 fator de risco: frequência no jardim de </w:t>
            </w:r>
            <w:r>
              <w:rPr>
                <w:rFonts w:ascii="Times New Roman" w:hAnsi="Times New Roman" w:cs="Times New Roman" w:eastAsia="Times New Roman"/>
                <w:color w:val="auto"/>
                <w:spacing w:val="-2"/>
                <w:position w:val="0"/>
                <w:sz w:val="20"/>
                <w:shd w:fill="auto" w:val="clear"/>
              </w:rPr>
              <w:t xml:space="preserve">infância.</w:t>
            </w:r>
          </w:p>
        </w:tc>
      </w:tr>
      <w:tr>
        <w:trPr>
          <w:trHeight w:val="225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437" w:left="100"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BELO </w:t>
            </w:r>
            <w:r>
              <w:rPr>
                <w:rFonts w:ascii="Times New Roman" w:hAnsi="Times New Roman" w:cs="Times New Roman" w:eastAsia="Times New Roman"/>
                <w:color w:val="auto"/>
                <w:spacing w:val="-2"/>
                <w:position w:val="0"/>
                <w:sz w:val="20"/>
                <w:shd w:fill="auto" w:val="clear"/>
              </w:rPr>
              <w:t xml:space="preserve">HORIZONTE</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FERNANDES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 al., 2017</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3.325</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2012.</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105"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Prevalência: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17,8%</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(2002)</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19,8%</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(2012).</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235" w:leader="none"/>
              </w:tabs>
              <w:spacing w:before="79" w:after="0" w:line="240"/>
              <w:ind w:right="80" w:left="98"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 fator de </w:t>
            </w:r>
            <w:r>
              <w:rPr>
                <w:rFonts w:ascii="Times New Roman" w:hAnsi="Times New Roman" w:cs="Times New Roman" w:eastAsia="Times New Roman"/>
                <w:color w:val="auto"/>
                <w:spacing w:val="-2"/>
                <w:position w:val="0"/>
                <w:sz w:val="20"/>
                <w:shd w:fill="auto" w:val="clear"/>
              </w:rPr>
              <w:t xml:space="preserve">risco: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sexo </w:t>
            </w:r>
            <w:r>
              <w:rPr>
                <w:rFonts w:ascii="Times New Roman" w:hAnsi="Times New Roman" w:cs="Times New Roman" w:eastAsia="Times New Roman"/>
                <w:color w:val="auto"/>
                <w:spacing w:val="-2"/>
                <w:position w:val="0"/>
                <w:sz w:val="20"/>
                <w:shd w:fill="auto" w:val="clear"/>
              </w:rPr>
              <w:t xml:space="preserve">feminino.</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2" w:after="0" w:line="240"/>
        <w:ind w:right="0" w:left="0" w:firstLine="0"/>
        <w:jc w:val="left"/>
        <w:rPr>
          <w:rFonts w:ascii="Times New Roman" w:hAnsi="Times New Roman" w:cs="Times New Roman" w:eastAsia="Times New Roman"/>
          <w:color w:val="auto"/>
          <w:spacing w:val="0"/>
          <w:position w:val="0"/>
          <w:sz w:val="6"/>
          <w:shd w:fill="auto" w:val="clear"/>
        </w:rPr>
      </w:pPr>
    </w:p>
    <w:tbl>
      <w:tblPr>
        <w:tblInd w:w="122" w:type="dxa"/>
      </w:tblPr>
      <w:tblGrid>
        <w:gridCol w:w="1704"/>
        <w:gridCol w:w="1705"/>
        <w:gridCol w:w="1705"/>
        <w:gridCol w:w="1705"/>
        <w:gridCol w:w="1706"/>
      </w:tblGrid>
      <w:tr>
        <w:trPr>
          <w:trHeight w:val="389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TAUBATÉ</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TOLEDO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 </w:t>
            </w:r>
            <w:r>
              <w:rPr>
                <w:rFonts w:ascii="Times New Roman" w:hAnsi="Times New Roman" w:cs="Times New Roman" w:eastAsia="Times New Roman"/>
                <w:color w:val="auto"/>
                <w:spacing w:val="-4"/>
                <w:position w:val="0"/>
                <w:sz w:val="20"/>
                <w:shd w:fill="auto" w:val="clear"/>
              </w:rPr>
              <w:t xml:space="preserve">2011</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1039</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2005.</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429"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Prevalência: </w:t>
            </w:r>
            <w:r>
              <w:rPr>
                <w:rFonts w:ascii="Times New Roman" w:hAnsi="Times New Roman" w:cs="Times New Roman" w:eastAsia="Times New Roman"/>
                <w:color w:val="auto"/>
                <w:spacing w:val="0"/>
                <w:position w:val="0"/>
                <w:sz w:val="20"/>
                <w:shd w:fill="auto" w:val="clear"/>
              </w:rPr>
              <w:t xml:space="preserve">15,3%</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(2005).</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82" w:left="98"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 estudo não incluiu os fatores de risco.</w:t>
            </w:r>
          </w:p>
        </w:tc>
      </w:tr>
      <w:tr>
        <w:trPr>
          <w:trHeight w:val="387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TAUBATÉ</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00"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TOLEDO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 </w:t>
            </w:r>
            <w:r>
              <w:rPr>
                <w:rFonts w:ascii="Times New Roman" w:hAnsi="Times New Roman" w:cs="Times New Roman" w:eastAsia="Times New Roman"/>
                <w:color w:val="auto"/>
                <w:spacing w:val="-4"/>
                <w:position w:val="0"/>
                <w:sz w:val="20"/>
                <w:shd w:fill="auto" w:val="clear"/>
              </w:rPr>
              <w:t xml:space="preserve">2016</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809</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2012.</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105"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Prevalência: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15,3%</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(2005)</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p>
          <w:p>
            <w:pPr>
              <w:spacing w:before="0"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19,8</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(2012).</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82" w:left="98"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 estudo não incluiu os fatores de risco.</w:t>
            </w:r>
          </w:p>
        </w:tc>
      </w:tr>
      <w:tr>
        <w:trPr>
          <w:trHeight w:val="309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335" w:leader="none"/>
              </w:tabs>
              <w:spacing w:before="81"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5"/>
                <w:position w:val="0"/>
                <w:sz w:val="20"/>
                <w:shd w:fill="auto" w:val="clear"/>
              </w:rPr>
              <w:t xml:space="preserve">RIO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5"/>
                <w:position w:val="0"/>
                <w:sz w:val="20"/>
                <w:shd w:fill="auto" w:val="clear"/>
              </w:rPr>
              <w:t xml:space="preserve">DE</w:t>
            </w:r>
          </w:p>
          <w:p>
            <w:pPr>
              <w:spacing w:before="0" w:after="0" w:line="240"/>
              <w:ind w:right="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JANEIRO</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984" w:leader="none"/>
                <w:tab w:val="left" w:pos="1359" w:leader="none"/>
              </w:tabs>
              <w:spacing w:before="81" w:after="0" w:line="240"/>
              <w:ind w:right="79"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VALLE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et</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al., 2013</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950" w:leader="none"/>
              </w:tabs>
              <w:spacing w:before="8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4"/>
                <w:position w:val="0"/>
                <w:sz w:val="20"/>
                <w:shd w:fill="auto" w:val="clear"/>
              </w:rPr>
              <w:t xml:space="preserve">3216</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crianças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em</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2010.</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429"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Prevalência: </w:t>
            </w:r>
            <w:r>
              <w:rPr>
                <w:rFonts w:ascii="Times New Roman" w:hAnsi="Times New Roman" w:cs="Times New Roman" w:eastAsia="Times New Roman"/>
                <w:color w:val="auto"/>
                <w:spacing w:val="0"/>
                <w:position w:val="0"/>
                <w:sz w:val="20"/>
                <w:shd w:fill="auto" w:val="clear"/>
              </w:rPr>
              <w:t xml:space="preserve">20,9%</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(2010).</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235" w:leader="none"/>
              </w:tabs>
              <w:spacing w:before="81" w:after="0" w:line="240"/>
              <w:ind w:right="80" w:left="98"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 fator de </w:t>
            </w:r>
            <w:r>
              <w:rPr>
                <w:rFonts w:ascii="Times New Roman" w:hAnsi="Times New Roman" w:cs="Times New Roman" w:eastAsia="Times New Roman"/>
                <w:color w:val="auto"/>
                <w:spacing w:val="-2"/>
                <w:position w:val="0"/>
                <w:sz w:val="20"/>
                <w:shd w:fill="auto" w:val="clear"/>
              </w:rPr>
              <w:t xml:space="preserve">risco: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sexo </w:t>
            </w:r>
            <w:r>
              <w:rPr>
                <w:rFonts w:ascii="Times New Roman" w:hAnsi="Times New Roman" w:cs="Times New Roman" w:eastAsia="Times New Roman"/>
                <w:color w:val="auto"/>
                <w:spacing w:val="-2"/>
                <w:position w:val="0"/>
                <w:sz w:val="20"/>
                <w:shd w:fill="auto" w:val="clear"/>
              </w:rPr>
              <w:t xml:space="preserve">masculino.</w:t>
            </w:r>
          </w:p>
        </w:tc>
      </w:tr>
      <w:tr>
        <w:trPr>
          <w:trHeight w:val="1206"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100"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NORTE</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369"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AUTORES</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197" w:left="301" w:hanging="82"/>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POPULAÇÃO ESTUDADA</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118"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PREVALÊNCIA</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191" w:left="533" w:hanging="318"/>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FATORES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 </w:t>
            </w:r>
            <w:r>
              <w:rPr>
                <w:rFonts w:ascii="Times New Roman" w:hAnsi="Times New Roman" w:cs="Times New Roman" w:eastAsia="Times New Roman"/>
                <w:b/>
                <w:color w:val="auto"/>
                <w:spacing w:val="-4"/>
                <w:position w:val="0"/>
                <w:sz w:val="20"/>
                <w:shd w:fill="auto" w:val="clear"/>
              </w:rPr>
              <w:t xml:space="preserve">RISCO</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2" w:after="0" w:line="240"/>
        <w:ind w:right="0" w:left="0" w:firstLine="0"/>
        <w:jc w:val="left"/>
        <w:rPr>
          <w:rFonts w:ascii="Times New Roman" w:hAnsi="Times New Roman" w:cs="Times New Roman" w:eastAsia="Times New Roman"/>
          <w:color w:val="auto"/>
          <w:spacing w:val="0"/>
          <w:position w:val="0"/>
          <w:sz w:val="6"/>
          <w:shd w:fill="auto" w:val="clear"/>
        </w:rPr>
      </w:pPr>
    </w:p>
    <w:tbl>
      <w:tblPr>
        <w:tblInd w:w="122" w:type="dxa"/>
      </w:tblPr>
      <w:tblGrid>
        <w:gridCol w:w="1704"/>
        <w:gridCol w:w="1705"/>
        <w:gridCol w:w="1705"/>
        <w:gridCol w:w="1705"/>
        <w:gridCol w:w="1706"/>
      </w:tblGrid>
      <w:tr>
        <w:trPr>
          <w:trHeight w:val="2815"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BELÉM</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197"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BARRETO, </w:t>
            </w:r>
            <w:r>
              <w:rPr>
                <w:rFonts w:ascii="Times New Roman" w:hAnsi="Times New Roman" w:cs="Times New Roman" w:eastAsia="Times New Roman"/>
                <w:color w:val="auto"/>
                <w:spacing w:val="0"/>
                <w:position w:val="0"/>
                <w:sz w:val="20"/>
                <w:shd w:fill="auto" w:val="clear"/>
              </w:rPr>
              <w:t xml:space="preserve">SOLÉ,</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2013</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3725</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2008-</w:t>
            </w:r>
            <w:r>
              <w:rPr>
                <w:rFonts w:ascii="Times New Roman" w:hAnsi="Times New Roman" w:cs="Times New Roman" w:eastAsia="Times New Roman"/>
                <w:color w:val="auto"/>
                <w:spacing w:val="-2"/>
                <w:position w:val="0"/>
                <w:sz w:val="20"/>
                <w:shd w:fill="auto" w:val="clear"/>
              </w:rPr>
              <w:t xml:space="preserve">2009.</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070" w:leader="none"/>
              </w:tabs>
              <w:spacing w:before="101" w:after="0" w:line="240"/>
              <w:ind w:right="77"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Prevalência: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20,7%</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(2008-</w:t>
            </w:r>
          </w:p>
          <w:p>
            <w:pPr>
              <w:spacing w:before="0" w:after="0" w:line="240"/>
              <w:ind w:right="0"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2009).</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80" w:left="98"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 fator de risco: tuberculose anterior e não </w:t>
            </w:r>
            <w:r>
              <w:rPr>
                <w:rFonts w:ascii="Times New Roman" w:hAnsi="Times New Roman" w:cs="Times New Roman" w:eastAsia="Times New Roman"/>
                <w:color w:val="auto"/>
                <w:spacing w:val="-2"/>
                <w:position w:val="0"/>
                <w:sz w:val="20"/>
                <w:shd w:fill="auto" w:val="clear"/>
              </w:rPr>
              <w:t xml:space="preserve">amamentação.</w:t>
            </w:r>
          </w:p>
        </w:tc>
      </w:tr>
      <w:tr>
        <w:trPr>
          <w:trHeight w:val="1206"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655" w:left="100"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CENTRO- OESTE</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44" w:left="63"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AUTORES</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197" w:left="301" w:hanging="82"/>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POPULAÇÃO ESTUDADA</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0" w:left="118"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PREVALÊNCIA</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81" w:after="0" w:line="240"/>
              <w:ind w:right="191" w:left="533" w:hanging="318"/>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FATORES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 </w:t>
            </w:r>
            <w:r>
              <w:rPr>
                <w:rFonts w:ascii="Times New Roman" w:hAnsi="Times New Roman" w:cs="Times New Roman" w:eastAsia="Times New Roman"/>
                <w:b/>
                <w:color w:val="auto"/>
                <w:spacing w:val="-4"/>
                <w:position w:val="0"/>
                <w:sz w:val="20"/>
                <w:shd w:fill="auto" w:val="clear"/>
              </w:rPr>
              <w:t xml:space="preserve">RISCO</w:t>
            </w:r>
          </w:p>
        </w:tc>
      </w:tr>
      <w:tr>
        <w:trPr>
          <w:trHeight w:val="3064"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CUIABÁ</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63" w:left="19"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JUCÁ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2012</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3342</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adolescentes</w:t>
            </w:r>
          </w:p>
          <w:p>
            <w:pPr>
              <w:spacing w:before="0" w:after="0" w:line="240"/>
              <w:ind w:right="0" w:left="9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anos</w:t>
            </w:r>
          </w:p>
          <w:p>
            <w:pPr>
              <w:spacing w:before="1" w:after="0" w:line="240"/>
              <w:ind w:right="0" w:left="9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2008.</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429" w:left="99"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Prevalência: </w:t>
            </w:r>
            <w:r>
              <w:rPr>
                <w:rFonts w:ascii="Times New Roman" w:hAnsi="Times New Roman" w:cs="Times New Roman" w:eastAsia="Times New Roman"/>
                <w:color w:val="auto"/>
                <w:spacing w:val="0"/>
                <w:position w:val="0"/>
                <w:sz w:val="20"/>
                <w:shd w:fill="auto" w:val="clear"/>
              </w:rPr>
              <w:t xml:space="preserve">19,1%</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(2008).</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779" w:leader="none"/>
              </w:tabs>
              <w:spacing w:before="79" w:after="0" w:line="240"/>
              <w:ind w:right="80" w:left="98"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Principal</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2"/>
                <w:position w:val="0"/>
                <w:sz w:val="20"/>
                <w:shd w:fill="auto" w:val="clear"/>
              </w:rPr>
              <w:t xml:space="preserve">risco: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tabagismo durante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gestação, amamentação insatisfatória.</w:t>
            </w:r>
          </w:p>
        </w:tc>
      </w:tr>
      <w:tr>
        <w:trPr>
          <w:trHeight w:val="3606" w:hRule="auto"/>
          <w:jc w:val="left"/>
        </w:trPr>
        <w:tc>
          <w:tcPr>
            <w:tcW w:w="1704"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568" w:left="100"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ALTA </w:t>
            </w:r>
            <w:r>
              <w:rPr>
                <w:rFonts w:ascii="Times New Roman" w:hAnsi="Times New Roman" w:cs="Times New Roman" w:eastAsia="Times New Roman"/>
                <w:color w:val="auto"/>
                <w:spacing w:val="-2"/>
                <w:position w:val="0"/>
                <w:sz w:val="20"/>
                <w:shd w:fill="auto" w:val="clear"/>
              </w:rPr>
              <w:t xml:space="preserve">FLORESTA</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011" w:leader="none"/>
                <w:tab w:val="left" w:pos="1357" w:leader="none"/>
              </w:tabs>
              <w:spacing w:before="79" w:after="0" w:line="240"/>
              <w:ind w:right="81" w:left="100"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FARIAS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et</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al., 2010</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0" w:left="9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1.072</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spacing w:before="1" w:after="0" w:line="240"/>
              <w:ind w:right="80" w:left="99"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6 e 7 anos e 999 adolescentes entre 13 e 14 anos.</w:t>
            </w:r>
          </w:p>
        </w:tc>
        <w:tc>
          <w:tcPr>
            <w:tcW w:w="1705"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79" w:after="0" w:line="240"/>
              <w:ind w:right="78" w:left="99"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Prevalência: Em escolares 21,4% e em adolescentes 12,8% (2008).</w:t>
            </w:r>
          </w:p>
        </w:tc>
        <w:tc>
          <w:tcPr>
            <w:tcW w:w="170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515" w:leader="none"/>
              </w:tabs>
              <w:spacing w:before="79" w:after="0" w:line="240"/>
              <w:ind w:right="80" w:left="9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Principal fator de risco: exposição </w:t>
            </w:r>
            <w:r>
              <w:rPr>
                <w:rFonts w:ascii="Times New Roman" w:hAnsi="Times New Roman" w:cs="Times New Roman" w:eastAsia="Times New Roman"/>
                <w:color w:val="auto"/>
                <w:spacing w:val="-2"/>
                <w:position w:val="0"/>
                <w:sz w:val="20"/>
                <w:shd w:fill="auto" w:val="clear"/>
              </w:rPr>
              <w:t xml:space="preserve">precoce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10"/>
                <w:position w:val="0"/>
                <w:sz w:val="20"/>
                <w:shd w:fill="auto" w:val="clear"/>
              </w:rPr>
              <w:t xml:space="preserve">a</w:t>
            </w:r>
          </w:p>
          <w:p>
            <w:pPr>
              <w:spacing w:before="2" w:after="0" w:line="240"/>
              <w:ind w:right="80" w:left="98"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alérgenos e sexo </w:t>
            </w:r>
            <w:r>
              <w:rPr>
                <w:rFonts w:ascii="Times New Roman" w:hAnsi="Times New Roman" w:cs="Times New Roman" w:eastAsia="Times New Roman"/>
                <w:color w:val="auto"/>
                <w:spacing w:val="-2"/>
                <w:position w:val="0"/>
                <w:sz w:val="20"/>
                <w:shd w:fill="auto" w:val="clear"/>
              </w:rPr>
              <w:t xml:space="preserve">masculino.</w:t>
            </w:r>
          </w:p>
        </w:tc>
      </w:tr>
    </w:tbl>
    <w:p>
      <w:pPr>
        <w:spacing w:before="12" w:after="0" w:line="240"/>
        <w:ind w:right="17" w:left="17"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própria</w:t>
      </w:r>
    </w:p>
    <w:p>
      <w:pPr>
        <w:spacing w:before="18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92"/>
        </w:numPr>
        <w:tabs>
          <w:tab w:val="left" w:pos="302" w:leader="none"/>
        </w:tabs>
        <w:spacing w:before="0" w:after="0" w:line="240"/>
        <w:ind w:right="0" w:left="302"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FINAIS</w:t>
      </w:r>
    </w:p>
    <w:p>
      <w:pPr>
        <w:spacing w:before="137" w:after="0" w:line="360"/>
        <w:ind w:right="121"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Conclui-se que as prevalências de asma entre as regiões brasileiras variaram de 10,1% a 31,2% nos anos de 2003 a 2017, tendo a Região Sul apresentado maiores porcentagens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discrepâncias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detrimento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Nordeste,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apresentou</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menores números e menor variabilidade entre as cidades.</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360"/>
        <w:ind w:right="119" w:left="12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fatores de risco mais relatados foram rinite, atopia e exposição ao tabaco. O conhecimento dos fatores de risco é importante para que as práticas de saúde pública voltadas para o controle da asma sejam individualizadas em cada região de acordo com sua demanda e particularidades.</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240"/>
        <w:ind w:right="16" w:left="1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20"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OLIVEIRA, Maria Alenita de. Epidemiologia da asma: é necessário ampliar nossos conceitos. J. bras. pneumol. , São Paulo, v. 44, n. 5, p. 341-342, outubro de 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5"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MARQUES, Gabriela Ávila; WENDT, Andrea; WEHRMEISTER, Fernando César. Evolução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temporal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sibilância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escolares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 pneumol.,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 Paulo ,</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45, n. 3,</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e20180138,</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4"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SOARES JUNIOR, Abelardo. A visão multidisciplinar da qualidade de vida de crianças asmáticas.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Brazilian Journal of health Review, Curitiba, ano 2020, v. 3, n. 4, p. 8757- 8766,</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10.34119/bjhrv3n4-120.</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20/07/2020.</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7 jan. 2020.</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7"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MATTIUZZI C, LIPPI G. Worldwide asthma epidemiology: in-sights from the Global Health Data Exchange database. IntForum Allergy Rhinol.2020;10:75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5"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CARDOSO,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Thiago de Araujo et al . Impacto da asma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 Brasil: análise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longitudinal de dados extraídos de um banco de dados governamental brasileiro.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 bras. pneumol.,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 Paulo ,</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43, n. 3, p. 163-168,</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376" w:leader="none"/>
          <w:tab w:val="left" w:pos="1907" w:leader="none"/>
          <w:tab w:val="left" w:pos="2763" w:leader="none"/>
          <w:tab w:val="left" w:pos="3373" w:leader="none"/>
          <w:tab w:val="left" w:pos="4267" w:leader="none"/>
          <w:tab w:val="left" w:pos="4838" w:leader="none"/>
          <w:tab w:val="left" w:pos="5815" w:leader="none"/>
          <w:tab w:val="left" w:pos="6412" w:leader="none"/>
          <w:tab w:val="left" w:pos="808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BURBANK</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5"/>
          <w:position w:val="0"/>
          <w:sz w:val="24"/>
          <w:shd w:fill="auto" w:val="clear"/>
        </w:rPr>
        <w:t xml:space="preserve">AJ,</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4"/>
          <w:position w:val="0"/>
          <w:sz w:val="24"/>
          <w:shd w:fill="auto" w:val="clear"/>
        </w:rPr>
        <w:t xml:space="preserve">SOOD</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5"/>
          <w:position w:val="0"/>
          <w:sz w:val="24"/>
          <w:shd w:fill="auto" w:val="clear"/>
        </w:rPr>
        <w:t xml:space="preserve">AK,</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4"/>
          <w:position w:val="0"/>
          <w:sz w:val="24"/>
          <w:shd w:fill="auto" w:val="clear"/>
        </w:rPr>
        <w:t xml:space="preserve">KESIC</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5"/>
          <w:position w:val="0"/>
          <w:sz w:val="24"/>
          <w:shd w:fill="auto" w:val="clear"/>
        </w:rPr>
        <w:t xml:space="preserve">MJ,</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PEDEN</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5"/>
          <w:position w:val="0"/>
          <w:sz w:val="24"/>
          <w:shd w:fill="auto" w:val="clear"/>
        </w:rPr>
        <w:t xml:space="preserve">DB,</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HERNANDEZ</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5"/>
          <w:position w:val="0"/>
          <w:sz w:val="24"/>
          <w:shd w:fill="auto" w:val="clear"/>
        </w:rPr>
        <w:t xml:space="preserve">ML.</w:t>
      </w:r>
    </w:p>
    <w:p>
      <w:pPr>
        <w:spacing w:before="0" w:after="0" w:line="240"/>
        <w:ind w:right="117"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Determinantes ambientais de alergia e asma no início da vida. J Alergia Clin Imunol. </w:t>
      </w:r>
      <w:r>
        <w:rPr>
          <w:rFonts w:ascii="Times New Roman" w:hAnsi="Times New Roman" w:cs="Times New Roman" w:eastAsia="Times New Roman"/>
          <w:color w:val="auto"/>
          <w:spacing w:val="-2"/>
          <w:position w:val="0"/>
          <w:sz w:val="24"/>
          <w:shd w:fill="auto" w:val="clear"/>
        </w:rPr>
        <w:t xml:space="preserve">2017;140(1):1-12.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21"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MATSUI EC, ABRAMSON SL, SANDEL MT; Section on allergy and immunology; council on environmental health. Indoor Environmental Control Practices and Asthma Management. Pediatrics. 2016;138(5):e20162589.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17" w:left="17"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WELTER</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MACARTHUR</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MORALES</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NHGRI</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GWAS</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Catalog,</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10"/>
          <w:position w:val="0"/>
          <w:sz w:val="24"/>
          <w:shd w:fill="auto" w:val="clear"/>
        </w:rPr>
        <w:t xml:space="preserve">a</w:t>
      </w:r>
    </w:p>
    <w:p>
      <w:pPr>
        <w:spacing w:before="0" w:after="0" w:line="240"/>
        <w:ind w:right="119"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curated resource of SNP-trait associations.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Nucleic Acids Res. 2014;42(Database </w:t>
      </w:r>
      <w:r>
        <w:rPr>
          <w:rFonts w:ascii="Times New Roman" w:hAnsi="Times New Roman" w:cs="Times New Roman" w:eastAsia="Times New Roman"/>
          <w:color w:val="auto"/>
          <w:spacing w:val="-2"/>
          <w:position w:val="0"/>
          <w:sz w:val="24"/>
          <w:shd w:fill="auto" w:val="clear"/>
        </w:rPr>
        <w:t xml:space="preserve">issue):D1001-D1006.</w:t>
      </w:r>
    </w:p>
    <w:p>
      <w:pPr>
        <w:spacing w:before="276" w:after="0" w:line="240"/>
        <w:ind w:right="122"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LEPS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CARSON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QUIGLEY</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nascer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trajetórias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chiado aos 3-11 anos. Arch Dis Child. 2018;103(12):1138-1144.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23"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KOBAYASHI Y, BOSSLEY C, GUPTA A, et al. Passive smoking impairs histone deacetylase-2 in children with severe asthma. Chest. 2014;145(2):305-312.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DOS SANTOS, Karoliny.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Influência dos primeiros mil dias de vida em crianças com sintomas de asma aos 6-7 anos de idade em palhoça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santa Catarina. Orientador: Profa. Dra.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Anna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Paula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Piovezan.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134</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(Doutorado)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Universidade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Santa Catarina, Santa Catarina, 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125"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SOLE, Dirceu. International Study of Asthma and Allergies in Childhood (ISAAC): o que nos ensinou?. J. bras. pneumol.,</w:t>
      </w:r>
      <w:r>
        <w:rPr>
          <w:rFonts w:ascii="Times New Roman" w:hAnsi="Times New Roman" w:cs="Times New Roman" w:eastAsia="Times New Roman"/>
          <w:color w:val="auto"/>
          <w:spacing w:val="7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 Paulo ,</w:t>
      </w:r>
      <w:r>
        <w:rPr>
          <w:rFonts w:ascii="Times New Roman" w:hAnsi="Times New Roman" w:cs="Times New Roman" w:eastAsia="Times New Roman"/>
          <w:color w:val="auto"/>
          <w:spacing w:val="7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31, n. 2, p. 93-94,</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2005.</w:t>
      </w:r>
    </w:p>
    <w:p>
      <w:pPr>
        <w:spacing w:before="276" w:after="0" w:line="240"/>
        <w:ind w:right="118"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SOLÉ D, Pastorino AC, Kuschnir F, Camelo-Nunes IC, Paes-Barreto BA, Porto AC, et al. Os fatores associados à asma em crianças e adolescentes são universais? Estudo sistemático multicêntrico brasileiro. Arq Asma Alerg Imunol. 2017;1(3):272-278.</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240"/>
        <w:ind w:right="114"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SOLÉ D, Camelo-Nunes IC, Wandalsen GF, Mallozi MC. Asma em crianças e adolescentes no Brasil: contribuição do Estudo Internacional de Asma e Alergias na Infância (ISAAC).</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Reverendo Paul Pediatr.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2014;32(1):114-125. doi:10.1590/s0103- </w:t>
      </w:r>
      <w:r>
        <w:rPr>
          <w:rFonts w:ascii="Times New Roman" w:hAnsi="Times New Roman" w:cs="Times New Roman" w:eastAsia="Times New Roman"/>
          <w:color w:val="auto"/>
          <w:spacing w:val="-2"/>
          <w:position w:val="0"/>
          <w:sz w:val="24"/>
          <w:shd w:fill="auto" w:val="clear"/>
        </w:rPr>
        <w:t xml:space="preserve">05822014000100018.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4"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SOLÉ D, Camelo-Nunes IC, Wandalsen GF, Mallozi MC. Asthma in children and adolescents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Brazil: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contribution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International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Study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Asthma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Allergies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Childhood (ISAAC). Rev Paul Pediatr. 2014;32(1):114-125. doi:10.1590/s0103- </w:t>
      </w:r>
      <w:r>
        <w:rPr>
          <w:rFonts w:ascii="Times New Roman" w:hAnsi="Times New Roman" w:cs="Times New Roman" w:eastAsia="Times New Roman"/>
          <w:color w:val="auto"/>
          <w:spacing w:val="-2"/>
          <w:position w:val="0"/>
          <w:sz w:val="24"/>
          <w:shd w:fill="auto" w:val="clear"/>
        </w:rPr>
        <w:t xml:space="preserve">05822014000100018.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8"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NETO ACP, Solé D, Hirakata V, Schmid LS, Klock C, Barreto SSM. Risk factors for asthma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schoolchildren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Southern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Brazil.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Allergol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Immunopathol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(Madr).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 </w:t>
      </w:r>
      <w:r>
        <w:rPr>
          <w:rFonts w:ascii="Times New Roman" w:hAnsi="Times New Roman" w:cs="Times New Roman" w:eastAsia="Times New Roman"/>
          <w:color w:val="auto"/>
          <w:spacing w:val="-2"/>
          <w:position w:val="0"/>
          <w:sz w:val="24"/>
          <w:shd w:fill="auto" w:val="clear"/>
        </w:rPr>
        <w:t xml:space="preserve">Jun;48(3):237-243. doi:</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10.1016/j.aller.2019.07.003.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Epub</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2019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Oct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7.</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PMID: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31601500.</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OLIVEIRA TB, Moscon JG, Ferreira ENDN, da Veiga ABG. Prevalence of symptoms of asthma and allergic rhinitis in children in Southern Brazil: a ten-year monitoring study. J Asthma. 2020 Apr;57(4):373-380. doi: 10.1080/02770903.2019.1573253. Epub 2019 Feb 5. PMID: 30720381.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8"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CASTRO LK, Cerci Neto A, Ferreira Filho OF. Prevalence of symptoms of asthma, rhinitis and atopic eczema among students between 6 and 7 years of age in the city of Londrina,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Brazil.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Pneumol.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2010</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May-Jun;36(3):286-92.</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English,</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Portuguese.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 10.1590/s1806-37132010000300004. PMID: 20625664.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4"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WILMER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Maurici</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Nazário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Nazário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KC,</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Pássaro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PF,</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Piazza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Bertoldi</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 Pizzichini E, Pizzichini MM. Temporal trends in the prevalence of asthma and rhinoconjunctivitis in adolescents. Rev Saude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 2015;49:94. doi: 10.1590/S0034- 8910.2015049005558. Epub 2015 Dec 31. PMID: 26786471; PMCID: PMC4716651.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116"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GOMES DE LUNA Mde F, Gomes de Luna JR, Fisher GB, de Almeida PC, Chiesa D, Carlos da Silva MG. Factors associated with asthma in adolescents in the city of Fortaleza, Brazil. J Asthma. 2015 Jun;52(5):485-91. doi: 10.3109/02770903.2014.984841. Epub 2014 Dec 4. PMID: 25405360.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4"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LUNA Mde F, Almeida PC, Silva MG. Prevalência e associação de asma e rinite em adolescentes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Fortaleza,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Ceará,</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[Asthma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rhinitis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prevalence and co-morbidity in 13-14-year-old schoolchildren in the city of Fortaleza, Ceará State, Brazil]. Cad Saude Publica. 2011 Jan;27(1):103-12. Portuguese. doi: 10.1590/s0102- 311x2011000100011. PMID: 21340109.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7"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OLIVEIRA SANTOS S, Motta-Franco J, Barreto I, Solé D, Gurgel R. Asthma in adolescents--Prevalence trends and associated factors in northeast Brazil. Allergol Immunopathol (Madr). 2015 Sep-Oct;43(5):429-35. doi: 10.1016/j.aller.2014.05.006. Epub 2014 Sep 6. PMID: 25201760.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116"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ROELOFS R, Gurgel RQ, Wendte J, Polderman J, Barreto-Filho JA, Solé D, Motta- Franco J, De Munter J, Agyemang C. Relationship between asthma and high blood pressure among adolescents in Aracaju, Brazil. J Asthma. 2010 Aug;47(6):639-43. doi: 10.3109/02770901003734306. PMID: 20604676.</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240"/>
        <w:ind w:right="115"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JUNIOR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Costa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EC,</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Sarinho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Rizzo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JÂ,</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Solé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Sarinho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Why despite the lower prevalence, is asthma more severe in the semiarid region? Allergol Immunopathol (Madr). 2019 Nov-Dec;47(6):551-557. doi: 10.1016/j.aller.2019.04.002. Epub 2019 Jun 2. PMID: 31167727.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7"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CORREIA JUNIOR MA, Sarinho ES, Rizzo JA, Sarinho SW. Lower prevalence and greater severity of asthma in hot and dry climate. J Pediatr (Rio J). 2017 Mar- Apr;93(2):148-155. doi: 10.1016/j.jped.2016.05.006. Epub 2016 Aug 5. PMID: </w:t>
      </w:r>
      <w:r>
        <w:rPr>
          <w:rFonts w:ascii="Times New Roman" w:hAnsi="Times New Roman" w:cs="Times New Roman" w:eastAsia="Times New Roman"/>
          <w:color w:val="auto"/>
          <w:spacing w:val="-2"/>
          <w:position w:val="0"/>
          <w:sz w:val="24"/>
          <w:shd w:fill="auto" w:val="clear"/>
        </w:rPr>
        <w:t xml:space="preserve">27500595.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20"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SIMÕES SM, Cunha SS, Barreto ML, Cruz AA. Distribution of severity of asthma in childhood. J Pediatr (Rio J). 2010 Sep-Oct;86(5):417-23. English, Portuguese. doi: 10.2223/JPED.2030. PMID: 20938593.</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LIMA WL, Lima EV, Costa Mdo R, Santos AM, Silva AA, Costa ES. Asma e fatores associados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Luís,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Maranhão,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[Asthma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associated</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factors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students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years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Luís,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Maranhão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State,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Brazil]. Cad Saude Publica. 2012 Jun;28(6):1046-56. Portuguese. doi: 10.1590/s0102- 311x2012000600004. PMID: 22666809.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COELHO MA, de Pinho L, Marques PQ, Silveira MF, Solé D. Prevalence and factors associated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asthma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students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Claros,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Brazil.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Saude Colet. 2016 Apr;21(4):1207-16. English, Portuguese. doi: 10.1590/1413- 81232015214.04572015. PMID: 27076019.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FERNANDES SSC, Andrade CR, Alvim CG, Camargos PAM, Ibiapina CDC. Epidemiological trends of allergic diseases in adolescents. J Bras Pneumol. 2017 Sep- Oct;43(5):368-372. doi: 10.1590/S1806-37562016000000255. PMID: 29160383; PMCID: PMC5790655.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115"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TOLEDO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MF,</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Saraiva-Romanholo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Oliveira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RC,</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Saldiva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PH,</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LF,</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Nascimento LF,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Solé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Changes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over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time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prevalence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asthma,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rhinitis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atopic</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eczema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adolescents from Taubaté, São Paulo, Brazil (2005-2012): Relationship with living near a</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heavily</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travelled</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highway.</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Allergol</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Immunopathol</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(Madr).</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Sep-</w:t>
      </w:r>
      <w:r>
        <w:rPr>
          <w:rFonts w:ascii="Times New Roman" w:hAnsi="Times New Roman" w:cs="Times New Roman" w:eastAsia="Times New Roman"/>
          <w:color w:val="auto"/>
          <w:spacing w:val="-2"/>
          <w:position w:val="0"/>
          <w:sz w:val="24"/>
          <w:shd w:fill="auto" w:val="clear"/>
        </w:rPr>
        <w:t xml:space="preserve">Oct;44(5):439-</w:t>
      </w:r>
    </w:p>
    <w:p>
      <w:pPr>
        <w:spacing w:before="0" w:after="0" w:line="240"/>
        <w:ind w:right="0"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10.1016/j.aller.2016.02.006. Epub</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PMID: </w:t>
      </w:r>
      <w:r>
        <w:rPr>
          <w:rFonts w:ascii="Times New Roman" w:hAnsi="Times New Roman" w:cs="Times New Roman" w:eastAsia="Times New Roman"/>
          <w:color w:val="auto"/>
          <w:spacing w:val="-2"/>
          <w:position w:val="0"/>
          <w:sz w:val="24"/>
          <w:shd w:fill="auto" w:val="clear"/>
        </w:rPr>
        <w:t xml:space="preserve">27395326.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TOLEDO MF, Rozov T, Leone C. Prevalence of asthma and allergies in 13- to 14-year- old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frequency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risk</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factors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carriers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current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asthma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Taubaté, São Paulo, Brazil. Allergol Immunopathol (Madr). 2011 Sep-Oct;39(5):284-90. doi: 10.1016/j.aller.2010.09.004. Epub 2011 Jan 14. PMID: 21237553.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VALLE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Kuschnir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FC,</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Solé</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Caetano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Carneiro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AJ,</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 Santos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LH,</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Carvalho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Cunha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AJ.</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Prevalence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severity</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asthma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related symptoms in 6- to 7-year-old schoolchildren of Rio de Janeiro using of the ISAAC questionnaire by telephone survey. J Asthma. 2014 Apr;51(3):227-31. doi: 10.3109/02770903.2013.860543. Epub 2013 Dec 5. PMID: 24188734.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119"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BARRETO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Sole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Prevalence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asthma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associated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factors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living in</w:t>
      </w:r>
      <w:r>
        <w:rPr>
          <w:rFonts w:ascii="Times New Roman" w:hAnsi="Times New Roman" w:cs="Times New Roman" w:eastAsia="Times New Roman"/>
          <w:color w:val="auto"/>
          <w:spacing w:val="4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Belem</w:t>
      </w:r>
      <w:r>
        <w:rPr>
          <w:rFonts w:ascii="Times New Roman" w:hAnsi="Times New Roman" w:cs="Times New Roman" w:eastAsia="Times New Roman"/>
          <w:color w:val="auto"/>
          <w:spacing w:val="4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(Amazon</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region),</w:t>
      </w:r>
      <w:r>
        <w:rPr>
          <w:rFonts w:ascii="Times New Roman" w:hAnsi="Times New Roman" w:cs="Times New Roman" w:eastAsia="Times New Roman"/>
          <w:color w:val="auto"/>
          <w:spacing w:val="4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4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Brazil.</w:t>
      </w:r>
      <w:r>
        <w:rPr>
          <w:rFonts w:ascii="Times New Roman" w:hAnsi="Times New Roman" w:cs="Times New Roman" w:eastAsia="Times New Roman"/>
          <w:color w:val="auto"/>
          <w:spacing w:val="4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Allergol</w:t>
      </w:r>
      <w:r>
        <w:rPr>
          <w:rFonts w:ascii="Times New Roman" w:hAnsi="Times New Roman" w:cs="Times New Roman" w:eastAsia="Times New Roman"/>
          <w:color w:val="auto"/>
          <w:spacing w:val="4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Immunopathol</w:t>
      </w:r>
      <w:r>
        <w:rPr>
          <w:rFonts w:ascii="Times New Roman" w:hAnsi="Times New Roman" w:cs="Times New Roman" w:eastAsia="Times New Roman"/>
          <w:color w:val="auto"/>
          <w:spacing w:val="4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(Madr).</w:t>
      </w:r>
      <w:r>
        <w:rPr>
          <w:rFonts w:ascii="Times New Roman" w:hAnsi="Times New Roman" w:cs="Times New Roman" w:eastAsia="Times New Roman"/>
          <w:color w:val="auto"/>
          <w:spacing w:val="4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r>
        <w:rPr>
          <w:rFonts w:ascii="Times New Roman" w:hAnsi="Times New Roman" w:cs="Times New Roman" w:eastAsia="Times New Roman"/>
          <w:color w:val="auto"/>
          <w:spacing w:val="41"/>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Sep-</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240"/>
        <w:ind w:right="117"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Oct;42(5):427-32. doi: 10.1016/j.aller.2013.02.014. Epub 2013 Nov 19. PMID: </w:t>
      </w:r>
      <w:r>
        <w:rPr>
          <w:rFonts w:ascii="Times New Roman" w:hAnsi="Times New Roman" w:cs="Times New Roman" w:eastAsia="Times New Roman"/>
          <w:color w:val="auto"/>
          <w:spacing w:val="-2"/>
          <w:position w:val="0"/>
          <w:sz w:val="24"/>
          <w:shd w:fill="auto" w:val="clear"/>
        </w:rPr>
        <w:t xml:space="preserve">24268423.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7"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JUCÁ SC, Takano OA, Moraes LS, Guimarães LV. Prevalência e fatores de risco para asma em adolescentes de 13 a 14 anos do Município de Cuiabá, Mato Grosso, Brasil [Asthma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prevalence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risk</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factors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adolescents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years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Cuiabá,</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Mato Grosso State, Brazil]. Cad Saude Publica. 2012 Apr;28(4):689-97. Portuguese. doi: 10.1590/s0102-311x2012000400008. PMID: 22488314.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8" w:left="1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FARIAS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Rosa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Hacon</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Castro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Ignotti</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Prevalence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asthma in schoolchildren in Alta Floresta- a municipality in the southeast of the Brazilian Amazon. Rev Bras Epidemiol. 2010 Mar;13(1):49-57. English, Portuguese. doi: 10.1590/s1415-790x2010000100005. PMID: 20683554.</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9">
    <w:abstractNumId w:val="30"/>
  </w:num>
  <w:num w:numId="15">
    <w:abstractNumId w:val="24"/>
  </w:num>
  <w:num w:numId="21">
    <w:abstractNumId w:val="18"/>
  </w:num>
  <w:num w:numId="25">
    <w:abstractNumId w:val="12"/>
  </w:num>
  <w:num w:numId="30">
    <w:abstractNumId w:val="6"/>
  </w:num>
  <w:num w:numId="29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orcid.org/0000-0002-5824-3852"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