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3F0508" w14:textId="4E50E41C" w:rsidR="00303455" w:rsidRDefault="00BA07F8" w:rsidP="00FE3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0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necessidade do diagnóstico precoce e tratamento correto na pneumonia adquirida na comunidade: uma Revisão Narrativa</w:t>
      </w:r>
    </w:p>
    <w:p w14:paraId="77748B63" w14:textId="77777777" w:rsidR="00BA07F8" w:rsidRPr="00BA07F8" w:rsidRDefault="00BA07F8" w:rsidP="00FE3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B0FF9D" w14:textId="2FF7377A" w:rsidR="00303455" w:rsidRDefault="00BA07F8" w:rsidP="00FE3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Edson Abadias Macedo Neto</w:t>
      </w:r>
    </w:p>
    <w:p w14:paraId="484AFFAE" w14:textId="3470C6B3" w:rsidR="00303455" w:rsidRDefault="00BA07F8" w:rsidP="00FE3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Medicina, UniAtenas- campus Paracatu, Monte Carmelo-MG, edsonmacedon@gmail.com</w:t>
      </w:r>
    </w:p>
    <w:p w14:paraId="003F814B" w14:textId="58F5852D" w:rsidR="00303455" w:rsidRDefault="00BA07F8" w:rsidP="00FE3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Rafael Aguiar Magalhães</w:t>
      </w:r>
    </w:p>
    <w:p w14:paraId="1F4FCDE0" w14:textId="2D555503" w:rsidR="00303455" w:rsidRDefault="00BA07F8" w:rsidP="00FE3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Medicina, UniRV</w:t>
      </w:r>
      <w:r w:rsidR="000925A7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campus Formosa, Monte Carmelo-MG, rmagalhaes004@gmail.com</w:t>
      </w:r>
    </w:p>
    <w:p w14:paraId="11EED85A" w14:textId="77777777" w:rsidR="00BA07F8" w:rsidRDefault="00BA07F8" w:rsidP="00FE3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96155D4" w14:textId="09EBEED2" w:rsidR="00BA07F8" w:rsidRPr="001E37F9" w:rsidRDefault="00BA07F8" w:rsidP="00515A54">
      <w:pPr>
        <w:pStyle w:val="NormalWeb"/>
        <w:spacing w:before="240" w:beforeAutospacing="0" w:after="0" w:afterAutospacing="0"/>
        <w:jc w:val="both"/>
        <w:rPr>
          <w:color w:val="000000"/>
        </w:rPr>
      </w:pPr>
      <w:r w:rsidRPr="001E1745">
        <w:rPr>
          <w:color w:val="000000"/>
        </w:rPr>
        <w:t>Na contemporaneidade, é notório o impacto que a pneumonia adquirida na comunidade(PAC) tem sobre os sistemas de saúde, sendo uma das principais causas de mortalidade e morbidade do mundo(</w:t>
      </w:r>
      <w:r w:rsidRPr="001E1745">
        <w:rPr>
          <w:color w:val="212121"/>
          <w:shd w:val="clear" w:color="auto" w:fill="FFFFFF"/>
        </w:rPr>
        <w:t xml:space="preserve">Eshwara VK,2020). </w:t>
      </w:r>
      <w:r w:rsidRPr="001E1745">
        <w:rPr>
          <w:b/>
          <w:bCs/>
          <w:color w:val="212121"/>
          <w:shd w:val="clear" w:color="auto" w:fill="FFFFFF"/>
        </w:rPr>
        <w:t xml:space="preserve">Objetivo: </w:t>
      </w:r>
      <w:r w:rsidRPr="001E1745">
        <w:rPr>
          <w:color w:val="212121"/>
          <w:shd w:val="clear" w:color="auto" w:fill="FFFFFF"/>
        </w:rPr>
        <w:t xml:space="preserve">Os autores tiveram como fundamentos, a busca por esclarecer os novos tratamentos e diagnósticos precoces da pneumonia adquirida na comunidade, visto que essa é um problema de saúde pública e que quando diagnosticada de forma tardia pode acarretar em diversas complicações, como a sepse. </w:t>
      </w:r>
      <w:r w:rsidRPr="001E1745">
        <w:rPr>
          <w:b/>
          <w:bCs/>
          <w:color w:val="212121"/>
          <w:shd w:val="clear" w:color="auto" w:fill="FFFFFF"/>
        </w:rPr>
        <w:t>Metodologia</w:t>
      </w:r>
      <w:r w:rsidRPr="001E1745">
        <w:rPr>
          <w:color w:val="212121"/>
          <w:shd w:val="clear" w:color="auto" w:fill="FFFFFF"/>
        </w:rPr>
        <w:t>: os autores dessa revisão buscaram nas bases de dados PUBMED e SCIELO, artigo de 2018-2023 acerca do manejo e tratamentos atualizados da PAC, desde crianças a adulto</w:t>
      </w:r>
      <w:r w:rsidR="00C55D94">
        <w:rPr>
          <w:color w:val="212121"/>
          <w:shd w:val="clear" w:color="auto" w:fill="FFFFFF"/>
        </w:rPr>
        <w:t>s</w:t>
      </w:r>
      <w:r w:rsidRPr="001E1745">
        <w:rPr>
          <w:color w:val="212121"/>
          <w:shd w:val="clear" w:color="auto" w:fill="FFFFFF"/>
        </w:rPr>
        <w:t xml:space="preserve"> e idosos.</w:t>
      </w:r>
      <w:r w:rsidRPr="001E1745">
        <w:rPr>
          <w:b/>
          <w:bCs/>
          <w:color w:val="212121"/>
          <w:shd w:val="clear" w:color="auto" w:fill="FFFFFF"/>
        </w:rPr>
        <w:t xml:space="preserve"> Resultados: </w:t>
      </w:r>
      <w:r w:rsidRPr="001E1745">
        <w:rPr>
          <w:color w:val="212121"/>
          <w:shd w:val="clear" w:color="auto" w:fill="FFFFFF"/>
        </w:rPr>
        <w:t>Nesta revisão narrativa foi possível evidenciar que a pneumonia é uma doença aguda caracterizada por sintomas e sinais de infecção do trato respiratório inferior. A pneumonia adquirida na comunidade (PAC) é a pneumonia adquirida fora de um hospital ou instituição de cuidados de longa duração já a pneumonia adquirida no hospital é a pneumonia que se desenvolve 48 horas após a admissão intra-hospitalar</w:t>
      </w:r>
      <w:r w:rsidR="00EA06E6">
        <w:rPr>
          <w:color w:val="212121"/>
          <w:shd w:val="clear" w:color="auto" w:fill="FFFFFF"/>
        </w:rPr>
        <w:t>(</w:t>
      </w:r>
      <w:r w:rsidR="00515A54" w:rsidRPr="00FE333A">
        <w:rPr>
          <w:color w:val="000000"/>
        </w:rPr>
        <w:t>C</w:t>
      </w:r>
      <w:r w:rsidR="00515A54">
        <w:rPr>
          <w:color w:val="000000"/>
        </w:rPr>
        <w:t xml:space="preserve">orrêa </w:t>
      </w:r>
      <w:r w:rsidR="00515A54" w:rsidRPr="00FE333A">
        <w:rPr>
          <w:color w:val="000000"/>
        </w:rPr>
        <w:t xml:space="preserve">A, R. </w:t>
      </w:r>
      <w:r w:rsidR="00515A54">
        <w:rPr>
          <w:color w:val="000000"/>
        </w:rPr>
        <w:t xml:space="preserve">de </w:t>
      </w:r>
      <w:r w:rsidR="00515A54" w:rsidRPr="00FE333A">
        <w:rPr>
          <w:color w:val="000000"/>
        </w:rPr>
        <w:t>A</w:t>
      </w:r>
      <w:r w:rsidR="00515A54" w:rsidRPr="001E1745">
        <w:rPr>
          <w:color w:val="212121"/>
          <w:shd w:val="clear" w:color="auto" w:fill="FFFFFF"/>
        </w:rPr>
        <w:t xml:space="preserve"> </w:t>
      </w:r>
      <w:r w:rsidR="00515A54">
        <w:rPr>
          <w:color w:val="212121"/>
          <w:shd w:val="clear" w:color="auto" w:fill="FFFFFF"/>
        </w:rPr>
        <w:t xml:space="preserve">2009). </w:t>
      </w:r>
      <w:r w:rsidRPr="001E1745">
        <w:rPr>
          <w:color w:val="212121"/>
          <w:shd w:val="clear" w:color="auto" w:fill="FFFFFF"/>
        </w:rPr>
        <w:t>A PAC na infância é considerada a segunda maior causa de mortalidade, atrás apenas de complicações neonatais</w:t>
      </w:r>
      <w:r w:rsidR="00C55D94">
        <w:rPr>
          <w:color w:val="212121"/>
          <w:shd w:val="clear" w:color="auto" w:fill="FFFFFF"/>
        </w:rPr>
        <w:t xml:space="preserve"> </w:t>
      </w:r>
      <w:r w:rsidR="001E37F9" w:rsidRPr="001E37F9">
        <w:rPr>
          <w:color w:val="212121"/>
          <w:shd w:val="clear" w:color="auto" w:fill="FFFFFF"/>
        </w:rPr>
        <w:t>(Nascimento-Carvalho CM,2019)</w:t>
      </w:r>
      <w:r w:rsidRPr="001E1745">
        <w:rPr>
          <w:color w:val="212121"/>
          <w:shd w:val="clear" w:color="auto" w:fill="FFFFFF"/>
        </w:rPr>
        <w:t xml:space="preserve"> mas também possui alta prevalência em grupos etários mais elevados</w:t>
      </w:r>
      <w:r w:rsidR="000925A7">
        <w:rPr>
          <w:color w:val="212121"/>
          <w:shd w:val="clear" w:color="auto" w:fill="FFFFFF"/>
        </w:rPr>
        <w:t>, mesmo que uma série de fatores alterem tal incidência, como período do estudo e região geográfica</w:t>
      </w:r>
      <w:r w:rsidR="00C55D94">
        <w:rPr>
          <w:color w:val="212121"/>
          <w:shd w:val="clear" w:color="auto" w:fill="FFFFFF"/>
        </w:rPr>
        <w:t xml:space="preserve"> </w:t>
      </w:r>
      <w:r w:rsidR="001E37F9" w:rsidRPr="001E1745">
        <w:rPr>
          <w:color w:val="000000"/>
        </w:rPr>
        <w:t>(</w:t>
      </w:r>
      <w:r w:rsidR="001E37F9" w:rsidRPr="001E1745">
        <w:rPr>
          <w:color w:val="212121"/>
          <w:shd w:val="clear" w:color="auto" w:fill="FFFFFF"/>
        </w:rPr>
        <w:t>Eshwara VK,2020)</w:t>
      </w:r>
      <w:r w:rsidRPr="001E1745">
        <w:rPr>
          <w:color w:val="212121"/>
          <w:shd w:val="clear" w:color="auto" w:fill="FFFFFF"/>
        </w:rPr>
        <w:t>.</w:t>
      </w:r>
      <w:r w:rsidR="000925A7">
        <w:rPr>
          <w:color w:val="212121"/>
          <w:shd w:val="clear" w:color="auto" w:fill="FFFFFF"/>
        </w:rPr>
        <w:t xml:space="preserve"> </w:t>
      </w:r>
      <w:r w:rsidRPr="001E1745">
        <w:rPr>
          <w:color w:val="212121"/>
          <w:shd w:val="clear" w:color="auto" w:fill="FFFFFF"/>
        </w:rPr>
        <w:t>Sabe-se que essa infecção tem maior incidência por patógenos de origem bacteriana, tendo como principais representantes: Streptococcus pneumoniae e Haemophilus influenzae</w:t>
      </w:r>
      <w:r w:rsidR="00EA06E6">
        <w:rPr>
          <w:color w:val="212121"/>
          <w:shd w:val="clear" w:color="auto" w:fill="FFFFFF"/>
        </w:rPr>
        <w:t xml:space="preserve"> (</w:t>
      </w:r>
      <w:r w:rsidR="00EA06E6">
        <w:rPr>
          <w:color w:val="212121"/>
          <w:shd w:val="clear" w:color="auto" w:fill="FFFFFF"/>
          <w:lang w:val="en-US"/>
        </w:rPr>
        <w:t>Patterson CM</w:t>
      </w:r>
      <w:r w:rsidR="00EA06E6">
        <w:rPr>
          <w:color w:val="212121"/>
          <w:shd w:val="clear" w:color="auto" w:fill="FFFFFF"/>
          <w:lang w:val="en-US"/>
        </w:rPr>
        <w:t>,2012)</w:t>
      </w:r>
      <w:r w:rsidRPr="001E1745">
        <w:rPr>
          <w:color w:val="212121"/>
          <w:shd w:val="clear" w:color="auto" w:fill="FFFFFF"/>
        </w:rPr>
        <w:t>.O teste de procalcitonina pode ajudar a diferenciar patógenos virais e bacterianos em pacientes internados por PAC, evitando o uso de antibióticos desnecessários</w:t>
      </w:r>
      <w:r w:rsidR="00EA06E6">
        <w:rPr>
          <w:color w:val="212121"/>
          <w:shd w:val="clear" w:color="auto" w:fill="FFFFFF"/>
        </w:rPr>
        <w:t>(</w:t>
      </w:r>
      <w:r w:rsidR="00515A54" w:rsidRPr="00FE333A">
        <w:rPr>
          <w:color w:val="000000"/>
        </w:rPr>
        <w:t>C</w:t>
      </w:r>
      <w:r w:rsidR="00515A54">
        <w:rPr>
          <w:color w:val="000000"/>
        </w:rPr>
        <w:t xml:space="preserve">orrêa </w:t>
      </w:r>
      <w:r w:rsidR="00515A54" w:rsidRPr="00FE333A">
        <w:rPr>
          <w:color w:val="000000"/>
        </w:rPr>
        <w:t xml:space="preserve">A, R. </w:t>
      </w:r>
      <w:r w:rsidR="00515A54">
        <w:rPr>
          <w:color w:val="000000"/>
        </w:rPr>
        <w:t xml:space="preserve">de </w:t>
      </w:r>
      <w:r w:rsidR="00515A54" w:rsidRPr="00FE333A">
        <w:rPr>
          <w:color w:val="000000"/>
        </w:rPr>
        <w:t>A</w:t>
      </w:r>
      <w:r w:rsidR="00515A54" w:rsidRPr="001E1745">
        <w:rPr>
          <w:color w:val="212121"/>
          <w:shd w:val="clear" w:color="auto" w:fill="FFFFFF"/>
        </w:rPr>
        <w:t xml:space="preserve"> </w:t>
      </w:r>
      <w:r w:rsidR="00515A54">
        <w:rPr>
          <w:color w:val="212121"/>
          <w:shd w:val="clear" w:color="auto" w:fill="FFFFFF"/>
        </w:rPr>
        <w:t>2009</w:t>
      </w:r>
      <w:r w:rsidR="00EA06E6">
        <w:rPr>
          <w:color w:val="212121"/>
          <w:shd w:val="clear" w:color="auto" w:fill="FFFFFF"/>
          <w:lang w:val="en-US"/>
        </w:rPr>
        <w:t>)</w:t>
      </w:r>
      <w:r w:rsidRPr="001E1745">
        <w:rPr>
          <w:color w:val="212121"/>
          <w:shd w:val="clear" w:color="auto" w:fill="FFFFFF"/>
        </w:rPr>
        <w:t>. As características clínicas típicas da PAC são tosse, dispnéia, febre acima de 38°C, calafrios, calafrios e dor torácica pleurítica</w:t>
      </w:r>
      <w:r w:rsidR="00515A54">
        <w:rPr>
          <w:color w:val="212121"/>
          <w:shd w:val="clear" w:color="auto" w:fill="FFFFFF"/>
        </w:rPr>
        <w:t>(</w:t>
      </w:r>
      <w:r w:rsidR="00515A54">
        <w:rPr>
          <w:color w:val="212121"/>
          <w:shd w:val="clear" w:color="auto" w:fill="FFFFFF"/>
          <w:lang w:val="en-US"/>
        </w:rPr>
        <w:t>Patterson CM,2012</w:t>
      </w:r>
      <w:r w:rsidR="00515A54">
        <w:rPr>
          <w:color w:val="212121"/>
          <w:shd w:val="clear" w:color="auto" w:fill="FFFFFF"/>
          <w:lang w:val="en-US"/>
        </w:rPr>
        <w:t>)</w:t>
      </w:r>
      <w:r w:rsidRPr="001E1745">
        <w:rPr>
          <w:color w:val="212121"/>
          <w:shd w:val="clear" w:color="auto" w:fill="FFFFFF"/>
        </w:rPr>
        <w:t>. As diretrizes IDSA/ATS 2019 enfatizam a importância de primeiro promover uma triagem adequada que pode evitar tensões no paciente e no sistema de saúde associadas à subestimação ou superestimação da gravidade da doença</w:t>
      </w:r>
      <w:r w:rsidR="00515A54">
        <w:rPr>
          <w:color w:val="212121"/>
          <w:shd w:val="clear" w:color="auto" w:fill="FFFFFF"/>
        </w:rPr>
        <w:t>(</w:t>
      </w:r>
      <w:r w:rsidR="00515A54" w:rsidRPr="00FE333A">
        <w:rPr>
          <w:color w:val="000000"/>
        </w:rPr>
        <w:t>C</w:t>
      </w:r>
      <w:r w:rsidR="00515A54">
        <w:rPr>
          <w:color w:val="000000"/>
        </w:rPr>
        <w:t xml:space="preserve">orrêa </w:t>
      </w:r>
      <w:r w:rsidR="00515A54" w:rsidRPr="00FE333A">
        <w:rPr>
          <w:color w:val="000000"/>
        </w:rPr>
        <w:t xml:space="preserve">A, R. </w:t>
      </w:r>
      <w:r w:rsidR="00515A54">
        <w:rPr>
          <w:color w:val="000000"/>
        </w:rPr>
        <w:t xml:space="preserve">de </w:t>
      </w:r>
      <w:r w:rsidR="00515A54" w:rsidRPr="00FE333A">
        <w:rPr>
          <w:color w:val="000000"/>
        </w:rPr>
        <w:t>A</w:t>
      </w:r>
      <w:r w:rsidR="00515A54" w:rsidRPr="001E1745">
        <w:rPr>
          <w:color w:val="212121"/>
          <w:shd w:val="clear" w:color="auto" w:fill="FFFFFF"/>
        </w:rPr>
        <w:t xml:space="preserve"> </w:t>
      </w:r>
      <w:r w:rsidR="00515A54">
        <w:rPr>
          <w:color w:val="212121"/>
          <w:shd w:val="clear" w:color="auto" w:fill="FFFFFF"/>
        </w:rPr>
        <w:t>2009</w:t>
      </w:r>
      <w:r w:rsidR="00515A54">
        <w:rPr>
          <w:color w:val="212121"/>
          <w:shd w:val="clear" w:color="auto" w:fill="FFFFFF"/>
        </w:rPr>
        <w:t>)</w:t>
      </w:r>
      <w:r w:rsidRPr="001E1745">
        <w:rPr>
          <w:color w:val="212121"/>
          <w:shd w:val="clear" w:color="auto" w:fill="FFFFFF"/>
        </w:rPr>
        <w:t>. O diagnóstico é clínico e investigações como a radiografia do tórax podem não ser necessárias, a menos que o paciente não esteja bem, o diagnóstico não seja claro, a evolução não seja a esperada ou a pneumonia seja recorrente</w:t>
      </w:r>
      <w:r w:rsidR="00515A54">
        <w:rPr>
          <w:color w:val="212121"/>
          <w:shd w:val="clear" w:color="auto" w:fill="FFFFFF"/>
        </w:rPr>
        <w:t>(</w:t>
      </w:r>
      <w:r w:rsidR="00515A54">
        <w:rPr>
          <w:color w:val="212121"/>
          <w:shd w:val="clear" w:color="auto" w:fill="FFFFFF"/>
          <w:lang w:val="en-US"/>
        </w:rPr>
        <w:t>Patterson CM,2012</w:t>
      </w:r>
      <w:r w:rsidR="00515A54">
        <w:rPr>
          <w:color w:val="212121"/>
          <w:shd w:val="clear" w:color="auto" w:fill="FFFFFF"/>
          <w:lang w:val="en-US"/>
        </w:rPr>
        <w:t>)</w:t>
      </w:r>
      <w:r w:rsidRPr="001E1745">
        <w:rPr>
          <w:color w:val="212121"/>
          <w:shd w:val="clear" w:color="auto" w:fill="FFFFFF"/>
        </w:rPr>
        <w:t>. Entretanto, para seguir em diante ao tratamento</w:t>
      </w:r>
      <w:r w:rsidR="000925A7">
        <w:rPr>
          <w:color w:val="212121"/>
          <w:shd w:val="clear" w:color="auto" w:fill="FFFFFF"/>
        </w:rPr>
        <w:t xml:space="preserve"> na infância</w:t>
      </w:r>
      <w:r w:rsidRPr="001E1745">
        <w:rPr>
          <w:color w:val="212121"/>
          <w:shd w:val="clear" w:color="auto" w:fill="FFFFFF"/>
        </w:rPr>
        <w:t>, a OMS definiu que deve utilizar a taquipenia quantitativa como parâmetro</w:t>
      </w:r>
      <w:r w:rsidR="001E37F9" w:rsidRPr="001E37F9">
        <w:rPr>
          <w:color w:val="212121"/>
          <w:shd w:val="clear" w:color="auto" w:fill="FFFFFF"/>
        </w:rPr>
        <w:t>(Nascimento-Carvalho CM,2019)</w:t>
      </w:r>
      <w:r w:rsidRPr="001E1745">
        <w:rPr>
          <w:color w:val="212121"/>
          <w:shd w:val="clear" w:color="auto" w:fill="FFFFFF"/>
        </w:rPr>
        <w:t>. Caso seja feita a radiografia a PAC pode ser evidenciada pela presença de consolidação, broncogramas aéreos, cavitação ou derrame parapneumônico</w:t>
      </w:r>
      <w:r w:rsidR="00515A54">
        <w:rPr>
          <w:color w:val="212121"/>
          <w:shd w:val="clear" w:color="auto" w:fill="FFFFFF"/>
        </w:rPr>
        <w:t>(</w:t>
      </w:r>
      <w:r w:rsidR="00515A54">
        <w:rPr>
          <w:color w:val="212121"/>
          <w:shd w:val="clear" w:color="auto" w:fill="FFFFFF"/>
          <w:lang w:val="en-US"/>
        </w:rPr>
        <w:t>Patterson CM,2012</w:t>
      </w:r>
      <w:r w:rsidR="00515A54">
        <w:rPr>
          <w:color w:val="212121"/>
          <w:shd w:val="clear" w:color="auto" w:fill="FFFFFF"/>
          <w:lang w:val="en-US"/>
        </w:rPr>
        <w:t>)</w:t>
      </w:r>
      <w:r w:rsidRPr="001E1745">
        <w:rPr>
          <w:color w:val="212121"/>
          <w:shd w:val="clear" w:color="auto" w:fill="FFFFFF"/>
        </w:rPr>
        <w:t xml:space="preserve">. Diante disso seu tratamento é baseado em amoxicilina via oral para pacientes ambulatoriais, já para pacientes internados pode contar co penicilina e ampicilina. A gravidade da doença na PAC é utilizada como um indicador de prognóstico e para orientar o tratamento muitas avaliações de gravidade diferentes estão disponíveis. Atualmente, a British Thoracic Society (BTS) recomenda o escore CURB-65 em conjunto com o julgamento clínico .O CURB-65 estratifica os pacientes com base na presença de confusão, uréia acima de 7 mmol/l, frequência respiratória acima de 30/ min, pressão arterial (PA) abaixo </w:t>
      </w:r>
      <w:r w:rsidRPr="001E1745">
        <w:rPr>
          <w:color w:val="212121"/>
          <w:shd w:val="clear" w:color="auto" w:fill="FFFFFF"/>
        </w:rPr>
        <w:lastRenderedPageBreak/>
        <w:t>de 60/90 mmHg e idade acima de 65 anos</w:t>
      </w:r>
      <w:r w:rsidR="00515A54">
        <w:rPr>
          <w:color w:val="212121"/>
          <w:shd w:val="clear" w:color="auto" w:fill="FFFFFF"/>
        </w:rPr>
        <w:t>(</w:t>
      </w:r>
      <w:r w:rsidR="00515A54">
        <w:rPr>
          <w:color w:val="212121"/>
          <w:shd w:val="clear" w:color="auto" w:fill="FFFFFF"/>
          <w:lang w:val="en-US"/>
        </w:rPr>
        <w:t>Patterson CM,2012</w:t>
      </w:r>
      <w:r w:rsidR="00515A54">
        <w:rPr>
          <w:color w:val="212121"/>
          <w:shd w:val="clear" w:color="auto" w:fill="FFFFFF"/>
          <w:lang w:val="en-US"/>
        </w:rPr>
        <w:t>)</w:t>
      </w:r>
      <w:r w:rsidRPr="001E1745">
        <w:rPr>
          <w:color w:val="212121"/>
          <w:shd w:val="clear" w:color="auto" w:fill="FFFFFF"/>
        </w:rPr>
        <w:t xml:space="preserve">. </w:t>
      </w:r>
      <w:r w:rsidRPr="001E1745">
        <w:rPr>
          <w:b/>
          <w:bCs/>
          <w:color w:val="212121"/>
          <w:shd w:val="clear" w:color="auto" w:fill="FFFFFF"/>
        </w:rPr>
        <w:t xml:space="preserve">Conclusão: </w:t>
      </w:r>
      <w:r w:rsidRPr="001E1745">
        <w:rPr>
          <w:color w:val="212121"/>
          <w:shd w:val="clear" w:color="auto" w:fill="FFFFFF"/>
        </w:rPr>
        <w:t>Ao longo da exposto, ficou claro que a PAC é uma síndrome complexa, com múltiplos agentes etiológicos</w:t>
      </w:r>
      <w:r w:rsidR="001E37F9">
        <w:rPr>
          <w:color w:val="212121"/>
          <w:shd w:val="clear" w:color="auto" w:fill="FFFFFF"/>
        </w:rPr>
        <w:t>, sendo a principal causa de sepse em adultos</w:t>
      </w:r>
      <w:r w:rsidR="001E37F9" w:rsidRPr="001E1745">
        <w:rPr>
          <w:color w:val="000000"/>
        </w:rPr>
        <w:t>(</w:t>
      </w:r>
      <w:r w:rsidR="001E37F9" w:rsidRPr="001E1745">
        <w:rPr>
          <w:color w:val="212121"/>
          <w:shd w:val="clear" w:color="auto" w:fill="FFFFFF"/>
        </w:rPr>
        <w:t>Eshwara VK,2020)</w:t>
      </w:r>
      <w:r w:rsidRPr="001E1745">
        <w:rPr>
          <w:color w:val="212121"/>
          <w:shd w:val="clear" w:color="auto" w:fill="FFFFFF"/>
        </w:rPr>
        <w:t>, o que destaca a importância de uma abordagem abrangente na gestão clínica, desse modo, é imprescindível que os sistemas de saúde tenham um olhar mais crítico e minucioso acerca  de melhores avaliações e condutas nos casos de PAC. Tal afirmação pode ser feita,</w:t>
      </w:r>
      <w:r w:rsidR="000925A7">
        <w:rPr>
          <w:color w:val="212121"/>
          <w:shd w:val="clear" w:color="auto" w:fill="FFFFFF"/>
        </w:rPr>
        <w:t xml:space="preserve"> </w:t>
      </w:r>
      <w:r w:rsidRPr="001E1745">
        <w:rPr>
          <w:color w:val="212121"/>
          <w:shd w:val="clear" w:color="auto" w:fill="FFFFFF"/>
        </w:rPr>
        <w:t xml:space="preserve">tendo em vista </w:t>
      </w:r>
      <w:r w:rsidR="000925A7">
        <w:rPr>
          <w:color w:val="212121"/>
          <w:shd w:val="clear" w:color="auto" w:fill="FFFFFF"/>
        </w:rPr>
        <w:t xml:space="preserve">que, </w:t>
      </w:r>
      <w:r w:rsidRPr="001E1745">
        <w:rPr>
          <w:color w:val="212121"/>
          <w:shd w:val="clear" w:color="auto" w:fill="FFFFFF"/>
        </w:rPr>
        <w:t>o uso inadequado de antibióticos na admissão está diretament</w:t>
      </w:r>
      <w:r w:rsidR="000925A7">
        <w:rPr>
          <w:color w:val="212121"/>
          <w:shd w:val="clear" w:color="auto" w:fill="FFFFFF"/>
        </w:rPr>
        <w:t xml:space="preserve">e </w:t>
      </w:r>
      <w:r w:rsidRPr="001E1745">
        <w:rPr>
          <w:color w:val="212121"/>
          <w:shd w:val="clear" w:color="auto" w:fill="FFFFFF"/>
        </w:rPr>
        <w:t xml:space="preserve">relacionado a uma maior estadia </w:t>
      </w:r>
      <w:r w:rsidR="000925A7">
        <w:rPr>
          <w:color w:val="212121"/>
          <w:shd w:val="clear" w:color="auto" w:fill="FFFFFF"/>
        </w:rPr>
        <w:t>no leito de</w:t>
      </w:r>
      <w:r w:rsidRPr="001E1745">
        <w:rPr>
          <w:color w:val="212121"/>
          <w:shd w:val="clear" w:color="auto" w:fill="FFFFFF"/>
        </w:rPr>
        <w:t xml:space="preserve"> internação, maiores custos e mortalidade</w:t>
      </w:r>
      <w:r w:rsidR="001E37F9" w:rsidRPr="001E1745">
        <w:rPr>
          <w:color w:val="000000"/>
        </w:rPr>
        <w:t>(</w:t>
      </w:r>
      <w:r w:rsidR="001E37F9" w:rsidRPr="001E1745">
        <w:rPr>
          <w:color w:val="212121"/>
          <w:shd w:val="clear" w:color="auto" w:fill="FFFFFF"/>
        </w:rPr>
        <w:t>Eshwara VK,2020)</w:t>
      </w:r>
      <w:r w:rsidRPr="001E1745">
        <w:rPr>
          <w:color w:val="212121"/>
          <w:shd w:val="clear" w:color="auto" w:fill="FFFFFF"/>
        </w:rPr>
        <w:t>. Em última análise, a compreensão aprofundada da PAC é fundamental para aprimorar as práticas clínicas, desenvolver políticas de saúde mais eficazes e, em última instância, melhorar a qualidade de vida das comunidades afetadas</w:t>
      </w:r>
    </w:p>
    <w:p w14:paraId="4A26F2B8" w14:textId="77777777" w:rsidR="00BA07F8" w:rsidRPr="001E1745" w:rsidRDefault="00BA07F8" w:rsidP="00FE333A">
      <w:pPr>
        <w:pStyle w:val="NormalWeb"/>
        <w:spacing w:before="0" w:beforeAutospacing="0" w:after="0" w:afterAutospacing="0"/>
        <w:jc w:val="both"/>
        <w:rPr>
          <w:color w:val="212121"/>
          <w:shd w:val="clear" w:color="auto" w:fill="FFFFFF"/>
        </w:rPr>
      </w:pPr>
    </w:p>
    <w:p w14:paraId="1D94A6F7" w14:textId="2C3997C1" w:rsidR="00303455" w:rsidRDefault="0030272D" w:rsidP="00FE3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BA07F8">
        <w:rPr>
          <w:rFonts w:ascii="Times New Roman" w:eastAsia="Times New Roman" w:hAnsi="Times New Roman" w:cs="Times New Roman"/>
          <w:color w:val="000000"/>
          <w:sz w:val="24"/>
          <w:szCs w:val="24"/>
        </w:rPr>
        <w:t>Pneumonia, Comunidade, Antibiótico, Diagnóstico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D60175" w14:textId="612A717F" w:rsidR="00303455" w:rsidRDefault="0030272D" w:rsidP="00FE3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BA07F8">
        <w:rPr>
          <w:rFonts w:ascii="Times New Roman" w:eastAsia="Times New Roman" w:hAnsi="Times New Roman" w:cs="Times New Roman"/>
          <w:color w:val="000000"/>
          <w:sz w:val="24"/>
          <w:szCs w:val="24"/>
        </w:rPr>
        <w:t>edsonmacedon@gmail.com</w:t>
      </w:r>
    </w:p>
    <w:p w14:paraId="1B8115F5" w14:textId="77777777" w:rsidR="00303455" w:rsidRDefault="00303455" w:rsidP="00FE3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EF6560" w14:textId="77777777" w:rsidR="00FE333A" w:rsidRDefault="00FE333A" w:rsidP="00FE3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6D75DD" w14:textId="43FF0E13" w:rsidR="00E77337" w:rsidRPr="001E37F9" w:rsidRDefault="0030272D" w:rsidP="00FE3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7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14:paraId="00F2C475" w14:textId="77777777" w:rsidR="001E1745" w:rsidRDefault="001E1745" w:rsidP="00FE333A">
      <w:pPr>
        <w:pStyle w:val="NormalWeb"/>
        <w:spacing w:before="0" w:beforeAutospacing="0" w:after="0" w:afterAutospacing="0"/>
        <w:rPr>
          <w:color w:val="212121"/>
          <w:shd w:val="clear" w:color="auto" w:fill="FFFFFF"/>
        </w:rPr>
      </w:pPr>
    </w:p>
    <w:p w14:paraId="21D2F6F7" w14:textId="77777777" w:rsidR="00FE333A" w:rsidRPr="00FE333A" w:rsidRDefault="00FE333A" w:rsidP="00FE333A">
      <w:pPr>
        <w:pStyle w:val="NormalWeb"/>
        <w:spacing w:before="0" w:beforeAutospacing="0" w:after="0" w:afterAutospacing="0"/>
        <w:rPr>
          <w:color w:val="000000"/>
        </w:rPr>
      </w:pPr>
      <w:r w:rsidRPr="00FE333A">
        <w:rPr>
          <w:color w:val="000000"/>
        </w:rPr>
        <w:t xml:space="preserve">CORRÊA, R. DE A. et al. </w:t>
      </w:r>
      <w:r w:rsidRPr="00FE333A">
        <w:rPr>
          <w:color w:val="000000"/>
          <w:lang w:val="en-US"/>
        </w:rPr>
        <w:t>Brazilian guidelines for community-acquired pneumonia in immunocompetent adults - 2009. </w:t>
      </w:r>
      <w:r w:rsidRPr="00FE333A">
        <w:rPr>
          <w:color w:val="000000"/>
        </w:rPr>
        <w:t>Jornal brasileiro de pneumologia : publicacao oficial da Sociedade Brasileira de Pneumologia e Tisilogia, v. 35, n. 6, p. 574–601, 2009.</w:t>
      </w:r>
    </w:p>
    <w:p w14:paraId="08E3AF91" w14:textId="77777777" w:rsidR="00FE333A" w:rsidRPr="00FE333A" w:rsidRDefault="00FE333A" w:rsidP="00FE333A">
      <w:pPr>
        <w:pStyle w:val="NormalWeb"/>
        <w:spacing w:before="0" w:beforeAutospacing="0" w:after="0" w:afterAutospacing="0"/>
        <w:rPr>
          <w:color w:val="212121"/>
          <w:shd w:val="clear" w:color="auto" w:fill="FFFFFF"/>
        </w:rPr>
      </w:pPr>
    </w:p>
    <w:p w14:paraId="266B0B6E" w14:textId="500AF536" w:rsidR="001E1745" w:rsidRPr="00FE333A" w:rsidRDefault="001E1745" w:rsidP="00FE333A">
      <w:pPr>
        <w:pStyle w:val="NormalWeb"/>
        <w:spacing w:before="0" w:beforeAutospacing="0" w:after="0" w:afterAutospacing="0"/>
        <w:rPr>
          <w:color w:val="212121"/>
          <w:shd w:val="clear" w:color="auto" w:fill="FFFFFF"/>
          <w:lang w:val="en-US"/>
        </w:rPr>
      </w:pPr>
      <w:r w:rsidRPr="00FE333A">
        <w:rPr>
          <w:color w:val="212121"/>
          <w:shd w:val="clear" w:color="auto" w:fill="FFFFFF"/>
          <w:lang w:val="en-US"/>
        </w:rPr>
        <w:t>Eshwara VK, Mukhopadhyay C, Rello J. Community-acquired bacterial pneumonia in adults: An update. Indian J Med Res. 2020 Apr;151(4):287-302. doi: 10.4103/ijmr.IJMR_1678_19. PMID: 32461392; PMCID: PMC7371062.</w:t>
      </w:r>
    </w:p>
    <w:p w14:paraId="47EE1A3F" w14:textId="77777777" w:rsidR="001E1745" w:rsidRPr="00FE333A" w:rsidRDefault="001E1745" w:rsidP="00FE333A">
      <w:pPr>
        <w:pStyle w:val="NormalWeb"/>
        <w:spacing w:before="0" w:beforeAutospacing="0" w:after="0" w:afterAutospacing="0"/>
        <w:rPr>
          <w:color w:val="212121"/>
          <w:shd w:val="clear" w:color="auto" w:fill="FFFFFF"/>
          <w:lang w:val="en-US"/>
        </w:rPr>
      </w:pPr>
    </w:p>
    <w:p w14:paraId="68A75128" w14:textId="2565AB0E" w:rsidR="001E1745" w:rsidRPr="00FE333A" w:rsidRDefault="001E1745" w:rsidP="00FE333A">
      <w:pPr>
        <w:pStyle w:val="NormalWeb"/>
        <w:spacing w:before="0" w:beforeAutospacing="0" w:after="0" w:afterAutospacing="0"/>
        <w:rPr>
          <w:color w:val="212121"/>
          <w:shd w:val="clear" w:color="auto" w:fill="FFFFFF"/>
          <w:lang w:val="en-US"/>
        </w:rPr>
      </w:pPr>
      <w:r w:rsidRPr="00FE333A">
        <w:rPr>
          <w:color w:val="212121"/>
          <w:shd w:val="clear" w:color="auto" w:fill="FFFFFF"/>
          <w:lang w:val="en-US"/>
        </w:rPr>
        <w:t xml:space="preserve">Nascimento-Carvalho CM. Community-acquired pneumonia among children: the latest evidence for an updated management. </w:t>
      </w:r>
      <w:r w:rsidRPr="00FE333A">
        <w:rPr>
          <w:color w:val="212121"/>
          <w:shd w:val="clear" w:color="auto" w:fill="FFFFFF"/>
        </w:rPr>
        <w:t>J Pediatr (Rio J). 2020 Mar-Apr;96 Suppl 1(Suppl 1):29-38. doi: 10.1016/j.jped.2019.08.003. Epub 2019 Sep 10. PMID: 31518547; PMCID: PMC7094337.</w:t>
      </w:r>
    </w:p>
    <w:p w14:paraId="392FA71D" w14:textId="77777777" w:rsidR="001E1C58" w:rsidRPr="00FE333A" w:rsidRDefault="001E1C58" w:rsidP="00FE333A">
      <w:pPr>
        <w:pStyle w:val="NormalWeb"/>
        <w:spacing w:before="0" w:beforeAutospacing="0" w:after="0" w:afterAutospacing="0"/>
        <w:rPr>
          <w:color w:val="212121"/>
          <w:shd w:val="clear" w:color="auto" w:fill="FFFFFF"/>
          <w:lang w:val="en-US"/>
        </w:rPr>
      </w:pPr>
    </w:p>
    <w:p w14:paraId="11866115" w14:textId="4D05EFC1" w:rsidR="00CD1781" w:rsidRPr="00FE333A" w:rsidRDefault="00CD1781" w:rsidP="00FE333A">
      <w:pPr>
        <w:pStyle w:val="NormalWeb"/>
        <w:spacing w:before="0" w:beforeAutospacing="0" w:after="0" w:afterAutospacing="0"/>
        <w:rPr>
          <w:color w:val="212121"/>
          <w:shd w:val="clear" w:color="auto" w:fill="FFFFFF"/>
          <w:lang w:val="en-US"/>
        </w:rPr>
      </w:pPr>
      <w:r w:rsidRPr="00FE333A">
        <w:rPr>
          <w:color w:val="212121"/>
          <w:shd w:val="clear" w:color="auto" w:fill="FFFFFF"/>
          <w:lang w:val="en-US"/>
        </w:rPr>
        <w:t xml:space="preserve">Patterson CM, Loebinger MR. Community acquired pneumonia: assessment and treatment. </w:t>
      </w:r>
      <w:r w:rsidRPr="00FE333A">
        <w:rPr>
          <w:color w:val="212121"/>
          <w:shd w:val="clear" w:color="auto" w:fill="FFFFFF"/>
        </w:rPr>
        <w:t>Clin Med (Lond). 2012 Jun;12(3):283-6. doi: 10.7861/clinmedicine.12-3-283. PMID: 22783785; PMCID: PMC4953496.</w:t>
      </w:r>
    </w:p>
    <w:p w14:paraId="53C50181" w14:textId="77777777" w:rsidR="001E37F9" w:rsidRPr="001E1745" w:rsidRDefault="001E37F9" w:rsidP="001E1745">
      <w:pPr>
        <w:pStyle w:val="NormalWeb"/>
        <w:spacing w:before="0" w:beforeAutospacing="0" w:after="0" w:afterAutospacing="0"/>
        <w:rPr>
          <w:color w:val="000000"/>
          <w:lang w:val="en-US"/>
        </w:rPr>
      </w:pPr>
    </w:p>
    <w:sectPr w:rsidR="001E37F9" w:rsidRPr="001E174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9351" w14:textId="77777777" w:rsidR="00881F20" w:rsidRDefault="00881F20">
      <w:pPr>
        <w:spacing w:after="0" w:line="240" w:lineRule="auto"/>
      </w:pPr>
      <w:r>
        <w:separator/>
      </w:r>
    </w:p>
  </w:endnote>
  <w:endnote w:type="continuationSeparator" w:id="0">
    <w:p w14:paraId="2C223368" w14:textId="77777777" w:rsidR="00881F20" w:rsidRDefault="0088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8C0A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1AA6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B88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AFE1" w14:textId="77777777" w:rsidR="00881F20" w:rsidRDefault="00881F20">
      <w:pPr>
        <w:spacing w:after="0" w:line="240" w:lineRule="auto"/>
      </w:pPr>
      <w:r>
        <w:separator/>
      </w:r>
    </w:p>
  </w:footnote>
  <w:footnote w:type="continuationSeparator" w:id="0">
    <w:p w14:paraId="54FEA8B4" w14:textId="77777777" w:rsidR="00881F20" w:rsidRDefault="0088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F4F2" w14:textId="77777777" w:rsidR="00303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3799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359" w14:textId="77777777" w:rsidR="00303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C6EB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55"/>
    <w:rsid w:val="00060480"/>
    <w:rsid w:val="000925A7"/>
    <w:rsid w:val="001A79DE"/>
    <w:rsid w:val="001E1745"/>
    <w:rsid w:val="001E1C58"/>
    <w:rsid w:val="001E37F9"/>
    <w:rsid w:val="002B4409"/>
    <w:rsid w:val="0030272D"/>
    <w:rsid w:val="00303455"/>
    <w:rsid w:val="0032028F"/>
    <w:rsid w:val="003D74C9"/>
    <w:rsid w:val="00456DBE"/>
    <w:rsid w:val="00483584"/>
    <w:rsid w:val="004B7A75"/>
    <w:rsid w:val="00515A54"/>
    <w:rsid w:val="00695096"/>
    <w:rsid w:val="006D3935"/>
    <w:rsid w:val="00873952"/>
    <w:rsid w:val="00881F20"/>
    <w:rsid w:val="00BA07F8"/>
    <w:rsid w:val="00C542A5"/>
    <w:rsid w:val="00C55D94"/>
    <w:rsid w:val="00CD1781"/>
    <w:rsid w:val="00D12A83"/>
    <w:rsid w:val="00E77337"/>
    <w:rsid w:val="00EA06E6"/>
    <w:rsid w:val="00FC7C9D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EA3A"/>
  <w15:docId w15:val="{CCB345BD-3BD2-4552-8DA9-E3E247D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7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07F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07F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FE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08E3-A0B3-4F23-9E7E-1FB61D03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6105</TotalTime>
  <Pages>2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edson macedo</cp:lastModifiedBy>
  <cp:revision>8</cp:revision>
  <dcterms:created xsi:type="dcterms:W3CDTF">2023-09-14T16:15:00Z</dcterms:created>
  <dcterms:modified xsi:type="dcterms:W3CDTF">2023-12-21T16:14:00Z</dcterms:modified>
</cp:coreProperties>
</file>