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39035" w14:textId="6D7915B8" w:rsidR="00CC1429" w:rsidRPr="00392127" w:rsidRDefault="00CC1429" w:rsidP="004369F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92127">
        <w:rPr>
          <w:rFonts w:ascii="Arial" w:eastAsia="Arial" w:hAnsi="Arial" w:cs="Arial"/>
          <w:b/>
          <w:sz w:val="24"/>
          <w:szCs w:val="24"/>
        </w:rPr>
        <w:t>PROPRIEDADES NUTRICIONAIS EM FORRAGEIRA SUBMETIDA A ADUBAÇÃO VERDE EM SISTEMA AGROECOLÓGICO</w:t>
      </w:r>
    </w:p>
    <w:p w14:paraId="5BA8CA50" w14:textId="62DA2FE9" w:rsidR="00930701" w:rsidRPr="00392127" w:rsidRDefault="00930701" w:rsidP="0039212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5663959" w14:textId="6531D313" w:rsidR="00930701" w:rsidRPr="00392127" w:rsidRDefault="00CC1429" w:rsidP="00A165DE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392127">
        <w:rPr>
          <w:rFonts w:ascii="Arial" w:eastAsia="Arial" w:hAnsi="Arial" w:cs="Arial"/>
          <w:b/>
          <w:sz w:val="24"/>
          <w:szCs w:val="24"/>
        </w:rPr>
        <w:t>FREITAS</w:t>
      </w:r>
      <w:r w:rsidR="00486485" w:rsidRPr="00392127">
        <w:rPr>
          <w:rFonts w:ascii="Arial" w:eastAsia="Arial" w:hAnsi="Arial" w:cs="Arial"/>
          <w:sz w:val="24"/>
          <w:szCs w:val="24"/>
        </w:rPr>
        <w:t xml:space="preserve">, </w:t>
      </w:r>
      <w:r w:rsidRPr="00392127">
        <w:rPr>
          <w:rFonts w:ascii="Arial" w:eastAsia="Arial" w:hAnsi="Arial" w:cs="Arial"/>
          <w:sz w:val="24"/>
          <w:szCs w:val="24"/>
        </w:rPr>
        <w:t>Cindy Daylorrane</w:t>
      </w:r>
      <w:r w:rsidR="00486485" w:rsidRPr="00392127">
        <w:rPr>
          <w:rStyle w:val="ncoradanotaderodap"/>
          <w:rFonts w:ascii="Arial" w:eastAsia="Arial" w:hAnsi="Arial" w:cs="Arial"/>
          <w:sz w:val="24"/>
          <w:szCs w:val="24"/>
        </w:rPr>
        <w:footnoteReference w:id="1"/>
      </w:r>
      <w:r w:rsidR="00486485" w:rsidRPr="00392127">
        <w:rPr>
          <w:rFonts w:ascii="Arial" w:eastAsia="Arial" w:hAnsi="Arial" w:cs="Arial"/>
          <w:sz w:val="24"/>
          <w:szCs w:val="24"/>
        </w:rPr>
        <w:t xml:space="preserve">; </w:t>
      </w:r>
      <w:r w:rsidRPr="00392127">
        <w:rPr>
          <w:rFonts w:ascii="Arial" w:eastAsia="Arial" w:hAnsi="Arial" w:cs="Arial"/>
          <w:b/>
          <w:sz w:val="24"/>
          <w:szCs w:val="24"/>
        </w:rPr>
        <w:t>SOUZA</w:t>
      </w:r>
      <w:r w:rsidR="00486485" w:rsidRPr="00392127">
        <w:rPr>
          <w:rFonts w:ascii="Arial" w:eastAsia="Arial" w:hAnsi="Arial" w:cs="Arial"/>
          <w:sz w:val="24"/>
          <w:szCs w:val="24"/>
        </w:rPr>
        <w:t xml:space="preserve">, </w:t>
      </w:r>
      <w:r w:rsidRPr="00392127">
        <w:rPr>
          <w:rFonts w:ascii="Arial" w:eastAsia="Arial" w:hAnsi="Arial" w:cs="Arial"/>
          <w:sz w:val="24"/>
          <w:szCs w:val="24"/>
        </w:rPr>
        <w:t>Edelson Rodrigues</w:t>
      </w:r>
      <w:r w:rsidR="00486485" w:rsidRPr="00392127">
        <w:rPr>
          <w:rStyle w:val="ncoradanotaderodap"/>
          <w:rFonts w:ascii="Arial" w:eastAsia="Arial" w:hAnsi="Arial" w:cs="Arial"/>
          <w:sz w:val="24"/>
          <w:szCs w:val="24"/>
        </w:rPr>
        <w:footnoteReference w:id="2"/>
      </w:r>
      <w:r w:rsidR="00486485" w:rsidRPr="00392127">
        <w:rPr>
          <w:rFonts w:ascii="Arial" w:eastAsia="Arial" w:hAnsi="Arial" w:cs="Arial"/>
          <w:sz w:val="24"/>
          <w:szCs w:val="24"/>
        </w:rPr>
        <w:t xml:space="preserve">; </w:t>
      </w:r>
      <w:r w:rsidRPr="00392127">
        <w:rPr>
          <w:rFonts w:ascii="Arial" w:eastAsia="Arial" w:hAnsi="Arial" w:cs="Arial"/>
          <w:b/>
          <w:sz w:val="24"/>
          <w:szCs w:val="24"/>
        </w:rPr>
        <w:t>MELLO</w:t>
      </w:r>
      <w:r w:rsidR="00486485" w:rsidRPr="00392127">
        <w:rPr>
          <w:rFonts w:ascii="Arial" w:eastAsia="Arial" w:hAnsi="Arial" w:cs="Arial"/>
          <w:sz w:val="24"/>
          <w:szCs w:val="24"/>
        </w:rPr>
        <w:t xml:space="preserve">, </w:t>
      </w:r>
      <w:r w:rsidRPr="00392127">
        <w:rPr>
          <w:rFonts w:ascii="Arial" w:eastAsia="Arial" w:hAnsi="Arial" w:cs="Arial"/>
          <w:sz w:val="24"/>
          <w:szCs w:val="24"/>
        </w:rPr>
        <w:t>Susana Queiroz Santos</w:t>
      </w:r>
      <w:r w:rsidR="00486485" w:rsidRPr="00392127">
        <w:rPr>
          <w:rStyle w:val="ncoradanotaderodap"/>
          <w:rFonts w:ascii="Arial" w:eastAsia="Arial" w:hAnsi="Arial" w:cs="Arial"/>
          <w:sz w:val="24"/>
          <w:szCs w:val="24"/>
        </w:rPr>
        <w:footnoteReference w:id="3"/>
      </w:r>
    </w:p>
    <w:p w14:paraId="08194098" w14:textId="77777777" w:rsidR="00930701" w:rsidRPr="00392127" w:rsidRDefault="00930701" w:rsidP="0039212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CFB167" w14:textId="77777777" w:rsidR="00930701" w:rsidRPr="00392127" w:rsidRDefault="00486485" w:rsidP="00392127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92127">
        <w:rPr>
          <w:rFonts w:ascii="Arial" w:eastAsia="Arial" w:hAnsi="Arial" w:cs="Arial"/>
          <w:b/>
          <w:sz w:val="24"/>
          <w:szCs w:val="24"/>
        </w:rPr>
        <w:t>RESUMO</w:t>
      </w:r>
    </w:p>
    <w:p w14:paraId="77613E03" w14:textId="41F7A2DE" w:rsidR="00907518" w:rsidRPr="00907518" w:rsidRDefault="00907518" w:rsidP="00D35DEE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907518">
        <w:rPr>
          <w:rFonts w:ascii="Arial" w:eastAsia="Arial" w:hAnsi="Arial" w:cs="Arial"/>
          <w:sz w:val="24"/>
          <w:szCs w:val="24"/>
        </w:rPr>
        <w:t xml:space="preserve">O sorgo SF15, é uma forrageira com boas características de produção e valor nutritivo. </w:t>
      </w:r>
      <w:r w:rsidRPr="00907518">
        <w:rPr>
          <w:rFonts w:ascii="Arial" w:eastAsia="Arial" w:hAnsi="Arial" w:cs="Arial"/>
          <w:sz w:val="24"/>
          <w:szCs w:val="24"/>
          <w:lang w:val="pt-PT"/>
        </w:rPr>
        <w:t>Objetiva-se nesse estudo avaliar constituintes do valor nutritivo em cultura de forrageira submetida a adubação verde em sistema agroecológico e destinada a alimentação de ruminantes na região do Ecó</w:t>
      </w:r>
      <w:r w:rsidR="00271006">
        <w:rPr>
          <w:rFonts w:ascii="Arial" w:eastAsia="Arial" w:hAnsi="Arial" w:cs="Arial"/>
          <w:sz w:val="24"/>
          <w:szCs w:val="24"/>
          <w:lang w:val="pt-PT"/>
        </w:rPr>
        <w:t>tono Cerrado-Amazônia. O trabalho</w:t>
      </w:r>
      <w:r w:rsidRPr="00907518">
        <w:rPr>
          <w:rFonts w:ascii="Arial" w:eastAsia="Arial" w:hAnsi="Arial" w:cs="Arial"/>
          <w:sz w:val="24"/>
          <w:szCs w:val="24"/>
          <w:lang w:val="pt-PT"/>
        </w:rPr>
        <w:t xml:space="preserve"> foi conduzido nas dependências do Centro de Ciências Agrárias da Universidade Federal do Norte do Tocantins (CCA/UFNT) e teve início em setemb</w:t>
      </w:r>
      <w:r w:rsidR="00271006">
        <w:rPr>
          <w:rFonts w:ascii="Arial" w:eastAsia="Arial" w:hAnsi="Arial" w:cs="Arial"/>
          <w:sz w:val="24"/>
          <w:szCs w:val="24"/>
          <w:lang w:val="pt-PT"/>
        </w:rPr>
        <w:t xml:space="preserve">ro de 2023. O </w:t>
      </w:r>
      <w:r w:rsidRPr="00907518">
        <w:rPr>
          <w:rFonts w:ascii="Arial" w:eastAsia="Arial" w:hAnsi="Arial" w:cs="Arial"/>
          <w:sz w:val="24"/>
          <w:szCs w:val="24"/>
          <w:lang w:val="pt-PT"/>
        </w:rPr>
        <w:t xml:space="preserve"> delineamento </w:t>
      </w:r>
      <w:r w:rsidR="00271006">
        <w:rPr>
          <w:rFonts w:ascii="Arial" w:eastAsia="Arial" w:hAnsi="Arial" w:cs="Arial"/>
          <w:sz w:val="24"/>
          <w:szCs w:val="24"/>
          <w:lang w:val="pt-PT"/>
        </w:rPr>
        <w:t>experimental foi</w:t>
      </w:r>
      <w:r w:rsidR="00271006" w:rsidRPr="00907518">
        <w:rPr>
          <w:rFonts w:ascii="Arial" w:eastAsia="Arial" w:hAnsi="Arial" w:cs="Arial"/>
          <w:sz w:val="24"/>
          <w:szCs w:val="24"/>
          <w:lang w:val="pt-PT"/>
        </w:rPr>
        <w:t xml:space="preserve"> </w:t>
      </w:r>
      <w:r w:rsidRPr="00907518">
        <w:rPr>
          <w:rFonts w:ascii="Arial" w:eastAsia="Arial" w:hAnsi="Arial" w:cs="Arial"/>
          <w:sz w:val="24"/>
          <w:szCs w:val="24"/>
          <w:lang w:val="pt-PT"/>
        </w:rPr>
        <w:t xml:space="preserve">em blocos casualizados com dois tratamentos, testemunha e quatro repetições, sendo os tratamentos as leguminosas Gliricídia </w:t>
      </w:r>
      <w:r w:rsidRPr="00907518">
        <w:rPr>
          <w:rFonts w:ascii="Arial" w:eastAsia="Arial" w:hAnsi="Arial" w:cs="Arial"/>
          <w:i/>
          <w:sz w:val="24"/>
          <w:szCs w:val="24"/>
          <w:lang w:val="pt-PT"/>
        </w:rPr>
        <w:t xml:space="preserve">(Gliricidia sepium) </w:t>
      </w:r>
      <w:r w:rsidRPr="00907518">
        <w:rPr>
          <w:rFonts w:ascii="Arial" w:eastAsia="Arial" w:hAnsi="Arial" w:cs="Arial"/>
          <w:sz w:val="24"/>
          <w:szCs w:val="24"/>
          <w:lang w:val="pt-PT"/>
        </w:rPr>
        <w:t>e Leucena (</w:t>
      </w:r>
      <w:r w:rsidRPr="00907518">
        <w:rPr>
          <w:rFonts w:ascii="Arial" w:eastAsia="Arial" w:hAnsi="Arial" w:cs="Arial"/>
          <w:i/>
          <w:sz w:val="24"/>
          <w:szCs w:val="24"/>
          <w:lang w:val="pt-PT"/>
        </w:rPr>
        <w:t>Leucaena leucocephala</w:t>
      </w:r>
      <w:r w:rsidRPr="00907518">
        <w:rPr>
          <w:rFonts w:ascii="Arial" w:eastAsia="Arial" w:hAnsi="Arial" w:cs="Arial"/>
          <w:sz w:val="24"/>
          <w:szCs w:val="24"/>
          <w:lang w:val="pt-PT"/>
        </w:rPr>
        <w:t>). Por volta de 129 dias, após</w:t>
      </w:r>
      <w:r w:rsidR="00392127">
        <w:rPr>
          <w:rFonts w:ascii="Arial" w:eastAsia="Arial" w:hAnsi="Arial" w:cs="Arial"/>
          <w:sz w:val="24"/>
          <w:szCs w:val="24"/>
          <w:lang w:val="pt-PT"/>
        </w:rPr>
        <w:t xml:space="preserve"> </w:t>
      </w:r>
      <w:r w:rsidRPr="00907518">
        <w:rPr>
          <w:rFonts w:ascii="Arial" w:eastAsia="Arial" w:hAnsi="Arial" w:cs="Arial"/>
          <w:sz w:val="24"/>
          <w:szCs w:val="24"/>
          <w:lang w:val="pt-PT"/>
        </w:rPr>
        <w:t xml:space="preserve">a semeadura do sorgo, foi realizado a coleta do </w:t>
      </w:r>
      <w:r w:rsidR="00C47E55">
        <w:rPr>
          <w:rFonts w:ascii="Arial" w:eastAsia="Arial" w:hAnsi="Arial" w:cs="Arial"/>
          <w:sz w:val="24"/>
          <w:szCs w:val="24"/>
          <w:lang w:val="pt-PT"/>
        </w:rPr>
        <w:t>sorgo</w:t>
      </w:r>
      <w:r w:rsidRPr="00907518">
        <w:rPr>
          <w:rFonts w:ascii="Arial" w:eastAsia="Arial" w:hAnsi="Arial" w:cs="Arial"/>
          <w:sz w:val="24"/>
          <w:szCs w:val="24"/>
          <w:lang w:val="pt-PT"/>
        </w:rPr>
        <w:t xml:space="preserve"> sendo acondicionado em sacos devidamente identificados conforme o tratamento, encaminhados ao laboratório. As avaliações foram quanto a composição químico- bromatológica, bem como o fracionamento de carboidratos. Os dados da planta inteira (PI) do sorgo denotam que, a testemunha recebeu destaque para as médias de LIG, FDN e FDA. Para os resultados da folha, os teores de CEL e CNF mostraram-se maiores para o tratamento com testemunha. </w:t>
      </w:r>
      <w:r w:rsidRPr="00907518">
        <w:rPr>
          <w:rFonts w:ascii="Arial" w:eastAsia="Arial" w:hAnsi="Arial" w:cs="Arial"/>
          <w:sz w:val="24"/>
          <w:szCs w:val="24"/>
        </w:rPr>
        <w:t>Na tabela 3 estão os dados do colmo que não diferiram (P&lt;0,05) para os teores de FDA, LIG, CHOT, HEM, NIDA e NIDN. Para a folha, observa-se que a fração A+B1 foi maior para a adubação com gliricídia (P&lt;0,05). As frações B2 e C do colmo não diferiram entre os tratamentos (P&gt;0,05). Conclui-se que, a adubação com Gliricídia a que mais se destacou para o uso na nutrição de ruminantes.</w:t>
      </w:r>
    </w:p>
    <w:p w14:paraId="13764231" w14:textId="20AF216C" w:rsidR="00930701" w:rsidRDefault="00486485" w:rsidP="00D35DEE">
      <w:pPr>
        <w:widowControl w:val="0"/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  <w:r w:rsidRPr="00392127">
        <w:rPr>
          <w:rFonts w:ascii="Arial" w:eastAsia="Arial" w:hAnsi="Arial" w:cs="Arial"/>
          <w:b/>
          <w:sz w:val="24"/>
          <w:szCs w:val="24"/>
        </w:rPr>
        <w:t>Palavras-chave</w:t>
      </w:r>
      <w:r w:rsidRPr="00392127">
        <w:rPr>
          <w:rFonts w:ascii="Arial" w:eastAsia="Arial" w:hAnsi="Arial" w:cs="Arial"/>
          <w:sz w:val="24"/>
          <w:szCs w:val="24"/>
        </w:rPr>
        <w:t xml:space="preserve">: </w:t>
      </w:r>
      <w:r w:rsidR="002217BD">
        <w:rPr>
          <w:rFonts w:ascii="Arial" w:eastAsia="Open Sans" w:hAnsi="Arial" w:cs="Arial"/>
          <w:sz w:val="24"/>
          <w:szCs w:val="24"/>
        </w:rPr>
        <w:t xml:space="preserve">Forragem, </w:t>
      </w:r>
      <w:r w:rsidR="002217BD" w:rsidRPr="00392127">
        <w:rPr>
          <w:rFonts w:ascii="Arial" w:eastAsia="Open Sans" w:hAnsi="Arial" w:cs="Arial"/>
          <w:sz w:val="24"/>
          <w:szCs w:val="24"/>
        </w:rPr>
        <w:t>Fracionamento</w:t>
      </w:r>
      <w:r w:rsidR="002217BD">
        <w:rPr>
          <w:rFonts w:ascii="Arial" w:eastAsia="Open Sans" w:hAnsi="Arial" w:cs="Arial"/>
          <w:sz w:val="24"/>
          <w:szCs w:val="24"/>
        </w:rPr>
        <w:t xml:space="preserve"> do carboidrato, </w:t>
      </w:r>
      <w:r w:rsidR="00A165DE">
        <w:rPr>
          <w:rFonts w:ascii="Arial" w:eastAsia="Open Sans" w:hAnsi="Arial" w:cs="Arial"/>
          <w:sz w:val="24"/>
          <w:szCs w:val="24"/>
        </w:rPr>
        <w:t>Sorgo.</w:t>
      </w:r>
    </w:p>
    <w:p w14:paraId="79A1F297" w14:textId="77777777" w:rsidR="00A165DE" w:rsidRPr="00392127" w:rsidRDefault="00A165DE" w:rsidP="00D35DEE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D80854A" w14:textId="77777777" w:rsidR="00930701" w:rsidRPr="00392127" w:rsidRDefault="00486485" w:rsidP="00392127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92127">
        <w:rPr>
          <w:rFonts w:ascii="Arial" w:eastAsia="Arial" w:hAnsi="Arial" w:cs="Arial"/>
          <w:b/>
          <w:sz w:val="24"/>
          <w:szCs w:val="24"/>
        </w:rPr>
        <w:lastRenderedPageBreak/>
        <w:t>INTRODUÇÃO/JUSTIFICATIVA</w:t>
      </w:r>
    </w:p>
    <w:p w14:paraId="46259122" w14:textId="4D17FF35" w:rsidR="00907518" w:rsidRPr="00392127" w:rsidRDefault="00907518" w:rsidP="00C47E55">
      <w:pPr>
        <w:spacing w:after="0" w:line="360" w:lineRule="auto"/>
        <w:ind w:firstLine="720"/>
        <w:jc w:val="both"/>
        <w:rPr>
          <w:rFonts w:ascii="Arial" w:eastAsia="Open Sans" w:hAnsi="Arial" w:cs="Arial"/>
          <w:sz w:val="24"/>
          <w:szCs w:val="24"/>
        </w:rPr>
      </w:pPr>
      <w:r w:rsidRPr="00392127">
        <w:rPr>
          <w:rFonts w:ascii="Arial" w:eastAsia="Open Sans" w:hAnsi="Arial" w:cs="Arial"/>
          <w:sz w:val="24"/>
          <w:szCs w:val="24"/>
          <w:lang w:val="pt-PT"/>
        </w:rPr>
        <w:t>As plantas forrageiras são excelentes contribuintes para a melhoria da qualidade e saúde do solo. Dentre essas forrageiras, pode-se destacar o Sorgo, no qual, é uma espécie com boas características de produção e valor nutritivo para uso na alimentação de ruminantes.</w:t>
      </w:r>
      <w:r w:rsidR="00C47E55">
        <w:rPr>
          <w:rFonts w:ascii="Arial" w:eastAsia="Open Sans" w:hAnsi="Arial" w:cs="Arial"/>
          <w:sz w:val="24"/>
          <w:szCs w:val="24"/>
          <w:lang w:val="pt-PT"/>
        </w:rPr>
        <w:t xml:space="preserve"> </w:t>
      </w:r>
      <w:r w:rsidRPr="00392127">
        <w:rPr>
          <w:rFonts w:ascii="Arial" w:eastAsia="Open Sans" w:hAnsi="Arial" w:cs="Arial"/>
          <w:sz w:val="24"/>
          <w:szCs w:val="24"/>
        </w:rPr>
        <w:t>Os carboidratos são as principais fontes de energia para o crescimento microbiano e a proteína microbiana, a principal fonte de aminoácidos para o hospedeiro, as variações em suas frações, bem como nas taxas de digestão entre e dentro de alimentos, podem afetar o suprimento de proteína microbiana ao intestino delgado e, consequentemente, o desempenho animal.</w:t>
      </w:r>
    </w:p>
    <w:p w14:paraId="2A3D8E69" w14:textId="125D6B6E" w:rsidR="00907518" w:rsidRPr="00392127" w:rsidRDefault="00C47E55" w:rsidP="00C47E55">
      <w:pPr>
        <w:spacing w:after="0" w:line="360" w:lineRule="auto"/>
        <w:ind w:firstLine="720"/>
        <w:jc w:val="both"/>
        <w:rPr>
          <w:rFonts w:ascii="Arial" w:eastAsia="Open Sans" w:hAnsi="Arial" w:cs="Arial"/>
          <w:sz w:val="24"/>
          <w:szCs w:val="24"/>
        </w:rPr>
      </w:pPr>
      <w:r w:rsidRPr="00392127">
        <w:rPr>
          <w:rFonts w:ascii="Arial" w:eastAsia="Open Sans" w:hAnsi="Arial" w:cs="Arial"/>
          <w:sz w:val="24"/>
          <w:szCs w:val="24"/>
        </w:rPr>
        <w:t>Na</w:t>
      </w:r>
      <w:r w:rsidR="00907518" w:rsidRPr="00392127">
        <w:rPr>
          <w:rFonts w:ascii="Arial" w:eastAsia="Open Sans" w:hAnsi="Arial" w:cs="Arial"/>
          <w:sz w:val="24"/>
          <w:szCs w:val="24"/>
        </w:rPr>
        <w:t xml:space="preserve"> avaliação de alimentos os mesmos tenham os teores de nitrogênio e carboidratos fracionados, possibilitando a formulas de dietas que promovam uma perfeita sincronização entre a disponibilidade de carboidratos e N no rúmen, aumentando assim, a eficiência microbiana e a redução das perdas energéticas (CH4) e nitrogenadas decorrentes da fermentação ruminal</w:t>
      </w:r>
      <w:r w:rsidRPr="00C47E55">
        <w:rPr>
          <w:rFonts w:ascii="Arial" w:eastAsia="Open Sans" w:hAnsi="Arial" w:cs="Arial"/>
          <w:sz w:val="24"/>
          <w:szCs w:val="24"/>
        </w:rPr>
        <w:t xml:space="preserve"> </w:t>
      </w:r>
      <w:r>
        <w:rPr>
          <w:rFonts w:ascii="Arial" w:eastAsia="Open Sans" w:hAnsi="Arial" w:cs="Arial"/>
          <w:sz w:val="24"/>
          <w:szCs w:val="24"/>
        </w:rPr>
        <w:t xml:space="preserve">(SNIFFEN et al., </w:t>
      </w:r>
      <w:r w:rsidRPr="00392127">
        <w:rPr>
          <w:rFonts w:ascii="Arial" w:eastAsia="Open Sans" w:hAnsi="Arial" w:cs="Arial"/>
          <w:sz w:val="24"/>
          <w:szCs w:val="24"/>
        </w:rPr>
        <w:t xml:space="preserve">1992) </w:t>
      </w:r>
    </w:p>
    <w:p w14:paraId="168D0972" w14:textId="77777777" w:rsidR="00907518" w:rsidRPr="00392127" w:rsidRDefault="00907518" w:rsidP="00C47E55">
      <w:pPr>
        <w:spacing w:after="0" w:line="360" w:lineRule="auto"/>
        <w:ind w:firstLine="720"/>
        <w:jc w:val="both"/>
        <w:rPr>
          <w:rFonts w:ascii="Arial" w:eastAsia="Open Sans" w:hAnsi="Arial" w:cs="Arial"/>
          <w:sz w:val="24"/>
          <w:szCs w:val="24"/>
        </w:rPr>
      </w:pPr>
      <w:r w:rsidRPr="00392127">
        <w:rPr>
          <w:rFonts w:ascii="Arial" w:eastAsia="Open Sans" w:hAnsi="Arial" w:cs="Arial"/>
          <w:sz w:val="24"/>
          <w:szCs w:val="24"/>
        </w:rPr>
        <w:t xml:space="preserve">O sistema de Cornell Net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Carbohydrate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and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Protein System (CNCPS), considera a dinâmica da fermentação ruminal e a perda potencial de nitrogênio como amônia na avaliação dos alimentos. Classificando ainda os microrganismos ruminais em dois grandes grupos: os fermentadores de carboidratos fibrosos e os fermentadores de carboidratos não-fibrosos, que utilizam tanto. Esse sistema permite o fracionamento dos carboidratos nas frações A (açúcares simples) e B1 (amido e pectina), de rápida e média degradação ruminal, respectivamente; fração B2 (parede celular disponível de acordo com as taxas de passagem e degradação) e fração C (lignina) não degradada pelos microrganismos ruminais.</w:t>
      </w:r>
    </w:p>
    <w:p w14:paraId="50BAC57E" w14:textId="23F64B78" w:rsidR="00930701" w:rsidRPr="00392127" w:rsidRDefault="00930701" w:rsidP="0039212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5CE1F13" w14:textId="77777777" w:rsidR="00930701" w:rsidRPr="00392127" w:rsidRDefault="00486485" w:rsidP="00392127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92127">
        <w:rPr>
          <w:rFonts w:ascii="Arial" w:eastAsia="Arial" w:hAnsi="Arial" w:cs="Arial"/>
          <w:b/>
          <w:sz w:val="24"/>
          <w:szCs w:val="24"/>
        </w:rPr>
        <w:t>OBJETIVOS</w:t>
      </w:r>
    </w:p>
    <w:p w14:paraId="5439C531" w14:textId="77777777" w:rsidR="00907518" w:rsidRPr="00392127" w:rsidRDefault="00907518" w:rsidP="003A017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2127">
        <w:rPr>
          <w:rFonts w:ascii="Arial" w:eastAsia="Open Sans" w:hAnsi="Arial" w:cs="Arial"/>
          <w:sz w:val="24"/>
          <w:szCs w:val="24"/>
          <w:lang w:val="pt-PT"/>
        </w:rPr>
        <w:lastRenderedPageBreak/>
        <w:t>Objetiva-se nesse estudo avaliar constituintes do valor nutritivo em cultura de forrageira submetida a adubação verde em sistema agroecológico e destinada a alimentação de ruminantes na região do Ecótono Cerrado-Amazônia.</w:t>
      </w:r>
    </w:p>
    <w:p w14:paraId="081A680C" w14:textId="77777777" w:rsidR="00930701" w:rsidRPr="00392127" w:rsidRDefault="00486485" w:rsidP="00392127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92127">
        <w:rPr>
          <w:rFonts w:ascii="Arial" w:eastAsia="Arial" w:hAnsi="Arial" w:cs="Arial"/>
          <w:b/>
          <w:sz w:val="24"/>
          <w:szCs w:val="24"/>
        </w:rPr>
        <w:t>METODOLOGIA</w:t>
      </w:r>
    </w:p>
    <w:p w14:paraId="429EE1C6" w14:textId="10FE5A51" w:rsidR="00907518" w:rsidRPr="00392127" w:rsidRDefault="00907518" w:rsidP="003A017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2127">
        <w:rPr>
          <w:rFonts w:ascii="Arial" w:eastAsia="Open Sans" w:hAnsi="Arial" w:cs="Arial"/>
          <w:sz w:val="24"/>
          <w:szCs w:val="24"/>
          <w:lang w:val="pt-PT"/>
        </w:rPr>
        <w:t>O estudo foi conduzido nas dependências do Centro de Ciências Agrárias da Universidade Federal do Norte do</w:t>
      </w:r>
      <w:r w:rsidR="00C75087">
        <w:rPr>
          <w:rFonts w:ascii="Arial" w:eastAsia="Open Sans" w:hAnsi="Arial" w:cs="Arial"/>
          <w:sz w:val="24"/>
          <w:szCs w:val="24"/>
          <w:lang w:val="pt-PT"/>
        </w:rPr>
        <w:t xml:space="preserve"> Tocantins (CCA/UFNT) com produção de 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>forrageira destinada à alimentação animal.</w:t>
      </w:r>
      <w:r w:rsidR="003A017E">
        <w:rPr>
          <w:rFonts w:ascii="Arial" w:eastAsia="Open Sans" w:hAnsi="Arial" w:cs="Arial"/>
          <w:sz w:val="24"/>
          <w:szCs w:val="24"/>
          <w:lang w:val="pt-PT"/>
        </w:rPr>
        <w:t xml:space="preserve"> 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>O delineamento</w:t>
      </w:r>
      <w:r w:rsidR="00375541">
        <w:rPr>
          <w:rFonts w:ascii="Arial" w:eastAsia="Open Sans" w:hAnsi="Arial" w:cs="Arial"/>
          <w:sz w:val="24"/>
          <w:szCs w:val="24"/>
          <w:lang w:val="pt-PT"/>
        </w:rPr>
        <w:t xml:space="preserve"> experimental foi de 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>blocos casualizados com dois tratamentos, testemunha e quatro repetições, sendo os tratamentos duas fontes de adubações orgânicas, as leguminosas Gliricídia (</w:t>
      </w:r>
      <w:r w:rsidRPr="00375541">
        <w:rPr>
          <w:rFonts w:ascii="Arial" w:eastAsia="Open Sans" w:hAnsi="Arial" w:cs="Arial"/>
          <w:i/>
          <w:sz w:val="24"/>
          <w:szCs w:val="24"/>
          <w:lang w:val="pt-PT"/>
        </w:rPr>
        <w:t>Gliricidia sepium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>) e Leucena (</w:t>
      </w:r>
      <w:r w:rsidRPr="00375541">
        <w:rPr>
          <w:rFonts w:ascii="Arial" w:eastAsia="Open Sans" w:hAnsi="Arial" w:cs="Arial"/>
          <w:i/>
          <w:sz w:val="24"/>
          <w:szCs w:val="24"/>
          <w:lang w:val="pt-PT"/>
        </w:rPr>
        <w:t>Leucaena leucocephala</w:t>
      </w:r>
      <w:r w:rsidR="00C75087">
        <w:rPr>
          <w:rFonts w:ascii="Arial" w:eastAsia="Open Sans" w:hAnsi="Arial" w:cs="Arial"/>
          <w:sz w:val="24"/>
          <w:szCs w:val="24"/>
          <w:lang w:val="pt-PT"/>
        </w:rPr>
        <w:t xml:space="preserve">). A 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>forrageira estudada foi o Sorgo (</w:t>
      </w:r>
      <w:r w:rsidRPr="00375541">
        <w:rPr>
          <w:rFonts w:ascii="Arial" w:eastAsia="Open Sans" w:hAnsi="Arial" w:cs="Arial"/>
          <w:i/>
          <w:sz w:val="24"/>
          <w:szCs w:val="24"/>
          <w:lang w:val="pt-PT"/>
        </w:rPr>
        <w:t>Sorghum bicolor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 xml:space="preserve"> L. Moench) variedade</w:t>
      </w:r>
      <w:r w:rsidR="00C75087">
        <w:rPr>
          <w:rFonts w:ascii="Arial" w:eastAsia="Open Sans" w:hAnsi="Arial" w:cs="Arial"/>
          <w:sz w:val="24"/>
          <w:szCs w:val="24"/>
          <w:lang w:val="pt-PT"/>
        </w:rPr>
        <w:t xml:space="preserve"> SF 15, em que inicialmente realizou-se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 xml:space="preserve"> a coleta de solo para fins da caracterização química, corrigi</w:t>
      </w:r>
      <w:r w:rsidR="00C75087">
        <w:rPr>
          <w:rFonts w:ascii="Arial" w:eastAsia="Open Sans" w:hAnsi="Arial" w:cs="Arial"/>
          <w:sz w:val="24"/>
          <w:szCs w:val="24"/>
          <w:lang w:val="pt-PT"/>
        </w:rPr>
        <w:t>n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 xml:space="preserve">do com base na análise de solo </w:t>
      </w:r>
      <w:r w:rsidR="00C75087">
        <w:rPr>
          <w:rFonts w:ascii="Arial" w:eastAsia="Open Sans" w:hAnsi="Arial" w:cs="Arial"/>
          <w:sz w:val="24"/>
          <w:szCs w:val="24"/>
          <w:lang w:val="pt-PT"/>
        </w:rPr>
        <w:t>com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 xml:space="preserve"> calc</w:t>
      </w:r>
      <w:r w:rsidR="003F5558">
        <w:rPr>
          <w:rFonts w:ascii="Arial" w:eastAsia="Open Sans" w:hAnsi="Arial" w:cs="Arial"/>
          <w:sz w:val="24"/>
          <w:szCs w:val="24"/>
          <w:lang w:val="pt-PT"/>
        </w:rPr>
        <w:t xml:space="preserve">ário dolomítico, gesso gipsita, </w:t>
      </w:r>
      <w:r w:rsidR="00C75087">
        <w:rPr>
          <w:rFonts w:ascii="Arial" w:eastAsia="Open Sans" w:hAnsi="Arial" w:cs="Arial"/>
          <w:sz w:val="24"/>
          <w:szCs w:val="24"/>
          <w:lang w:val="pt-PT"/>
        </w:rPr>
        <w:t xml:space="preserve"> fósforo e potássio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 xml:space="preserve">. </w:t>
      </w:r>
      <w:r w:rsidR="00C75087">
        <w:rPr>
          <w:rFonts w:ascii="Arial" w:eastAsia="Open Sans" w:hAnsi="Arial" w:cs="Arial"/>
          <w:sz w:val="24"/>
          <w:szCs w:val="24"/>
          <w:lang w:val="pt-PT"/>
        </w:rPr>
        <w:t>Realizou-se a aplicação das leguminosas em que, a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>pós o murchamente, procede</w:t>
      </w:r>
      <w:r w:rsidR="00C75087">
        <w:rPr>
          <w:rFonts w:ascii="Arial" w:eastAsia="Open Sans" w:hAnsi="Arial" w:cs="Arial"/>
          <w:sz w:val="24"/>
          <w:szCs w:val="24"/>
          <w:lang w:val="pt-PT"/>
        </w:rPr>
        <w:t>u-se com a semeadura do Sorgo</w:t>
      </w:r>
      <w:r w:rsidR="003F5558">
        <w:rPr>
          <w:rFonts w:ascii="Arial" w:eastAsia="Open Sans" w:hAnsi="Arial" w:cs="Arial"/>
          <w:sz w:val="24"/>
          <w:szCs w:val="24"/>
          <w:lang w:val="pt-PT"/>
        </w:rPr>
        <w:t xml:space="preserve"> nas parcelas experimentais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>. Por volta de 129 dias de crescimento, foi realizado a coleta do material forrageiro, acondicionando em sacos identificados conforme o tratamento, encaminhados ao laboratório.</w:t>
      </w:r>
      <w:r w:rsidR="00C75087">
        <w:rPr>
          <w:rFonts w:ascii="Arial" w:eastAsia="Open Sans" w:hAnsi="Arial" w:cs="Arial"/>
          <w:sz w:val="24"/>
          <w:szCs w:val="24"/>
          <w:lang w:val="pt-PT"/>
        </w:rPr>
        <w:t xml:space="preserve"> </w:t>
      </w:r>
      <w:r w:rsidR="00A66A41">
        <w:rPr>
          <w:rFonts w:ascii="Arial" w:eastAsia="Open Sans" w:hAnsi="Arial" w:cs="Arial"/>
          <w:sz w:val="24"/>
          <w:szCs w:val="24"/>
          <w:lang w:val="pt-PT"/>
        </w:rPr>
        <w:t>O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>s atributos</w:t>
      </w:r>
      <w:r w:rsidR="00A66A41">
        <w:rPr>
          <w:rFonts w:ascii="Arial" w:eastAsia="Open Sans" w:hAnsi="Arial" w:cs="Arial"/>
          <w:sz w:val="24"/>
          <w:szCs w:val="24"/>
          <w:lang w:val="pt-PT"/>
        </w:rPr>
        <w:t xml:space="preserve"> avaliados </w:t>
      </w:r>
      <w:r w:rsidR="00C75087">
        <w:rPr>
          <w:rFonts w:ascii="Arial" w:eastAsia="Open Sans" w:hAnsi="Arial" w:cs="Arial"/>
          <w:sz w:val="24"/>
          <w:szCs w:val="24"/>
          <w:lang w:val="pt-PT"/>
        </w:rPr>
        <w:t xml:space="preserve">da planta inteira (PI) e as </w:t>
      </w:r>
      <w:r w:rsidR="00C75087" w:rsidRPr="00392127">
        <w:rPr>
          <w:rFonts w:ascii="Arial" w:eastAsia="Open Sans" w:hAnsi="Arial" w:cs="Arial"/>
          <w:sz w:val="24"/>
          <w:szCs w:val="24"/>
          <w:lang w:val="pt-PT"/>
        </w:rPr>
        <w:t xml:space="preserve">frações folha e colmo </w:t>
      </w:r>
      <w:r w:rsidR="00C75087">
        <w:rPr>
          <w:rFonts w:ascii="Arial" w:eastAsia="Open Sans" w:hAnsi="Arial" w:cs="Arial"/>
          <w:sz w:val="24"/>
          <w:szCs w:val="24"/>
          <w:lang w:val="pt-PT"/>
        </w:rPr>
        <w:t>foram quanto a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 xml:space="preserve"> químico-bromatológica de proteína b</w:t>
      </w:r>
      <w:r w:rsidR="00C75087">
        <w:rPr>
          <w:rFonts w:ascii="Arial" w:eastAsia="Open Sans" w:hAnsi="Arial" w:cs="Arial"/>
          <w:sz w:val="24"/>
          <w:szCs w:val="24"/>
          <w:lang w:val="pt-PT"/>
        </w:rPr>
        <w:t>ruta (PB),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 xml:space="preserve"> matéria seca (MS), extrato etéreo (EE), matéria mineral (MM), fibra em detergente neutro (FDN), fibra em detergente ácido (FDA) e lignina (LIG) segundo a metodologia descrita por Silva &amp; Queiroz (2002). Os teores de celulose (CEL), hemicelulose (HEM) foram obtidos também segundo esses mesmos autores, e para os teores de carboidratos totais (CHOT), usou-se a fórmula CHOT = 100 - (PB+EE+MM) e de carboidratos não ficrosos (CNF) usou-se a a fómula CNF = CHOT – FDN (Sniffen et al., 1992). As determinações do nitrogênio insolúvel em detergente neutro (NIDN) e nitrogênio insolúvel em detergente ácido (NIDA) foram realizadas segundo a metodologia descrita por Licitra et al. (1996). As frações dos 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lastRenderedPageBreak/>
        <w:t>carboidratos foram calculadas seguindo a metodologia descrita pelo programa de Cornell (Sniffen et al., 1992). Os dados dessas avalições foram processados em programa estatístico e as médias comparadas pelo teste de Tukey a 5% de significância. Cabe justificar que o resultado da produção de proteína por área (kg ha</w:t>
      </w:r>
      <w:r w:rsidR="00204D38">
        <w:rPr>
          <w:rFonts w:ascii="Arial" w:eastAsia="Open Sans" w:hAnsi="Arial" w:cs="Arial"/>
          <w:sz w:val="24"/>
          <w:szCs w:val="24"/>
          <w:lang w:val="pt-PT"/>
        </w:rPr>
        <w:t>-</w:t>
      </w:r>
      <w:r w:rsidRPr="009854EC">
        <w:rPr>
          <w:rFonts w:ascii="Arial" w:eastAsia="Open Sans" w:hAnsi="Arial" w:cs="Arial"/>
          <w:sz w:val="24"/>
          <w:szCs w:val="24"/>
          <w:vertAlign w:val="superscript"/>
          <w:lang w:val="pt-PT"/>
        </w:rPr>
        <w:t>1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>) não pod</w:t>
      </w:r>
      <w:r w:rsidR="00C75087">
        <w:rPr>
          <w:rFonts w:ascii="Arial" w:eastAsia="Open Sans" w:hAnsi="Arial" w:cs="Arial"/>
          <w:sz w:val="24"/>
          <w:szCs w:val="24"/>
          <w:lang w:val="pt-PT"/>
        </w:rPr>
        <w:t>e ser demonstro devido à</w:t>
      </w:r>
      <w:r w:rsidRPr="00392127">
        <w:rPr>
          <w:rFonts w:ascii="Arial" w:eastAsia="Open Sans" w:hAnsi="Arial" w:cs="Arial"/>
          <w:sz w:val="24"/>
          <w:szCs w:val="24"/>
          <w:lang w:val="pt-PT"/>
        </w:rPr>
        <w:t xml:space="preserve"> questões com os dados de produção de massa.</w:t>
      </w:r>
    </w:p>
    <w:p w14:paraId="07592ABD" w14:textId="77777777" w:rsidR="00930701" w:rsidRPr="00392127" w:rsidRDefault="00930701" w:rsidP="0039212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1D81640" w14:textId="77777777" w:rsidR="00930701" w:rsidRPr="00392127" w:rsidRDefault="00486485" w:rsidP="00392127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92127">
        <w:rPr>
          <w:rFonts w:ascii="Arial" w:eastAsia="Arial" w:hAnsi="Arial" w:cs="Arial"/>
          <w:b/>
          <w:sz w:val="24"/>
          <w:szCs w:val="24"/>
        </w:rPr>
        <w:t>RESULTADOS E DISCUSSÃO</w:t>
      </w:r>
    </w:p>
    <w:p w14:paraId="301303E3" w14:textId="7C284976" w:rsidR="00907518" w:rsidRPr="00392127" w:rsidRDefault="00636219" w:rsidP="009854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</w:t>
      </w:r>
      <w:r w:rsidR="00907518" w:rsidRPr="00392127">
        <w:rPr>
          <w:rFonts w:ascii="Arial" w:hAnsi="Arial" w:cs="Arial"/>
          <w:sz w:val="24"/>
          <w:szCs w:val="24"/>
        </w:rPr>
        <w:t xml:space="preserve">abela 1 </w:t>
      </w:r>
      <w:r>
        <w:rPr>
          <w:rFonts w:ascii="Arial" w:hAnsi="Arial" w:cs="Arial"/>
          <w:sz w:val="24"/>
          <w:szCs w:val="24"/>
        </w:rPr>
        <w:t>está a</w:t>
      </w:r>
      <w:r w:rsidR="00907518" w:rsidRPr="00392127">
        <w:rPr>
          <w:rFonts w:ascii="Arial" w:hAnsi="Arial" w:cs="Arial"/>
          <w:sz w:val="24"/>
          <w:szCs w:val="24"/>
        </w:rPr>
        <w:t xml:space="preserve"> composição químico-bromatológica da planta inteira (PI) do sorgo</w:t>
      </w:r>
      <w:r>
        <w:rPr>
          <w:rFonts w:ascii="Arial" w:hAnsi="Arial" w:cs="Arial"/>
          <w:sz w:val="24"/>
          <w:szCs w:val="24"/>
        </w:rPr>
        <w:t xml:space="preserve"> em que a</w:t>
      </w:r>
      <w:r w:rsidR="00907518" w:rsidRPr="00392127">
        <w:rPr>
          <w:rFonts w:ascii="Arial" w:hAnsi="Arial" w:cs="Arial"/>
          <w:sz w:val="24"/>
          <w:szCs w:val="24"/>
        </w:rPr>
        <w:t xml:space="preserve"> PB destacou-se com maior valor para o tratamento com a adubação de gliricídia e os demais tratamentos não diferiram entre si tendo média de 4,25% PB.</w:t>
      </w:r>
    </w:p>
    <w:p w14:paraId="629989F0" w14:textId="4A2AEB6F" w:rsidR="00204D38" w:rsidRDefault="00907518" w:rsidP="003921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2127">
        <w:rPr>
          <w:rFonts w:ascii="Arial" w:hAnsi="Arial" w:cs="Arial"/>
          <w:b/>
          <w:sz w:val="24"/>
          <w:szCs w:val="24"/>
        </w:rPr>
        <w:t>Tabela</w:t>
      </w:r>
      <w:r w:rsidRPr="00392127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392127">
        <w:rPr>
          <w:rFonts w:ascii="Arial" w:hAnsi="Arial" w:cs="Arial"/>
          <w:b/>
          <w:sz w:val="24"/>
          <w:szCs w:val="24"/>
        </w:rPr>
        <w:t>1</w:t>
      </w:r>
      <w:r w:rsidRPr="00392127">
        <w:rPr>
          <w:rFonts w:ascii="Arial" w:hAnsi="Arial" w:cs="Arial"/>
          <w:sz w:val="24"/>
          <w:szCs w:val="24"/>
        </w:rPr>
        <w:t>.</w:t>
      </w:r>
      <w:r w:rsidRPr="00392127">
        <w:rPr>
          <w:rFonts w:ascii="Arial" w:hAnsi="Arial" w:cs="Arial"/>
          <w:spacing w:val="28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Composição</w:t>
      </w:r>
      <w:r w:rsidRPr="00392127">
        <w:rPr>
          <w:rFonts w:ascii="Arial" w:hAnsi="Arial" w:cs="Arial"/>
          <w:spacing w:val="28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químico-bromatológica</w:t>
      </w:r>
      <w:r w:rsidRPr="00392127">
        <w:rPr>
          <w:rFonts w:ascii="Arial" w:hAnsi="Arial" w:cs="Arial"/>
          <w:spacing w:val="28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(%MS)</w:t>
      </w:r>
      <w:r w:rsidRPr="00392127">
        <w:rPr>
          <w:rFonts w:ascii="Arial" w:hAnsi="Arial" w:cs="Arial"/>
          <w:spacing w:val="28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da</w:t>
      </w:r>
      <w:r w:rsidRPr="00392127">
        <w:rPr>
          <w:rFonts w:ascii="Arial" w:hAnsi="Arial" w:cs="Arial"/>
          <w:spacing w:val="25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planta</w:t>
      </w:r>
      <w:r w:rsidRPr="00392127">
        <w:rPr>
          <w:rFonts w:ascii="Arial" w:hAnsi="Arial" w:cs="Arial"/>
          <w:spacing w:val="28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inteira</w:t>
      </w:r>
      <w:r w:rsidRPr="00392127">
        <w:rPr>
          <w:rFonts w:ascii="Arial" w:hAnsi="Arial" w:cs="Arial"/>
          <w:spacing w:val="28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(PI)</w:t>
      </w:r>
      <w:r w:rsidR="00B46B40">
        <w:rPr>
          <w:rFonts w:ascii="Arial" w:hAnsi="Arial" w:cs="Arial"/>
          <w:sz w:val="24"/>
          <w:szCs w:val="24"/>
        </w:rPr>
        <w:t>, folha (FOL) e colmo (COL)</w:t>
      </w:r>
      <w:r w:rsidRPr="00392127">
        <w:rPr>
          <w:rFonts w:ascii="Arial" w:hAnsi="Arial" w:cs="Arial"/>
          <w:spacing w:val="28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da</w:t>
      </w:r>
      <w:r w:rsidRPr="00392127">
        <w:rPr>
          <w:rFonts w:ascii="Arial" w:hAnsi="Arial" w:cs="Arial"/>
          <w:spacing w:val="25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cultura</w:t>
      </w:r>
      <w:r w:rsidRPr="00392127">
        <w:rPr>
          <w:rFonts w:ascii="Arial" w:hAnsi="Arial" w:cs="Arial"/>
          <w:spacing w:val="28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do</w:t>
      </w:r>
      <w:r w:rsidRPr="00392127">
        <w:rPr>
          <w:rFonts w:ascii="Arial" w:hAnsi="Arial" w:cs="Arial"/>
          <w:spacing w:val="27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sorgo submetida a fontes de adubação verde.</w:t>
      </w:r>
    </w:p>
    <w:tbl>
      <w:tblPr>
        <w:tblpPr w:leftFromText="141" w:rightFromText="141" w:vertAnchor="text" w:tblpX="-1135" w:tblpY="1"/>
        <w:tblOverlap w:val="never"/>
        <w:tblW w:w="11356" w:type="dxa"/>
        <w:tblLayout w:type="fixed"/>
        <w:tblLook w:val="0400" w:firstRow="0" w:lastRow="0" w:firstColumn="0" w:lastColumn="0" w:noHBand="0" w:noVBand="1"/>
      </w:tblPr>
      <w:tblGrid>
        <w:gridCol w:w="1408"/>
        <w:gridCol w:w="544"/>
        <w:gridCol w:w="58"/>
        <w:gridCol w:w="86"/>
        <w:gridCol w:w="160"/>
        <w:gridCol w:w="355"/>
        <w:gridCol w:w="194"/>
        <w:gridCol w:w="8"/>
        <w:gridCol w:w="152"/>
        <w:gridCol w:w="348"/>
        <w:gridCol w:w="81"/>
        <w:gridCol w:w="124"/>
        <w:gridCol w:w="22"/>
        <w:gridCol w:w="146"/>
        <w:gridCol w:w="246"/>
        <w:gridCol w:w="459"/>
        <w:gridCol w:w="121"/>
        <w:gridCol w:w="203"/>
        <w:gridCol w:w="384"/>
        <w:gridCol w:w="180"/>
        <w:gridCol w:w="205"/>
        <w:gridCol w:w="324"/>
        <w:gridCol w:w="142"/>
        <w:gridCol w:w="82"/>
        <w:gridCol w:w="302"/>
        <w:gridCol w:w="25"/>
        <w:gridCol w:w="158"/>
        <w:gridCol w:w="26"/>
        <w:gridCol w:w="379"/>
        <w:gridCol w:w="129"/>
        <w:gridCol w:w="15"/>
        <w:gridCol w:w="160"/>
        <w:gridCol w:w="417"/>
        <w:gridCol w:w="109"/>
        <w:gridCol w:w="84"/>
        <w:gridCol w:w="81"/>
        <w:gridCol w:w="21"/>
        <w:gridCol w:w="533"/>
        <w:gridCol w:w="48"/>
        <w:gridCol w:w="86"/>
        <w:gridCol w:w="30"/>
        <w:gridCol w:w="37"/>
        <w:gridCol w:w="650"/>
        <w:gridCol w:w="21"/>
        <w:gridCol w:w="11"/>
        <w:gridCol w:w="87"/>
        <w:gridCol w:w="51"/>
        <w:gridCol w:w="503"/>
        <w:gridCol w:w="1053"/>
        <w:gridCol w:w="151"/>
        <w:gridCol w:w="157"/>
      </w:tblGrid>
      <w:tr w:rsidR="00333B69" w:rsidRPr="00543DB4" w14:paraId="4628C80B" w14:textId="77777777" w:rsidTr="00676100">
        <w:trPr>
          <w:gridAfter w:val="1"/>
          <w:wAfter w:w="157" w:type="dxa"/>
          <w:trHeight w:val="270"/>
        </w:trPr>
        <w:tc>
          <w:tcPr>
            <w:tcW w:w="11199" w:type="dxa"/>
            <w:gridSpan w:val="5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F7BD60" w14:textId="2CBEFF71" w:rsidR="00333B69" w:rsidRPr="00543DB4" w:rsidRDefault="00052AC4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PLANTA INTEIRA</w:t>
            </w:r>
          </w:p>
        </w:tc>
      </w:tr>
      <w:tr w:rsidR="00333B69" w:rsidRPr="00543DB4" w14:paraId="52FD03BA" w14:textId="77777777" w:rsidTr="00F53F5F">
        <w:trPr>
          <w:gridAfter w:val="1"/>
          <w:wAfter w:w="157" w:type="dxa"/>
          <w:trHeight w:val="270"/>
        </w:trPr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DD7555" w14:textId="497A311D" w:rsidR="00333B69" w:rsidRPr="00543DB4" w:rsidRDefault="00333B69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Adubação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EB2893" w14:textId="6FBB0631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PB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80826B" w14:textId="74E96BC6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EE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1815BF" w14:textId="39D89360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06EFD2" w14:textId="449A9ADF" w:rsidR="00333B69" w:rsidRPr="00543DB4" w:rsidRDefault="00333B69" w:rsidP="008B0176">
            <w:pPr>
              <w:spacing w:after="0" w:line="240" w:lineRule="auto"/>
              <w:ind w:left="-159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CHOT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2AFDF1" w14:textId="7A344469" w:rsidR="00333B69" w:rsidRPr="00543DB4" w:rsidRDefault="00333B69" w:rsidP="008B0176">
            <w:pPr>
              <w:spacing w:after="0" w:line="240" w:lineRule="auto"/>
              <w:ind w:left="36" w:hanging="3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CNF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C5CD84B" w14:textId="42316376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FDN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E2BBF8" w14:textId="7BC16E52" w:rsidR="00333B69" w:rsidRPr="00543DB4" w:rsidRDefault="00333B69" w:rsidP="008B0176">
            <w:pPr>
              <w:spacing w:after="0" w:line="240" w:lineRule="auto"/>
              <w:ind w:right="-1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FDA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551E359" w14:textId="46B2326E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HEM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18BA766" w14:textId="3D457C81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CEL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5A1B445" w14:textId="2DC632D6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LIG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8D8818" w14:textId="27990AA5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NIDIN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BAAD012" w14:textId="353A19AF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NIDA</w:t>
            </w:r>
          </w:p>
        </w:tc>
      </w:tr>
      <w:tr w:rsidR="00333B69" w:rsidRPr="00543DB4" w14:paraId="0E5DD5E4" w14:textId="77777777" w:rsidTr="00676100">
        <w:trPr>
          <w:gridAfter w:val="1"/>
          <w:wAfter w:w="157" w:type="dxa"/>
          <w:trHeight w:val="270"/>
        </w:trPr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F225E" w14:textId="63735998" w:rsidR="00333B69" w:rsidRPr="00543DB4" w:rsidRDefault="00333B69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3DB4">
              <w:rPr>
                <w:rFonts w:ascii="Arial" w:hAnsi="Arial" w:cs="Arial"/>
                <w:spacing w:val="-2"/>
                <w:sz w:val="18"/>
                <w:szCs w:val="18"/>
              </w:rPr>
              <w:t>Gliricídia</w:t>
            </w:r>
            <w:proofErr w:type="spellEnd"/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637DA" w14:textId="1A69CF36" w:rsidR="00333B69" w:rsidRPr="00543DB4" w:rsidRDefault="00677E96" w:rsidP="008B0176">
            <w:pPr>
              <w:spacing w:after="0" w:line="240" w:lineRule="auto"/>
              <w:ind w:left="-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5,22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99FE0" w14:textId="0D94EB51" w:rsidR="00333B69" w:rsidRPr="00543DB4" w:rsidRDefault="00677E96" w:rsidP="00677E96">
            <w:pPr>
              <w:spacing w:after="0" w:line="240" w:lineRule="auto"/>
              <w:ind w:left="-135" w:right="-194" w:firstLine="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2,38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7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753FA" w14:textId="79BC3D54" w:rsidR="00333B69" w:rsidRPr="00543DB4" w:rsidRDefault="00677E96" w:rsidP="00EB25ED">
            <w:pPr>
              <w:tabs>
                <w:tab w:val="left" w:pos="480"/>
              </w:tabs>
              <w:spacing w:after="0" w:line="240" w:lineRule="auto"/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3,51</w:t>
            </w:r>
            <w:r w:rsidRPr="0039212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61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D848B" w14:textId="500F1D67" w:rsidR="00333B69" w:rsidRPr="00543DB4" w:rsidRDefault="00677E96" w:rsidP="008B0176">
            <w:pPr>
              <w:spacing w:after="0" w:line="240" w:lineRule="auto"/>
              <w:ind w:left="-60" w:right="-141" w:hanging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89,17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2C9D3" w14:textId="55391B01" w:rsidR="00333B69" w:rsidRPr="00543DB4" w:rsidRDefault="00677E96" w:rsidP="00EB25ED">
            <w:pPr>
              <w:spacing w:after="0" w:line="240" w:lineRule="auto"/>
              <w:ind w:left="-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27,58</w:t>
            </w:r>
            <w:r w:rsidRPr="0039212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56AE9" w14:textId="1803050A" w:rsidR="00333B69" w:rsidRPr="00543DB4" w:rsidRDefault="00677E96" w:rsidP="00EB25ED">
            <w:pPr>
              <w:spacing w:after="0" w:line="240" w:lineRule="auto"/>
              <w:ind w:left="-1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61,58</w:t>
            </w:r>
            <w:r w:rsidRPr="0039212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33C84" w14:textId="60A9E817" w:rsidR="00333B69" w:rsidRPr="00543DB4" w:rsidRDefault="00677E96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30,45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71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585EC" w14:textId="6006A034" w:rsidR="00333B69" w:rsidRPr="00543DB4" w:rsidRDefault="00677E96" w:rsidP="00EB25ED">
            <w:pPr>
              <w:spacing w:after="0" w:line="240" w:lineRule="auto"/>
              <w:ind w:left="-207" w:right="-282" w:hanging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31,13</w:t>
            </w:r>
            <w:r w:rsidRPr="0039212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78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F6CC6" w14:textId="74383F58" w:rsidR="00333B69" w:rsidRPr="00543DB4" w:rsidRDefault="00677E96" w:rsidP="00F65DD5">
            <w:pPr>
              <w:spacing w:after="0" w:line="240" w:lineRule="auto"/>
              <w:ind w:left="-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28,34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CD10E" w14:textId="55ADF576" w:rsidR="00333B69" w:rsidRPr="00543DB4" w:rsidRDefault="00677E96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1,74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83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CD9DA" w14:textId="326FF078" w:rsidR="00333B69" w:rsidRPr="00543DB4" w:rsidRDefault="00677E96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0,21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E833E" w14:textId="3F9C1EEA" w:rsidR="00333B69" w:rsidRPr="00543DB4" w:rsidRDefault="00677E96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0,20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333B69" w:rsidRPr="00543DB4" w14:paraId="7A66509E" w14:textId="77777777" w:rsidTr="00676100">
        <w:trPr>
          <w:gridAfter w:val="1"/>
          <w:wAfter w:w="157" w:type="dxa"/>
          <w:trHeight w:val="2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342AD" w14:textId="276FF348" w:rsidR="00333B69" w:rsidRPr="00543DB4" w:rsidRDefault="00333B69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pacing w:val="-2"/>
                <w:sz w:val="18"/>
                <w:szCs w:val="18"/>
              </w:rPr>
              <w:t>Leucena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1BF30" w14:textId="73FB76EC" w:rsidR="00333B69" w:rsidRPr="00543DB4" w:rsidRDefault="00677E96" w:rsidP="00EB25ED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4,25</w:t>
            </w:r>
            <w:r w:rsidRPr="0039212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07432" w14:textId="5619987A" w:rsidR="00333B69" w:rsidRPr="00543DB4" w:rsidRDefault="00677E96" w:rsidP="00D931A3">
            <w:pPr>
              <w:spacing w:after="0" w:line="240" w:lineRule="auto"/>
              <w:ind w:left="-34" w:right="-44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2,07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68140" w14:textId="6CCA938E" w:rsidR="00333B69" w:rsidRPr="00543DB4" w:rsidRDefault="00677E96" w:rsidP="00EB25E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3,58</w:t>
            </w:r>
            <w:r w:rsidRPr="0039212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93AFC" w14:textId="2D976140" w:rsidR="00333B69" w:rsidRPr="00543DB4" w:rsidRDefault="00677E96" w:rsidP="008B0176">
            <w:pPr>
              <w:spacing w:after="0" w:line="240" w:lineRule="auto"/>
              <w:ind w:left="-60" w:right="-141" w:hanging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89,54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89B01" w14:textId="5D5FF0BD" w:rsidR="00333B69" w:rsidRPr="00543DB4" w:rsidRDefault="00677E96" w:rsidP="00677E96">
            <w:pPr>
              <w:spacing w:after="0" w:line="240" w:lineRule="auto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28,49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F5DD0" w14:textId="063ED8C2" w:rsidR="00333B69" w:rsidRPr="00543DB4" w:rsidRDefault="00677E96" w:rsidP="00677E96">
            <w:pPr>
              <w:spacing w:after="0" w:line="240" w:lineRule="auto"/>
              <w:ind w:right="-1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61,05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ED659" w14:textId="1B0290FD" w:rsidR="00333B69" w:rsidRPr="00543DB4" w:rsidRDefault="00677E96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23,43</w:t>
            </w:r>
            <w:r w:rsidRPr="0039212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1C962" w14:textId="56D3AE6C" w:rsidR="00333B69" w:rsidRPr="00543DB4" w:rsidRDefault="00677E96" w:rsidP="00D931A3">
            <w:pPr>
              <w:spacing w:after="0" w:line="240" w:lineRule="auto"/>
              <w:ind w:right="-140" w:hang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28,32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77F28" w14:textId="3BD22E9A" w:rsidR="00333B69" w:rsidRPr="00543DB4" w:rsidRDefault="00677E96" w:rsidP="00677E96">
            <w:pPr>
              <w:spacing w:after="0" w:line="240" w:lineRule="auto"/>
              <w:ind w:right="-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28,56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5F11A" w14:textId="4AAD031E" w:rsidR="00333B69" w:rsidRPr="00543DB4" w:rsidRDefault="00677E96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3,36</w:t>
            </w:r>
            <w:r w:rsidRPr="0039212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F6EE6" w14:textId="577A71E3" w:rsidR="00333B69" w:rsidRPr="00543DB4" w:rsidRDefault="00677E96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0,17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E6285" w14:textId="7676510F" w:rsidR="00333B69" w:rsidRPr="00543DB4" w:rsidRDefault="00677E96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0,21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543DB4" w:rsidRPr="00543DB4" w14:paraId="38A6BC6B" w14:textId="77777777" w:rsidTr="00676100">
        <w:trPr>
          <w:gridAfter w:val="1"/>
          <w:wAfter w:w="157" w:type="dxa"/>
          <w:trHeight w:val="306"/>
        </w:trPr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2FC877" w14:textId="11BBF514" w:rsidR="00333B69" w:rsidRPr="00543DB4" w:rsidRDefault="00333B69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pacing w:val="-2"/>
                <w:sz w:val="18"/>
                <w:szCs w:val="18"/>
              </w:rPr>
              <w:t>Testemunha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2A5BDE" w14:textId="74DB06C2" w:rsidR="00333B69" w:rsidRPr="00543DB4" w:rsidRDefault="00F65DD5" w:rsidP="00D931A3">
            <w:pPr>
              <w:spacing w:after="0" w:line="240" w:lineRule="auto"/>
              <w:ind w:left="-236" w:right="-2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4,24</w:t>
            </w:r>
            <w:r w:rsidRPr="0039212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1316EE" w14:textId="2640D3FD" w:rsidR="00333B69" w:rsidRPr="00543DB4" w:rsidRDefault="00F65DD5" w:rsidP="00EB25ED">
            <w:pPr>
              <w:spacing w:after="0" w:line="240" w:lineRule="auto"/>
              <w:ind w:left="-34" w:right="-44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3,05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63AD02" w14:textId="78B568D5" w:rsidR="00333B69" w:rsidRPr="00543DB4" w:rsidRDefault="00F65DD5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4,01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F10C02" w14:textId="0408315A" w:rsidR="00333B69" w:rsidRPr="00543DB4" w:rsidRDefault="00F65DD5" w:rsidP="00EB25ED">
            <w:pPr>
              <w:spacing w:after="0" w:line="240" w:lineRule="auto"/>
              <w:ind w:left="-60" w:right="-141" w:hanging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88,99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659E2" w14:textId="2D776AAE" w:rsidR="00333B69" w:rsidRPr="00543DB4" w:rsidRDefault="00F65DD5" w:rsidP="00CA1E4C">
            <w:pPr>
              <w:spacing w:after="0" w:line="240" w:lineRule="auto"/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22,64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92EC92" w14:textId="281A27DE" w:rsidR="00333B69" w:rsidRPr="00543DB4" w:rsidRDefault="00F65DD5" w:rsidP="00CA1E4C">
            <w:pPr>
              <w:spacing w:after="0" w:line="240" w:lineRule="auto"/>
              <w:ind w:left="-142" w:right="-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66,36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8A8318" w14:textId="1D0D8477" w:rsidR="00333B69" w:rsidRPr="00543DB4" w:rsidRDefault="00F65DD5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33,41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D3F255" w14:textId="7969821E" w:rsidR="00333B69" w:rsidRPr="00543DB4" w:rsidRDefault="00F65DD5" w:rsidP="00EB25ED">
            <w:pPr>
              <w:spacing w:after="0" w:line="240" w:lineRule="auto"/>
              <w:ind w:right="-140" w:hang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32,95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046CB7" w14:textId="62459CBB" w:rsidR="00333B69" w:rsidRPr="00543DB4" w:rsidRDefault="00F65DD5" w:rsidP="00CA1E4C">
            <w:pPr>
              <w:spacing w:after="0" w:line="240" w:lineRule="auto"/>
              <w:ind w:left="-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28,46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CB7283" w14:textId="53F4DF47" w:rsidR="00333B69" w:rsidRPr="00543DB4" w:rsidRDefault="00F65DD5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4,50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8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F4D0C0" w14:textId="5BDBDE81" w:rsidR="00333B69" w:rsidRPr="00543DB4" w:rsidRDefault="00F65DD5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0,20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F92253" w14:textId="2A7AC261" w:rsidR="00333B69" w:rsidRPr="00543DB4" w:rsidRDefault="00F65DD5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0,23</w:t>
            </w:r>
            <w:r w:rsidRPr="00392127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333B69" w:rsidRPr="00543DB4" w14:paraId="6B15CEF4" w14:textId="77777777" w:rsidTr="00543DB4">
        <w:trPr>
          <w:gridAfter w:val="1"/>
          <w:wAfter w:w="157" w:type="dxa"/>
          <w:trHeight w:val="306"/>
        </w:trPr>
        <w:tc>
          <w:tcPr>
            <w:tcW w:w="1119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1EA7BD" w14:textId="53CB8A2C" w:rsidR="00333B69" w:rsidRPr="00543DB4" w:rsidRDefault="00052AC4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FOLHA</w:t>
            </w:r>
          </w:p>
        </w:tc>
      </w:tr>
      <w:tr w:rsidR="00333B69" w:rsidRPr="00543DB4" w14:paraId="65DC20BB" w14:textId="77777777" w:rsidTr="00F53F5F">
        <w:trPr>
          <w:gridAfter w:val="1"/>
          <w:wAfter w:w="157" w:type="dxa"/>
          <w:trHeight w:val="270"/>
        </w:trPr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3CFBBE" w14:textId="77777777" w:rsidR="00333B69" w:rsidRPr="00543DB4" w:rsidRDefault="00333B69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Adubação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592A36E" w14:textId="029B145F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PB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949305" w14:textId="12693770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EE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D8FB69" w14:textId="69807CA2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231C7C3" w14:textId="013A457F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CHOT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AC9246F" w14:textId="3388C92B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CNF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18790B1" w14:textId="219A3AA9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FDN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C6A306" w14:textId="34C921AD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FDA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7691D62" w14:textId="231DB57D" w:rsidR="00333B69" w:rsidRPr="00543DB4" w:rsidRDefault="00333B69" w:rsidP="00543D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HEM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6990A47" w14:textId="45C8511E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CEL</w:t>
            </w:r>
          </w:p>
        </w:tc>
        <w:tc>
          <w:tcPr>
            <w:tcW w:w="75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2BF8D2" w14:textId="30DCBFC8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LIG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9F55E85" w14:textId="1FB62F94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NIDIN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37B9B5" w14:textId="2B4C0507" w:rsidR="00333B69" w:rsidRPr="00543DB4" w:rsidRDefault="00333B69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NIDA</w:t>
            </w:r>
          </w:p>
        </w:tc>
      </w:tr>
      <w:tr w:rsidR="00543DB4" w:rsidRPr="00543DB4" w14:paraId="329073BA" w14:textId="77777777" w:rsidTr="00676100">
        <w:trPr>
          <w:trHeight w:val="270"/>
        </w:trPr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086D1" w14:textId="11CFC787" w:rsidR="00333B69" w:rsidRPr="00543DB4" w:rsidRDefault="00333B69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pacing w:val="-2"/>
                <w:sz w:val="18"/>
                <w:szCs w:val="18"/>
              </w:rPr>
              <w:t>Gliricídia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0D471" w14:textId="54B5D483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14,61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2EF0E" w14:textId="34E66B76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3,77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72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9DD86" w14:textId="60142746" w:rsidR="00333B69" w:rsidRPr="00543DB4" w:rsidRDefault="00543DB4" w:rsidP="00543DB4">
            <w:pPr>
              <w:spacing w:after="0" w:line="240" w:lineRule="auto"/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3,90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45E2E" w14:textId="05CEA648" w:rsidR="00333B69" w:rsidRPr="00543DB4" w:rsidRDefault="00543DB4" w:rsidP="00543DB4">
            <w:pPr>
              <w:spacing w:after="0" w:line="240" w:lineRule="auto"/>
              <w:ind w:left="-15" w:firstLine="15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77,57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DF854" w14:textId="678B88B9" w:rsidR="00333B69" w:rsidRPr="00543DB4" w:rsidRDefault="00543DB4" w:rsidP="00543DB4">
            <w:pPr>
              <w:spacing w:after="0" w:line="240" w:lineRule="auto"/>
              <w:ind w:right="-50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10,73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CA4C0" w14:textId="555E089D" w:rsidR="00333B69" w:rsidRPr="00543DB4" w:rsidRDefault="00543DB4" w:rsidP="00B6734B">
            <w:pPr>
              <w:spacing w:after="0" w:line="240" w:lineRule="auto"/>
              <w:ind w:right="-168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66,84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89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94BB7" w14:textId="3FEE7998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28,76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A8FE3" w14:textId="48291ACC" w:rsidR="00333B69" w:rsidRPr="00543DB4" w:rsidRDefault="00543DB4" w:rsidP="00543DB4">
            <w:pPr>
              <w:spacing w:after="0" w:line="240" w:lineRule="auto"/>
              <w:ind w:right="-79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38,09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82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EBA3A" w14:textId="4ACBBFDC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26,02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B16D7" w14:textId="769230DB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2,35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67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812CC" w14:textId="516A8F4B" w:rsidR="00333B69" w:rsidRPr="00543DB4" w:rsidRDefault="00543DB4" w:rsidP="00D931A3">
            <w:pPr>
              <w:spacing w:after="0" w:line="240" w:lineRule="auto"/>
              <w:ind w:right="-35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0,50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5C3AC" w14:textId="7B14E325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0,29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543DB4" w:rsidRPr="00543DB4" w14:paraId="77AE0F1D" w14:textId="77777777" w:rsidTr="00676100">
        <w:trPr>
          <w:trHeight w:val="2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48308" w14:textId="6B2640DD" w:rsidR="00333B69" w:rsidRPr="00543DB4" w:rsidRDefault="00333B69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pacing w:val="-2"/>
                <w:sz w:val="18"/>
                <w:szCs w:val="18"/>
              </w:rPr>
              <w:t>Leucena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3A94B" w14:textId="1A062DC8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15,25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25E7D" w14:textId="62E45BBA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3,97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FBCC0" w14:textId="1DD32A2D" w:rsidR="00333B69" w:rsidRPr="00543DB4" w:rsidRDefault="00543DB4" w:rsidP="00543DB4">
            <w:pPr>
              <w:spacing w:after="0" w:line="240" w:lineRule="auto"/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4,22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8D555" w14:textId="25CCB656" w:rsidR="00333B69" w:rsidRPr="00543DB4" w:rsidRDefault="00543DB4" w:rsidP="00543DB4">
            <w:pPr>
              <w:spacing w:after="0" w:line="240" w:lineRule="auto"/>
              <w:ind w:left="-15" w:firstLine="15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77,13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D17F1" w14:textId="7CA5023E" w:rsidR="00333B69" w:rsidRPr="00543DB4" w:rsidRDefault="00543DB4" w:rsidP="00543DB4">
            <w:pPr>
              <w:spacing w:after="0" w:line="240" w:lineRule="auto"/>
              <w:ind w:right="-50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8,89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C27E7" w14:textId="6C46A7C5" w:rsidR="00333B69" w:rsidRPr="00543DB4" w:rsidRDefault="00543DB4" w:rsidP="00D931A3">
            <w:pPr>
              <w:spacing w:after="0" w:line="240" w:lineRule="auto"/>
              <w:ind w:right="-168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68,25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3C155" w14:textId="1BAF06C3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30,69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C8976" w14:textId="3ECBA9B5" w:rsidR="00333B69" w:rsidRPr="00543DB4" w:rsidRDefault="00543DB4" w:rsidP="00B6734B">
            <w:pPr>
              <w:spacing w:after="0" w:line="240" w:lineRule="auto"/>
              <w:ind w:left="-86" w:right="-261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37,56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23475" w14:textId="279C66C8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28,06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33603" w14:textId="7D50B832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2,31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BCBD5" w14:textId="76D32EFD" w:rsidR="00333B69" w:rsidRPr="00543DB4" w:rsidRDefault="00543DB4" w:rsidP="00D931A3">
            <w:pPr>
              <w:spacing w:after="0" w:line="240" w:lineRule="auto"/>
              <w:ind w:right="-35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0,52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793CE" w14:textId="40D03094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0,30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543DB4" w:rsidRPr="00543DB4" w14:paraId="79203F2C" w14:textId="77777777" w:rsidTr="00676100">
        <w:trPr>
          <w:trHeight w:val="2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6BE19" w14:textId="35933F51" w:rsidR="00333B69" w:rsidRPr="00543DB4" w:rsidRDefault="00333B69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pacing w:val="-2"/>
                <w:sz w:val="18"/>
                <w:szCs w:val="18"/>
              </w:rPr>
              <w:t>Testemunha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7BAF2" w14:textId="709CD9D1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13,39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BA51E" w14:textId="41CF3695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3,70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A2327" w14:textId="62C3C117" w:rsidR="00333B69" w:rsidRPr="00543DB4" w:rsidRDefault="00543DB4" w:rsidP="00543DB4">
            <w:pPr>
              <w:spacing w:after="0" w:line="240" w:lineRule="auto"/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4,99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34BEF" w14:textId="0F7176A2" w:rsidR="00333B69" w:rsidRPr="00543DB4" w:rsidRDefault="00543DB4" w:rsidP="00543DB4">
            <w:pPr>
              <w:spacing w:after="0" w:line="240" w:lineRule="auto"/>
              <w:ind w:left="-15" w:firstLine="15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77,52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4F593" w14:textId="2B8DBBEE" w:rsidR="00333B69" w:rsidRPr="00543DB4" w:rsidRDefault="00543DB4" w:rsidP="00543DB4">
            <w:pPr>
              <w:spacing w:after="0" w:line="240" w:lineRule="auto"/>
              <w:ind w:right="-50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7,99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DFC04" w14:textId="6FB8E3D2" w:rsidR="00333B69" w:rsidRPr="00543DB4" w:rsidRDefault="00543DB4" w:rsidP="00D931A3">
            <w:pPr>
              <w:spacing w:after="0" w:line="240" w:lineRule="auto"/>
              <w:ind w:right="-168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69,53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A09C8" w14:textId="170EC0D3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32,48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61FE3" w14:textId="1DBB7759" w:rsidR="00333B69" w:rsidRPr="00543DB4" w:rsidRDefault="00543DB4" w:rsidP="00543DB4">
            <w:pPr>
              <w:spacing w:after="0" w:line="240" w:lineRule="auto"/>
              <w:ind w:right="-79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37,06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22653" w14:textId="4F1651DB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28,47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51657" w14:textId="42C9B9D7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3,46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6FFCA" w14:textId="0F752A72" w:rsidR="00333B69" w:rsidRPr="00543DB4" w:rsidRDefault="00543DB4" w:rsidP="00D931A3">
            <w:pPr>
              <w:spacing w:after="0" w:line="240" w:lineRule="auto"/>
              <w:ind w:right="-35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0,55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FCFB6" w14:textId="33E2E055" w:rsidR="00333B69" w:rsidRPr="00543DB4" w:rsidRDefault="00543DB4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0,31</w:t>
            </w:r>
            <w:r w:rsidR="00D931A3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333B69" w:rsidRPr="00543DB4" w14:paraId="499A2BE4" w14:textId="77777777" w:rsidTr="00543DB4">
        <w:trPr>
          <w:gridAfter w:val="1"/>
          <w:wAfter w:w="157" w:type="dxa"/>
          <w:trHeight w:val="270"/>
        </w:trPr>
        <w:tc>
          <w:tcPr>
            <w:tcW w:w="11199" w:type="dxa"/>
            <w:gridSpan w:val="5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78F9029" w14:textId="30C50C55" w:rsidR="00333B69" w:rsidRPr="00543DB4" w:rsidRDefault="00052AC4" w:rsidP="00543D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COLMO</w:t>
            </w:r>
          </w:p>
        </w:tc>
      </w:tr>
      <w:tr w:rsidR="00543DB4" w:rsidRPr="00543DB4" w14:paraId="64FF3628" w14:textId="77777777" w:rsidTr="00F53F5F">
        <w:trPr>
          <w:gridAfter w:val="1"/>
          <w:wAfter w:w="157" w:type="dxa"/>
          <w:trHeight w:val="270"/>
        </w:trPr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77B2EF6" w14:textId="77777777" w:rsidR="00333B69" w:rsidRPr="00543DB4" w:rsidRDefault="00333B69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Adubação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C560B1" w14:textId="049732D6" w:rsidR="00333B69" w:rsidRPr="00543DB4" w:rsidRDefault="00333B69" w:rsidP="00523A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PB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1B5186" w14:textId="378600C1" w:rsidR="00333B69" w:rsidRPr="00543DB4" w:rsidRDefault="00333B69" w:rsidP="00523AA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EE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1358BF" w14:textId="2AD7AAC1" w:rsidR="00333B69" w:rsidRPr="00543DB4" w:rsidRDefault="00333B69" w:rsidP="00523A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64073C6" w14:textId="2EBE8242" w:rsidR="00333B69" w:rsidRPr="00543DB4" w:rsidRDefault="00333B69" w:rsidP="00523A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CHOT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A64B58" w14:textId="5D97F724" w:rsidR="00333B69" w:rsidRPr="00543DB4" w:rsidRDefault="00333B69" w:rsidP="00523A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CNF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3A555B2" w14:textId="29F0FFC3" w:rsidR="00333B69" w:rsidRPr="00543DB4" w:rsidRDefault="00333B69" w:rsidP="00523A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FDN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D568A1" w14:textId="1D90B3F5" w:rsidR="00333B69" w:rsidRPr="00543DB4" w:rsidRDefault="00333B69" w:rsidP="00523A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FDA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E1BAF98" w14:textId="535488DB" w:rsidR="00333B69" w:rsidRPr="00543DB4" w:rsidRDefault="00333B69" w:rsidP="00523A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HEM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72C4285" w14:textId="6D132501" w:rsidR="00333B69" w:rsidRPr="00543DB4" w:rsidRDefault="00333B69" w:rsidP="00523A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CEL</w:t>
            </w:r>
          </w:p>
        </w:tc>
        <w:tc>
          <w:tcPr>
            <w:tcW w:w="75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00BC29" w14:textId="127F8357" w:rsidR="00333B69" w:rsidRPr="00543DB4" w:rsidRDefault="00333B69" w:rsidP="00523A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LIG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F3F548D" w14:textId="40DE4A57" w:rsidR="00333B69" w:rsidRPr="00543DB4" w:rsidRDefault="00333B69" w:rsidP="00523A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NIDIN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9B6F08" w14:textId="2AD6CC1D" w:rsidR="00333B69" w:rsidRPr="00543DB4" w:rsidRDefault="00333B69" w:rsidP="00523A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z w:val="18"/>
                <w:szCs w:val="18"/>
              </w:rPr>
              <w:t>NIDA</w:t>
            </w:r>
          </w:p>
        </w:tc>
      </w:tr>
      <w:tr w:rsidR="00333B69" w:rsidRPr="00543DB4" w14:paraId="736FCF2E" w14:textId="77777777" w:rsidTr="00F53F5F">
        <w:trPr>
          <w:gridAfter w:val="2"/>
          <w:wAfter w:w="308" w:type="dxa"/>
          <w:trHeight w:val="270"/>
        </w:trPr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D9BD6" w14:textId="63280CAB" w:rsidR="00333B69" w:rsidRPr="00543DB4" w:rsidRDefault="00333B69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pacing w:val="-2"/>
                <w:sz w:val="18"/>
                <w:szCs w:val="18"/>
              </w:rPr>
              <w:t>Gliricídia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02B85" w14:textId="7770FA58" w:rsidR="00333B69" w:rsidRPr="00676100" w:rsidRDefault="00543DB4" w:rsidP="00B6734B">
            <w:pPr>
              <w:spacing w:after="0" w:line="240" w:lineRule="auto"/>
              <w:ind w:right="-1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2,</w:t>
            </w:r>
            <w:r w:rsidR="00B6734B" w:rsidRPr="00676100">
              <w:rPr>
                <w:rFonts w:ascii="Arial" w:hAnsi="Arial" w:cs="Arial"/>
                <w:sz w:val="18"/>
                <w:szCs w:val="18"/>
              </w:rPr>
              <w:t>93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271CD" w14:textId="47C5825A" w:rsidR="00333B69" w:rsidRPr="00676100" w:rsidRDefault="00543DB4" w:rsidP="00676100">
            <w:pPr>
              <w:spacing w:after="0" w:line="240" w:lineRule="auto"/>
              <w:ind w:left="-142" w:firstLine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1,84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468D7" w14:textId="04A23C75" w:rsidR="00333B69" w:rsidRPr="00676100" w:rsidRDefault="00543DB4" w:rsidP="006761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3,55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87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6CFC2" w14:textId="0B649ACB" w:rsidR="00333B69" w:rsidRPr="00676100" w:rsidRDefault="00543DB4" w:rsidP="00676100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90,58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CFC2D" w14:textId="7C1CFF7E" w:rsidR="00333B69" w:rsidRPr="00676100" w:rsidRDefault="00543DB4" w:rsidP="00676100">
            <w:pPr>
              <w:tabs>
                <w:tab w:val="left" w:pos="176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29,82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314C1" w14:textId="0BB8526C" w:rsidR="00333B69" w:rsidRPr="00676100" w:rsidRDefault="00676100" w:rsidP="0067610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60,76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FF1C1" w14:textId="49828731" w:rsidR="00333B69" w:rsidRPr="00676100" w:rsidRDefault="00676100" w:rsidP="00B6734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31,63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A3115" w14:textId="07D43F79" w:rsidR="00333B69" w:rsidRPr="00676100" w:rsidRDefault="00676100" w:rsidP="00B6734B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29,12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9E6C5" w14:textId="71178909" w:rsidR="00333B69" w:rsidRPr="00676100" w:rsidRDefault="00676100" w:rsidP="00B6734B">
            <w:pPr>
              <w:spacing w:after="0" w:line="240" w:lineRule="auto"/>
              <w:ind w:right="-244" w:hanging="2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27,96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  <w:r w:rsidR="001F2F8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6DBDF" w14:textId="47F6A8F2" w:rsidR="00333B69" w:rsidRPr="00676100" w:rsidRDefault="00676100" w:rsidP="00B6734B">
            <w:pPr>
              <w:spacing w:after="0" w:line="240" w:lineRule="auto"/>
              <w:ind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3,23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DDEB8" w14:textId="0746BEEC" w:rsidR="00333B69" w:rsidRPr="00676100" w:rsidRDefault="00676100" w:rsidP="006761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0,15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5F11E" w14:textId="53CC32BA" w:rsidR="00333B69" w:rsidRPr="00676100" w:rsidRDefault="00676100" w:rsidP="006761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0,19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333B69" w:rsidRPr="00543DB4" w14:paraId="6E0B2718" w14:textId="77777777" w:rsidTr="00F53F5F">
        <w:trPr>
          <w:gridAfter w:val="2"/>
          <w:wAfter w:w="308" w:type="dxa"/>
          <w:trHeight w:val="270"/>
        </w:trPr>
        <w:tc>
          <w:tcPr>
            <w:tcW w:w="14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36C1C43" w14:textId="127ADF67" w:rsidR="00333B69" w:rsidRPr="00543DB4" w:rsidRDefault="00333B69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pacing w:val="-2"/>
                <w:sz w:val="18"/>
                <w:szCs w:val="18"/>
              </w:rPr>
              <w:t>Leucena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584F642" w14:textId="621EBC56" w:rsidR="00333B69" w:rsidRPr="00676100" w:rsidRDefault="00543DB4" w:rsidP="00B6734B">
            <w:pPr>
              <w:spacing w:after="0" w:line="240" w:lineRule="auto"/>
              <w:ind w:right="-1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3,69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E7F321" w14:textId="1FA87957" w:rsidR="00333B69" w:rsidRPr="00676100" w:rsidRDefault="00543DB4" w:rsidP="00676100">
            <w:pPr>
              <w:spacing w:after="0" w:line="240" w:lineRule="auto"/>
              <w:ind w:left="-142" w:firstLine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1,67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56718D2" w14:textId="148BA122" w:rsidR="00333B69" w:rsidRPr="00676100" w:rsidRDefault="00543DB4" w:rsidP="006761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3,95</w:t>
            </w:r>
            <w:r w:rsidR="008F4C4D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F301657" w14:textId="0B3898D6" w:rsidR="00333B69" w:rsidRPr="00676100" w:rsidRDefault="00543DB4" w:rsidP="00676100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91,21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2D5F095" w14:textId="1C99C49C" w:rsidR="00333B69" w:rsidRPr="00676100" w:rsidRDefault="00676100" w:rsidP="00676100">
            <w:pPr>
              <w:tabs>
                <w:tab w:val="left" w:pos="176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27,7</w:t>
            </w:r>
            <w:r w:rsidR="008F4C4D">
              <w:rPr>
                <w:rFonts w:ascii="Arial" w:hAnsi="Arial" w:cs="Arial"/>
                <w:sz w:val="18"/>
                <w:szCs w:val="18"/>
              </w:rPr>
              <w:t>3</w:t>
            </w:r>
            <w:r w:rsidR="008F4C4D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47B4A0A" w14:textId="1E669438" w:rsidR="00333B69" w:rsidRPr="00676100" w:rsidRDefault="00676100" w:rsidP="0067610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63,48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8D4272C" w14:textId="1B81ECB5" w:rsidR="00333B69" w:rsidRPr="00676100" w:rsidRDefault="00676100" w:rsidP="00B6734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33,78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DEF65AD" w14:textId="6CF11F54" w:rsidR="00333B69" w:rsidRPr="00676100" w:rsidRDefault="00676100" w:rsidP="00B6734B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29,69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41C7B81" w14:textId="00106FDA" w:rsidR="00333B69" w:rsidRPr="00676100" w:rsidRDefault="00676100" w:rsidP="00B6734B">
            <w:pPr>
              <w:spacing w:after="0" w:line="240" w:lineRule="auto"/>
              <w:ind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28,93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3BB0605" w14:textId="79261D13" w:rsidR="00333B69" w:rsidRPr="00676100" w:rsidRDefault="00676100" w:rsidP="00B6734B">
            <w:pPr>
              <w:spacing w:after="0" w:line="240" w:lineRule="auto"/>
              <w:ind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4,30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8E28E90" w14:textId="4E9BF198" w:rsidR="00333B69" w:rsidRPr="00676100" w:rsidRDefault="00676100" w:rsidP="006761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0,16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83EC3F" w14:textId="6B3AD07D" w:rsidR="00333B69" w:rsidRPr="00676100" w:rsidRDefault="00676100" w:rsidP="006761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0,18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333B69" w:rsidRPr="00543DB4" w14:paraId="1E6939DA" w14:textId="77777777" w:rsidTr="00F53F5F">
        <w:trPr>
          <w:gridAfter w:val="2"/>
          <w:wAfter w:w="308" w:type="dxa"/>
          <w:trHeight w:val="270"/>
        </w:trPr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E7A760" w14:textId="0ED93FBF" w:rsidR="00333B69" w:rsidRPr="00543DB4" w:rsidRDefault="00333B69" w:rsidP="00543D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3DB4">
              <w:rPr>
                <w:rFonts w:ascii="Arial" w:hAnsi="Arial" w:cs="Arial"/>
                <w:spacing w:val="-2"/>
                <w:sz w:val="18"/>
                <w:szCs w:val="18"/>
              </w:rPr>
              <w:t>Testemunha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0CD7D5" w14:textId="4C49BC50" w:rsidR="00333B69" w:rsidRPr="00676100" w:rsidRDefault="00543DB4" w:rsidP="00B6734B">
            <w:pPr>
              <w:spacing w:after="0" w:line="240" w:lineRule="auto"/>
              <w:ind w:right="-1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2,82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C0C491" w14:textId="7381AD60" w:rsidR="00333B69" w:rsidRPr="00676100" w:rsidRDefault="00543DB4" w:rsidP="00676100">
            <w:pPr>
              <w:spacing w:after="0" w:line="240" w:lineRule="auto"/>
              <w:ind w:left="-142" w:firstLine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2,14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41E5BD" w14:textId="02C359AC" w:rsidR="00333B69" w:rsidRPr="00676100" w:rsidRDefault="00543DB4" w:rsidP="006761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5,10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174F43" w14:textId="79BE9EF6" w:rsidR="00333B69" w:rsidRPr="00676100" w:rsidRDefault="00543DB4" w:rsidP="00676100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90,58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48A1BE" w14:textId="6D3C5FF5" w:rsidR="00333B69" w:rsidRPr="00676100" w:rsidRDefault="00676100" w:rsidP="00676100">
            <w:pPr>
              <w:tabs>
                <w:tab w:val="left" w:pos="176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29,70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71DF27" w14:textId="0D0F97E1" w:rsidR="00333B69" w:rsidRPr="00676100" w:rsidRDefault="00676100" w:rsidP="0067610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60,88</w:t>
            </w:r>
            <w:r w:rsidR="008F4C4D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8A8893" w14:textId="107107B3" w:rsidR="00333B69" w:rsidRPr="00676100" w:rsidRDefault="00676100" w:rsidP="00B6734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30,32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A64C16" w14:textId="015AB0A7" w:rsidR="00333B69" w:rsidRPr="00676100" w:rsidRDefault="00676100" w:rsidP="00B6734B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30,56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1DC49" w14:textId="4C47553F" w:rsidR="00333B69" w:rsidRPr="00676100" w:rsidRDefault="00676100" w:rsidP="008F4C4D">
            <w:pPr>
              <w:spacing w:after="0" w:line="240" w:lineRule="auto"/>
              <w:ind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25,47</w:t>
            </w:r>
            <w:r w:rsidR="008F4C4D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C8C66" w14:textId="475BCAA7" w:rsidR="00333B69" w:rsidRPr="00676100" w:rsidRDefault="00676100" w:rsidP="00B6734B">
            <w:pPr>
              <w:spacing w:after="0" w:line="240" w:lineRule="auto"/>
              <w:ind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4,11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130185" w14:textId="7587A8A5" w:rsidR="00333B69" w:rsidRPr="00676100" w:rsidRDefault="00676100" w:rsidP="006761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0,15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2E0456" w14:textId="5104B587" w:rsidR="00333B69" w:rsidRPr="00676100" w:rsidRDefault="00676100" w:rsidP="006761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100">
              <w:rPr>
                <w:rFonts w:ascii="Arial" w:hAnsi="Arial" w:cs="Arial"/>
                <w:sz w:val="18"/>
                <w:szCs w:val="18"/>
              </w:rPr>
              <w:t>0,2</w:t>
            </w:r>
            <w:r w:rsidR="00B6734B">
              <w:rPr>
                <w:rFonts w:ascii="Arial" w:hAnsi="Arial" w:cs="Arial"/>
                <w:sz w:val="18"/>
                <w:szCs w:val="18"/>
              </w:rPr>
              <w:t>0</w:t>
            </w:r>
            <w:r w:rsidR="00B6734B" w:rsidRPr="000C6C66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 xml:space="preserve"> A</w:t>
            </w:r>
          </w:p>
        </w:tc>
      </w:tr>
    </w:tbl>
    <w:p w14:paraId="07C714B3" w14:textId="41DF21EC" w:rsidR="00A66A41" w:rsidRPr="00617332" w:rsidRDefault="00333B69" w:rsidP="0039212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A017E">
        <w:rPr>
          <w:rFonts w:ascii="Arial" w:hAnsi="Arial" w:cs="Arial"/>
          <w:spacing w:val="-2"/>
          <w:sz w:val="20"/>
          <w:szCs w:val="20"/>
        </w:rPr>
        <w:t xml:space="preserve">Médias seguidas </w:t>
      </w:r>
      <w:r w:rsidRPr="003A017E">
        <w:rPr>
          <w:rFonts w:ascii="Arial" w:hAnsi="Arial" w:cs="Arial"/>
          <w:spacing w:val="-6"/>
          <w:sz w:val="20"/>
          <w:szCs w:val="20"/>
        </w:rPr>
        <w:t>de</w:t>
      </w:r>
      <w:r w:rsidRPr="003A017E">
        <w:rPr>
          <w:rFonts w:ascii="Arial" w:hAnsi="Arial" w:cs="Arial"/>
          <w:sz w:val="20"/>
          <w:szCs w:val="20"/>
        </w:rPr>
        <w:t xml:space="preserve"> diferentes letras maiúsculas nas colunas diferem entre si (P&lt;0,05) pelo teste Tukey. *Proteína bruta (PB), fibra em detergente neutro (FDN), fibra em detergente ácido (FDA), fibra em detergente neutro corrigido para cinzas e proteína (</w:t>
      </w:r>
      <w:proofErr w:type="spellStart"/>
      <w:r w:rsidRPr="003A017E">
        <w:rPr>
          <w:rFonts w:ascii="Arial" w:hAnsi="Arial" w:cs="Arial"/>
          <w:sz w:val="20"/>
          <w:szCs w:val="20"/>
        </w:rPr>
        <w:t>FDNcp</w:t>
      </w:r>
      <w:proofErr w:type="spellEnd"/>
      <w:r w:rsidRPr="003A017E">
        <w:rPr>
          <w:rFonts w:ascii="Arial" w:hAnsi="Arial" w:cs="Arial"/>
          <w:sz w:val="20"/>
          <w:szCs w:val="20"/>
        </w:rPr>
        <w:t>), lignina (LIG), carboidrato total (CHOT), carboidrato não fibroso (CNF), nitrogênio insolúvel em detergente neutro (NIDN) e nitrogênio insolúvel em detergente ácido (NIDA).</w:t>
      </w:r>
    </w:p>
    <w:p w14:paraId="7B71C2B5" w14:textId="6DB32AF3" w:rsidR="00A66A41" w:rsidRPr="003A017E" w:rsidRDefault="00A66A41" w:rsidP="00A66A41">
      <w:pPr>
        <w:spacing w:line="360" w:lineRule="auto"/>
        <w:ind w:firstLine="720"/>
        <w:jc w:val="both"/>
        <w:rPr>
          <w:rFonts w:ascii="Arial" w:hAnsi="Arial" w:cs="Arial"/>
          <w:spacing w:val="-2"/>
          <w:sz w:val="20"/>
          <w:szCs w:val="20"/>
        </w:rPr>
      </w:pPr>
      <w:r w:rsidRPr="00392127">
        <w:rPr>
          <w:rFonts w:ascii="Arial" w:hAnsi="Arial" w:cs="Arial"/>
          <w:sz w:val="24"/>
          <w:szCs w:val="24"/>
        </w:rPr>
        <w:lastRenderedPageBreak/>
        <w:t>O CNF mostrou maior teor para o tratamento com uso Leucena e menor para a testemunha. A HEM e a Lignina demonstraram diferenças</w:t>
      </w:r>
      <w:r w:rsidRPr="00392127">
        <w:rPr>
          <w:rFonts w:ascii="Arial" w:hAnsi="Arial" w:cs="Arial"/>
          <w:spacing w:val="-2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 xml:space="preserve">(P&lt;0,05). </w:t>
      </w:r>
      <w:r w:rsidRPr="00392127">
        <w:rPr>
          <w:rFonts w:ascii="Arial" w:hAnsi="Arial" w:cs="Arial"/>
          <w:spacing w:val="-2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Mostrando que</w:t>
      </w:r>
      <w:r w:rsidRPr="00392127">
        <w:rPr>
          <w:rFonts w:ascii="Arial" w:hAnsi="Arial" w:cs="Arial"/>
          <w:spacing w:val="-2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os demais tratamentos obtiveram</w:t>
      </w:r>
      <w:r w:rsidRPr="00392127">
        <w:rPr>
          <w:rFonts w:ascii="Arial" w:hAnsi="Arial" w:cs="Arial"/>
          <w:spacing w:val="-2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o</w:t>
      </w:r>
      <w:r w:rsidRPr="00392127">
        <w:rPr>
          <w:rFonts w:ascii="Arial" w:hAnsi="Arial" w:cs="Arial"/>
          <w:spacing w:val="-4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menor</w:t>
      </w:r>
      <w:r w:rsidRPr="00392127">
        <w:rPr>
          <w:rFonts w:ascii="Arial" w:hAnsi="Arial" w:cs="Arial"/>
          <w:spacing w:val="-1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valor</w:t>
      </w:r>
      <w:r w:rsidRPr="00392127">
        <w:rPr>
          <w:rFonts w:ascii="Arial" w:hAnsi="Arial" w:cs="Arial"/>
          <w:spacing w:val="-3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de</w:t>
      </w:r>
      <w:r w:rsidRPr="00392127">
        <w:rPr>
          <w:rFonts w:ascii="Arial" w:hAnsi="Arial" w:cs="Arial"/>
          <w:spacing w:val="-2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média</w:t>
      </w:r>
      <w:r w:rsidRPr="00392127">
        <w:rPr>
          <w:rFonts w:ascii="Arial" w:hAnsi="Arial" w:cs="Arial"/>
          <w:spacing w:val="-4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e</w:t>
      </w:r>
      <w:r w:rsidRPr="00392127">
        <w:rPr>
          <w:rFonts w:ascii="Arial" w:hAnsi="Arial" w:cs="Arial"/>
          <w:spacing w:val="-4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maior</w:t>
      </w:r>
      <w:r w:rsidRPr="00392127">
        <w:rPr>
          <w:rFonts w:ascii="Arial" w:hAnsi="Arial" w:cs="Arial"/>
          <w:spacing w:val="-1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para</w:t>
      </w:r>
      <w:r w:rsidRPr="00392127">
        <w:rPr>
          <w:rFonts w:ascii="Arial" w:hAnsi="Arial" w:cs="Arial"/>
          <w:spacing w:val="-4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a</w:t>
      </w:r>
      <w:r w:rsidRPr="00392127">
        <w:rPr>
          <w:rFonts w:ascii="Arial" w:hAnsi="Arial" w:cs="Arial"/>
          <w:spacing w:val="-2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testemunha. Os teores de CHOT e</w:t>
      </w:r>
      <w:r w:rsidRPr="00392127">
        <w:rPr>
          <w:rFonts w:ascii="Arial" w:hAnsi="Arial" w:cs="Arial"/>
          <w:spacing w:val="80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a CEL,</w:t>
      </w:r>
      <w:r w:rsidRPr="00392127">
        <w:rPr>
          <w:rFonts w:ascii="Arial" w:hAnsi="Arial" w:cs="Arial"/>
          <w:spacing w:val="40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 xml:space="preserve">não foram observadas diferenças </w:t>
      </w:r>
      <w:r>
        <w:rPr>
          <w:rFonts w:ascii="Arial" w:hAnsi="Arial" w:cs="Arial"/>
          <w:sz w:val="24"/>
          <w:szCs w:val="24"/>
        </w:rPr>
        <w:t>(P&gt;0,05)</w:t>
      </w:r>
      <w:r w:rsidRPr="00392127">
        <w:rPr>
          <w:rFonts w:ascii="Arial" w:hAnsi="Arial" w:cs="Arial"/>
          <w:sz w:val="24"/>
          <w:szCs w:val="24"/>
        </w:rPr>
        <w:t xml:space="preserve"> e suas médias foram de</w:t>
      </w:r>
      <w:r w:rsidRPr="00392127">
        <w:rPr>
          <w:rFonts w:ascii="Arial" w:hAnsi="Arial" w:cs="Arial"/>
          <w:spacing w:val="40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89,23 e 28, 45 % da matéria seca, respectivamente</w:t>
      </w:r>
    </w:p>
    <w:p w14:paraId="689C9FA7" w14:textId="34305DA8" w:rsidR="009854EC" w:rsidRPr="008F4C4D" w:rsidRDefault="00375541" w:rsidP="008F4C4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07518" w:rsidRPr="00392127">
        <w:rPr>
          <w:rFonts w:ascii="Arial" w:hAnsi="Arial" w:cs="Arial"/>
          <w:sz w:val="24"/>
          <w:szCs w:val="24"/>
        </w:rPr>
        <w:t xml:space="preserve">a fração folha do sorgo, quanto aos teores de CHOT que representam a maior proporção da MS das plantas, não houve diferença (P&gt;0,05) entre os tratamentos. O CNF demonstrou que o tratamento que tem a adubação com gliricídia resultou em maior percentual que a testemunha (P&lt;0,05). A LIG e a CEL destacaram-se junto a testemunha com maior teor em relação as adubações com as leguminosas. Na HEM a leucena não se diferenciou dos demais tratamentos, porém a testemunha e a </w:t>
      </w:r>
      <w:r w:rsidR="00ED3217" w:rsidRPr="00392127">
        <w:rPr>
          <w:rFonts w:ascii="Arial" w:hAnsi="Arial" w:cs="Arial"/>
          <w:sz w:val="24"/>
          <w:szCs w:val="24"/>
        </w:rPr>
        <w:t>Gliricídia</w:t>
      </w:r>
      <w:r w:rsidR="00907518" w:rsidRPr="00392127">
        <w:rPr>
          <w:rFonts w:ascii="Arial" w:hAnsi="Arial" w:cs="Arial"/>
          <w:sz w:val="24"/>
          <w:szCs w:val="24"/>
        </w:rPr>
        <w:t xml:space="preserve"> apresentaram diferença entre si.</w:t>
      </w:r>
      <w:bookmarkStart w:id="1" w:name="Tabela_2._Composição_químico-bromatológi"/>
      <w:bookmarkEnd w:id="1"/>
    </w:p>
    <w:p w14:paraId="1029E5CC" w14:textId="77777777" w:rsidR="008F4C4D" w:rsidRDefault="00D9010E" w:rsidP="008F4C4D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07518" w:rsidRPr="00392127">
        <w:rPr>
          <w:rFonts w:ascii="Arial" w:hAnsi="Arial" w:cs="Arial"/>
          <w:sz w:val="24"/>
          <w:szCs w:val="24"/>
        </w:rPr>
        <w:t>s dados do colmo que não diferiram (P&lt;0,05) para os teores de FDA, LIG, CHOT, HEM, NIDA e NIDN. Para</w:t>
      </w:r>
      <w:r w:rsidR="00907518" w:rsidRPr="00392127">
        <w:rPr>
          <w:rFonts w:ascii="Arial" w:hAnsi="Arial" w:cs="Arial"/>
          <w:spacing w:val="-5"/>
          <w:sz w:val="24"/>
          <w:szCs w:val="24"/>
        </w:rPr>
        <w:t xml:space="preserve"> </w:t>
      </w:r>
      <w:r w:rsidR="00907518" w:rsidRPr="00392127">
        <w:rPr>
          <w:rFonts w:ascii="Arial" w:hAnsi="Arial" w:cs="Arial"/>
          <w:sz w:val="24"/>
          <w:szCs w:val="24"/>
        </w:rPr>
        <w:t>o</w:t>
      </w:r>
      <w:r w:rsidR="00907518" w:rsidRPr="00392127">
        <w:rPr>
          <w:rFonts w:ascii="Arial" w:hAnsi="Arial" w:cs="Arial"/>
          <w:spacing w:val="-3"/>
          <w:sz w:val="24"/>
          <w:szCs w:val="24"/>
        </w:rPr>
        <w:t xml:space="preserve"> </w:t>
      </w:r>
      <w:r w:rsidR="00907518" w:rsidRPr="00392127">
        <w:rPr>
          <w:rFonts w:ascii="Arial" w:hAnsi="Arial" w:cs="Arial"/>
          <w:sz w:val="24"/>
          <w:szCs w:val="24"/>
        </w:rPr>
        <w:t>FDN</w:t>
      </w:r>
      <w:r w:rsidR="00907518" w:rsidRPr="00392127">
        <w:rPr>
          <w:rFonts w:ascii="Arial" w:hAnsi="Arial" w:cs="Arial"/>
          <w:spacing w:val="-4"/>
          <w:sz w:val="24"/>
          <w:szCs w:val="24"/>
        </w:rPr>
        <w:t xml:space="preserve"> </w:t>
      </w:r>
      <w:r w:rsidR="00907518" w:rsidRPr="00392127">
        <w:rPr>
          <w:rFonts w:ascii="Arial" w:hAnsi="Arial" w:cs="Arial"/>
          <w:spacing w:val="-5"/>
          <w:sz w:val="24"/>
          <w:szCs w:val="24"/>
        </w:rPr>
        <w:t xml:space="preserve">a leucena apresentou </w:t>
      </w:r>
      <w:r w:rsidR="00907518" w:rsidRPr="00392127">
        <w:rPr>
          <w:rFonts w:ascii="Arial" w:hAnsi="Arial" w:cs="Arial"/>
          <w:sz w:val="24"/>
          <w:szCs w:val="24"/>
        </w:rPr>
        <w:t>uma</w:t>
      </w:r>
      <w:r w:rsidR="00907518" w:rsidRPr="00392127">
        <w:rPr>
          <w:rFonts w:ascii="Arial" w:hAnsi="Arial" w:cs="Arial"/>
          <w:spacing w:val="-5"/>
          <w:sz w:val="24"/>
          <w:szCs w:val="24"/>
        </w:rPr>
        <w:t xml:space="preserve"> </w:t>
      </w:r>
      <w:r w:rsidR="00907518" w:rsidRPr="00392127">
        <w:rPr>
          <w:rFonts w:ascii="Arial" w:hAnsi="Arial" w:cs="Arial"/>
          <w:sz w:val="24"/>
          <w:szCs w:val="24"/>
        </w:rPr>
        <w:t>média</w:t>
      </w:r>
      <w:r w:rsidR="00907518" w:rsidRPr="00392127">
        <w:rPr>
          <w:rFonts w:ascii="Arial" w:hAnsi="Arial" w:cs="Arial"/>
          <w:spacing w:val="-3"/>
          <w:sz w:val="24"/>
          <w:szCs w:val="24"/>
        </w:rPr>
        <w:t xml:space="preserve"> </w:t>
      </w:r>
      <w:r w:rsidR="00907518" w:rsidRPr="00392127">
        <w:rPr>
          <w:rFonts w:ascii="Arial" w:hAnsi="Arial" w:cs="Arial"/>
          <w:sz w:val="24"/>
          <w:szCs w:val="24"/>
        </w:rPr>
        <w:t>de 60,82%, ou seja, valor menor que os 70% limitante de consumo de matéria seca. No teor de CNF apenas o tratamento de adubação com a</w:t>
      </w:r>
      <w:r w:rsidR="00907518" w:rsidRPr="00392127">
        <w:rPr>
          <w:rFonts w:ascii="Arial" w:hAnsi="Arial" w:cs="Arial"/>
          <w:spacing w:val="-1"/>
          <w:sz w:val="24"/>
          <w:szCs w:val="24"/>
        </w:rPr>
        <w:t xml:space="preserve"> </w:t>
      </w:r>
      <w:r w:rsidR="00907518" w:rsidRPr="00392127">
        <w:rPr>
          <w:rFonts w:ascii="Arial" w:hAnsi="Arial" w:cs="Arial"/>
          <w:sz w:val="24"/>
          <w:szCs w:val="24"/>
        </w:rPr>
        <w:t>leucena diferiu</w:t>
      </w:r>
      <w:r w:rsidR="00907518" w:rsidRPr="00392127">
        <w:rPr>
          <w:rFonts w:ascii="Arial" w:hAnsi="Arial" w:cs="Arial"/>
          <w:spacing w:val="-1"/>
          <w:sz w:val="24"/>
          <w:szCs w:val="24"/>
        </w:rPr>
        <w:t xml:space="preserve"> </w:t>
      </w:r>
      <w:r w:rsidR="00907518" w:rsidRPr="00392127">
        <w:rPr>
          <w:rFonts w:ascii="Arial" w:hAnsi="Arial" w:cs="Arial"/>
          <w:sz w:val="24"/>
          <w:szCs w:val="24"/>
        </w:rPr>
        <w:t xml:space="preserve">entre as demais. </w:t>
      </w:r>
      <w:bookmarkStart w:id="2" w:name="Na_tabela_4_que_explana_as_frações_do_ca"/>
      <w:bookmarkEnd w:id="2"/>
    </w:p>
    <w:p w14:paraId="0B7F7BD8" w14:textId="3197306F" w:rsidR="00907518" w:rsidRPr="008F4C4D" w:rsidRDefault="00D9010E" w:rsidP="008F4C4D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tabela 2</w:t>
      </w:r>
      <w:r w:rsidR="00907518" w:rsidRPr="00392127">
        <w:rPr>
          <w:rFonts w:ascii="Arial" w:hAnsi="Arial" w:cs="Arial"/>
          <w:sz w:val="24"/>
          <w:szCs w:val="24"/>
        </w:rPr>
        <w:t xml:space="preserve"> que explana as frações do carboidrato, verifica-se que a porcentagem da fração A+B1 na PI apresentou maior valor para o tratamento com uso de Leucena e menor para a testemunha que resultou em maior fração C (P&lt;0,05). No entanto, para a folha, observa-se que a fração A+B1 foi maior para a adubação com gliricídia (P&lt;0,05), mas com destaque para a testemunha que na fração C em que exibiu uma porcentagem maior do que os tratamentos com as leguminosas. Para o colmo, a fração A+B1 do tratamento com gliricídia destacou-se por apresentar a maior valor em relação aos demais (P&lt;0,05). As frações B2 e C do colmo não diferiram entre os tratamentos (P&gt;0,05).</w:t>
      </w:r>
      <w:bookmarkStart w:id="3" w:name="Tabela_4._Frações_de_carboidratos_(%2525"/>
      <w:bookmarkEnd w:id="3"/>
    </w:p>
    <w:p w14:paraId="34BECECF" w14:textId="77777777" w:rsidR="00907518" w:rsidRPr="00392127" w:rsidRDefault="00907518" w:rsidP="000C6C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64F7C8" w14:textId="4E7310A6" w:rsidR="00392127" w:rsidRPr="00392127" w:rsidRDefault="00907518" w:rsidP="000C6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127">
        <w:rPr>
          <w:rFonts w:ascii="Arial" w:hAnsi="Arial" w:cs="Arial"/>
          <w:b/>
          <w:sz w:val="24"/>
          <w:szCs w:val="24"/>
        </w:rPr>
        <w:t>Tabela</w:t>
      </w:r>
      <w:r w:rsidRPr="0039212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D9010E">
        <w:rPr>
          <w:rFonts w:ascii="Arial" w:hAnsi="Arial" w:cs="Arial"/>
          <w:b/>
          <w:sz w:val="24"/>
          <w:szCs w:val="24"/>
        </w:rPr>
        <w:t>2</w:t>
      </w:r>
      <w:r w:rsidRPr="00392127">
        <w:rPr>
          <w:rFonts w:ascii="Arial" w:hAnsi="Arial" w:cs="Arial"/>
          <w:b/>
          <w:sz w:val="24"/>
          <w:szCs w:val="24"/>
        </w:rPr>
        <w:t>.</w:t>
      </w:r>
      <w:r w:rsidRPr="0039212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Frações</w:t>
      </w:r>
      <w:r w:rsidRPr="00392127">
        <w:rPr>
          <w:rFonts w:ascii="Arial" w:hAnsi="Arial" w:cs="Arial"/>
          <w:spacing w:val="-1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de</w:t>
      </w:r>
      <w:r w:rsidRPr="00392127">
        <w:rPr>
          <w:rFonts w:ascii="Arial" w:hAnsi="Arial" w:cs="Arial"/>
          <w:spacing w:val="-3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carboidratos (%</w:t>
      </w:r>
      <w:r w:rsidRPr="00392127">
        <w:rPr>
          <w:rFonts w:ascii="Arial" w:hAnsi="Arial" w:cs="Arial"/>
          <w:spacing w:val="-1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CHOT)</w:t>
      </w:r>
      <w:r w:rsidRPr="00392127">
        <w:rPr>
          <w:rFonts w:ascii="Arial" w:hAnsi="Arial" w:cs="Arial"/>
          <w:spacing w:val="-2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do</w:t>
      </w:r>
      <w:r w:rsidRPr="00392127">
        <w:rPr>
          <w:rFonts w:ascii="Arial" w:hAnsi="Arial" w:cs="Arial"/>
          <w:spacing w:val="-1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Sorgo</w:t>
      </w:r>
      <w:r w:rsidRPr="00392127">
        <w:rPr>
          <w:rFonts w:ascii="Arial" w:hAnsi="Arial" w:cs="Arial"/>
          <w:spacing w:val="-2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submetido</w:t>
      </w:r>
      <w:r w:rsidRPr="00392127">
        <w:rPr>
          <w:rFonts w:ascii="Arial" w:hAnsi="Arial" w:cs="Arial"/>
          <w:spacing w:val="-2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a</w:t>
      </w:r>
      <w:r w:rsidRPr="00392127">
        <w:rPr>
          <w:rFonts w:ascii="Arial" w:hAnsi="Arial" w:cs="Arial"/>
          <w:spacing w:val="-1"/>
          <w:sz w:val="24"/>
          <w:szCs w:val="24"/>
        </w:rPr>
        <w:t xml:space="preserve"> </w:t>
      </w:r>
      <w:r w:rsidR="009854EC">
        <w:rPr>
          <w:rFonts w:ascii="Arial" w:hAnsi="Arial" w:cs="Arial"/>
          <w:spacing w:val="-1"/>
          <w:sz w:val="24"/>
          <w:szCs w:val="24"/>
        </w:rPr>
        <w:t>ad</w:t>
      </w:r>
      <w:r w:rsidRPr="00392127">
        <w:rPr>
          <w:rFonts w:ascii="Arial" w:hAnsi="Arial" w:cs="Arial"/>
          <w:sz w:val="24"/>
          <w:szCs w:val="24"/>
        </w:rPr>
        <w:t xml:space="preserve">ubação </w:t>
      </w:r>
      <w:r w:rsidRPr="00392127">
        <w:rPr>
          <w:rFonts w:ascii="Arial" w:hAnsi="Arial" w:cs="Arial"/>
          <w:spacing w:val="-2"/>
          <w:sz w:val="24"/>
          <w:szCs w:val="24"/>
        </w:rPr>
        <w:t>verde.</w:t>
      </w:r>
    </w:p>
    <w:tbl>
      <w:tblPr>
        <w:tblW w:w="86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2190"/>
        <w:gridCol w:w="2197"/>
        <w:gridCol w:w="2492"/>
      </w:tblGrid>
      <w:tr w:rsidR="000C6C66" w:rsidRPr="000C6C66" w14:paraId="1885B212" w14:textId="77777777" w:rsidTr="000C6C66">
        <w:trPr>
          <w:trHeight w:val="284"/>
          <w:jc w:val="center"/>
        </w:trPr>
        <w:tc>
          <w:tcPr>
            <w:tcW w:w="868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6702D47" w14:textId="1DF08FF0" w:rsidR="000C6C66" w:rsidRPr="000C6C66" w:rsidRDefault="000C6C66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Frações da Planta Inteira</w:t>
            </w:r>
          </w:p>
        </w:tc>
      </w:tr>
      <w:tr w:rsidR="00392127" w:rsidRPr="000C6C66" w14:paraId="5C0F16A3" w14:textId="77777777" w:rsidTr="000C6C66">
        <w:trPr>
          <w:trHeight w:val="252"/>
          <w:jc w:val="center"/>
        </w:trPr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 w14:paraId="5C0D15A2" w14:textId="77777777" w:rsidR="00392127" w:rsidRPr="000C6C66" w:rsidRDefault="00392127" w:rsidP="000C6C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Tratamento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</w:tcBorders>
          </w:tcPr>
          <w:p w14:paraId="7D03D16C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A+B1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</w:tcBorders>
          </w:tcPr>
          <w:p w14:paraId="168619D1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B2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</w:tcBorders>
          </w:tcPr>
          <w:p w14:paraId="31992AE3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C</w:t>
            </w:r>
          </w:p>
        </w:tc>
      </w:tr>
      <w:tr w:rsidR="00392127" w:rsidRPr="000C6C66" w14:paraId="7A926E48" w14:textId="77777777" w:rsidTr="000C6C66">
        <w:trPr>
          <w:trHeight w:val="225"/>
          <w:jc w:val="center"/>
        </w:trPr>
        <w:tc>
          <w:tcPr>
            <w:tcW w:w="1806" w:type="dxa"/>
            <w:tcBorders>
              <w:top w:val="single" w:sz="4" w:space="0" w:color="000000"/>
            </w:tcBorders>
          </w:tcPr>
          <w:p w14:paraId="49E452B1" w14:textId="77777777" w:rsidR="00392127" w:rsidRPr="000C6C66" w:rsidRDefault="00392127" w:rsidP="000C6C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Gliricídia</w:t>
            </w:r>
          </w:p>
        </w:tc>
        <w:tc>
          <w:tcPr>
            <w:tcW w:w="2190" w:type="dxa"/>
            <w:tcBorders>
              <w:top w:val="single" w:sz="4" w:space="0" w:color="000000"/>
            </w:tcBorders>
          </w:tcPr>
          <w:p w14:paraId="57452438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32,64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B</w:t>
            </w:r>
          </w:p>
        </w:tc>
        <w:tc>
          <w:tcPr>
            <w:tcW w:w="2197" w:type="dxa"/>
            <w:tcBorders>
              <w:top w:val="single" w:sz="4" w:space="0" w:color="000000"/>
            </w:tcBorders>
          </w:tcPr>
          <w:p w14:paraId="128B62F8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62,65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A</w:t>
            </w:r>
          </w:p>
        </w:tc>
        <w:tc>
          <w:tcPr>
            <w:tcW w:w="2492" w:type="dxa"/>
            <w:tcBorders>
              <w:top w:val="single" w:sz="4" w:space="0" w:color="000000"/>
            </w:tcBorders>
          </w:tcPr>
          <w:p w14:paraId="086089C8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4,71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C</w:t>
            </w:r>
          </w:p>
        </w:tc>
      </w:tr>
      <w:tr w:rsidR="00392127" w:rsidRPr="000C6C66" w14:paraId="29F1BB1D" w14:textId="77777777" w:rsidTr="000C6C66">
        <w:trPr>
          <w:trHeight w:val="239"/>
          <w:jc w:val="center"/>
        </w:trPr>
        <w:tc>
          <w:tcPr>
            <w:tcW w:w="1806" w:type="dxa"/>
          </w:tcPr>
          <w:p w14:paraId="5E9DBBF0" w14:textId="77777777" w:rsidR="00392127" w:rsidRPr="000C6C66" w:rsidRDefault="00392127" w:rsidP="000C6C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Leucena</w:t>
            </w:r>
          </w:p>
        </w:tc>
        <w:tc>
          <w:tcPr>
            <w:tcW w:w="2190" w:type="dxa"/>
          </w:tcPr>
          <w:p w14:paraId="643FC2B9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33,99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A</w:t>
            </w:r>
          </w:p>
        </w:tc>
        <w:tc>
          <w:tcPr>
            <w:tcW w:w="2197" w:type="dxa"/>
          </w:tcPr>
          <w:p w14:paraId="7D1E198E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57,09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C</w:t>
            </w:r>
          </w:p>
        </w:tc>
        <w:tc>
          <w:tcPr>
            <w:tcW w:w="2492" w:type="dxa"/>
          </w:tcPr>
          <w:p w14:paraId="06C76170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8,92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B</w:t>
            </w:r>
          </w:p>
        </w:tc>
      </w:tr>
      <w:tr w:rsidR="00392127" w:rsidRPr="000C6C66" w14:paraId="150E0488" w14:textId="77777777" w:rsidTr="000C6C66">
        <w:trPr>
          <w:trHeight w:val="273"/>
          <w:jc w:val="center"/>
        </w:trPr>
        <w:tc>
          <w:tcPr>
            <w:tcW w:w="1806" w:type="dxa"/>
            <w:tcBorders>
              <w:bottom w:val="single" w:sz="4" w:space="0" w:color="000000"/>
            </w:tcBorders>
          </w:tcPr>
          <w:p w14:paraId="39A40E91" w14:textId="77777777" w:rsidR="00392127" w:rsidRPr="000C6C66" w:rsidRDefault="00392127" w:rsidP="000C6C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Testemunha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 w14:paraId="65CFB201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27,12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C</w:t>
            </w:r>
          </w:p>
        </w:tc>
        <w:tc>
          <w:tcPr>
            <w:tcW w:w="2197" w:type="dxa"/>
            <w:tcBorders>
              <w:bottom w:val="single" w:sz="4" w:space="0" w:color="000000"/>
            </w:tcBorders>
          </w:tcPr>
          <w:p w14:paraId="6BECCEB1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60,71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B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</w:tcPr>
          <w:p w14:paraId="76C23F94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12,17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A</w:t>
            </w:r>
          </w:p>
        </w:tc>
      </w:tr>
      <w:tr w:rsidR="000C6C66" w:rsidRPr="000C6C66" w14:paraId="44B93F80" w14:textId="77777777" w:rsidTr="000C6C66">
        <w:trPr>
          <w:trHeight w:val="208"/>
          <w:jc w:val="center"/>
        </w:trPr>
        <w:tc>
          <w:tcPr>
            <w:tcW w:w="868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BA49A1F" w14:textId="12C65D85" w:rsidR="000C6C66" w:rsidRPr="000C6C66" w:rsidRDefault="000C6C66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Frações da Folha</w:t>
            </w:r>
          </w:p>
        </w:tc>
      </w:tr>
      <w:tr w:rsidR="00392127" w:rsidRPr="000C6C66" w14:paraId="6D597DD3" w14:textId="77777777" w:rsidTr="000C6C66">
        <w:trPr>
          <w:trHeight w:val="252"/>
          <w:jc w:val="center"/>
        </w:trPr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 w14:paraId="11C5D9BC" w14:textId="77777777" w:rsidR="00392127" w:rsidRPr="000C6C66" w:rsidRDefault="00392127" w:rsidP="000C6C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Tratamento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</w:tcBorders>
          </w:tcPr>
          <w:p w14:paraId="6E3EB8AB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A+B1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</w:tcBorders>
          </w:tcPr>
          <w:p w14:paraId="773F5AE0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B2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</w:tcBorders>
          </w:tcPr>
          <w:p w14:paraId="548E2CCC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C</w:t>
            </w:r>
          </w:p>
        </w:tc>
      </w:tr>
      <w:tr w:rsidR="00392127" w:rsidRPr="000C6C66" w14:paraId="36DE960E" w14:textId="77777777" w:rsidTr="000C6C66">
        <w:trPr>
          <w:trHeight w:val="236"/>
          <w:jc w:val="center"/>
        </w:trPr>
        <w:tc>
          <w:tcPr>
            <w:tcW w:w="1806" w:type="dxa"/>
            <w:tcBorders>
              <w:top w:val="single" w:sz="4" w:space="0" w:color="000000"/>
            </w:tcBorders>
          </w:tcPr>
          <w:p w14:paraId="1D3D0130" w14:textId="77777777" w:rsidR="00392127" w:rsidRPr="000C6C66" w:rsidRDefault="00392127" w:rsidP="000C6C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Gliricídia</w:t>
            </w:r>
          </w:p>
        </w:tc>
        <w:tc>
          <w:tcPr>
            <w:tcW w:w="2190" w:type="dxa"/>
            <w:tcBorders>
              <w:top w:val="single" w:sz="4" w:space="0" w:color="000000"/>
            </w:tcBorders>
          </w:tcPr>
          <w:p w14:paraId="486359E4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18,51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A</w:t>
            </w:r>
          </w:p>
        </w:tc>
        <w:tc>
          <w:tcPr>
            <w:tcW w:w="2197" w:type="dxa"/>
            <w:tcBorders>
              <w:top w:val="single" w:sz="4" w:space="0" w:color="000000"/>
            </w:tcBorders>
          </w:tcPr>
          <w:p w14:paraId="267C564C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74,24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B</w:t>
            </w:r>
          </w:p>
        </w:tc>
        <w:tc>
          <w:tcPr>
            <w:tcW w:w="2492" w:type="dxa"/>
            <w:tcBorders>
              <w:top w:val="single" w:sz="4" w:space="0" w:color="000000"/>
            </w:tcBorders>
          </w:tcPr>
          <w:p w14:paraId="0B076C9E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7,25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B</w:t>
            </w:r>
          </w:p>
        </w:tc>
      </w:tr>
      <w:tr w:rsidR="00392127" w:rsidRPr="000C6C66" w14:paraId="4F2FE545" w14:textId="77777777" w:rsidTr="000C6C66">
        <w:trPr>
          <w:trHeight w:val="461"/>
          <w:jc w:val="center"/>
        </w:trPr>
        <w:tc>
          <w:tcPr>
            <w:tcW w:w="1806" w:type="dxa"/>
            <w:tcBorders>
              <w:bottom w:val="single" w:sz="4" w:space="0" w:color="000000"/>
            </w:tcBorders>
          </w:tcPr>
          <w:p w14:paraId="142F7AD2" w14:textId="77777777" w:rsidR="00392127" w:rsidRPr="000C6C66" w:rsidRDefault="00392127" w:rsidP="000C6C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Leucena Testemunha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 w14:paraId="7C8774B2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15,53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B</w:t>
            </w:r>
          </w:p>
          <w:p w14:paraId="7394C985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15,90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B</w:t>
            </w:r>
          </w:p>
        </w:tc>
        <w:tc>
          <w:tcPr>
            <w:tcW w:w="2197" w:type="dxa"/>
            <w:tcBorders>
              <w:bottom w:val="single" w:sz="4" w:space="0" w:color="000000"/>
            </w:tcBorders>
          </w:tcPr>
          <w:p w14:paraId="2E03F312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77,25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A</w:t>
            </w:r>
          </w:p>
          <w:p w14:paraId="6890C7D6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73,44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B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</w:tcPr>
          <w:p w14:paraId="154F55D4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7,22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B</w:t>
            </w:r>
          </w:p>
          <w:p w14:paraId="1F9C6DE0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10,65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A</w:t>
            </w:r>
          </w:p>
        </w:tc>
      </w:tr>
      <w:tr w:rsidR="000C6C66" w:rsidRPr="000C6C66" w14:paraId="4614A237" w14:textId="77777777" w:rsidTr="000C6C66">
        <w:trPr>
          <w:trHeight w:val="212"/>
          <w:jc w:val="center"/>
        </w:trPr>
        <w:tc>
          <w:tcPr>
            <w:tcW w:w="868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B7B5910" w14:textId="77777777" w:rsidR="000C6C66" w:rsidRPr="000C6C66" w:rsidRDefault="000C6C66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Frações do Colmo</w:t>
            </w:r>
          </w:p>
        </w:tc>
      </w:tr>
      <w:tr w:rsidR="00392127" w:rsidRPr="000C6C66" w14:paraId="7C6385AC" w14:textId="77777777" w:rsidTr="000C6C66">
        <w:trPr>
          <w:trHeight w:val="252"/>
          <w:jc w:val="center"/>
        </w:trPr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 w14:paraId="209FE4EF" w14:textId="77777777" w:rsidR="00392127" w:rsidRPr="000C6C66" w:rsidRDefault="00392127" w:rsidP="000C6C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Tratamento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</w:tcBorders>
          </w:tcPr>
          <w:p w14:paraId="311E6D35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A+B1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</w:tcBorders>
          </w:tcPr>
          <w:p w14:paraId="77504F8F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B2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</w:tcBorders>
          </w:tcPr>
          <w:p w14:paraId="5F0921D3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C</w:t>
            </w:r>
          </w:p>
        </w:tc>
      </w:tr>
      <w:tr w:rsidR="00392127" w:rsidRPr="000C6C66" w14:paraId="063D56EE" w14:textId="77777777" w:rsidTr="000C6C66">
        <w:trPr>
          <w:trHeight w:val="236"/>
          <w:jc w:val="center"/>
        </w:trPr>
        <w:tc>
          <w:tcPr>
            <w:tcW w:w="1806" w:type="dxa"/>
            <w:tcBorders>
              <w:top w:val="single" w:sz="4" w:space="0" w:color="000000"/>
            </w:tcBorders>
          </w:tcPr>
          <w:p w14:paraId="110C1884" w14:textId="77777777" w:rsidR="00392127" w:rsidRPr="000C6C66" w:rsidRDefault="00392127" w:rsidP="000C6C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Gliricídia</w:t>
            </w:r>
          </w:p>
        </w:tc>
        <w:tc>
          <w:tcPr>
            <w:tcW w:w="2190" w:type="dxa"/>
            <w:tcBorders>
              <w:top w:val="single" w:sz="4" w:space="0" w:color="000000"/>
            </w:tcBorders>
          </w:tcPr>
          <w:p w14:paraId="18152B57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35,25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A</w:t>
            </w:r>
          </w:p>
        </w:tc>
        <w:tc>
          <w:tcPr>
            <w:tcW w:w="2197" w:type="dxa"/>
            <w:tcBorders>
              <w:top w:val="single" w:sz="4" w:space="0" w:color="000000"/>
            </w:tcBorders>
          </w:tcPr>
          <w:p w14:paraId="7F2C6299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56,31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A</w:t>
            </w:r>
          </w:p>
        </w:tc>
        <w:tc>
          <w:tcPr>
            <w:tcW w:w="2492" w:type="dxa"/>
            <w:tcBorders>
              <w:top w:val="single" w:sz="4" w:space="0" w:color="000000"/>
            </w:tcBorders>
          </w:tcPr>
          <w:p w14:paraId="64CF780C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8,44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A</w:t>
            </w:r>
          </w:p>
        </w:tc>
      </w:tr>
      <w:tr w:rsidR="00392127" w:rsidRPr="000C6C66" w14:paraId="197EB2B4" w14:textId="77777777" w:rsidTr="000C6C66">
        <w:trPr>
          <w:trHeight w:val="252"/>
          <w:jc w:val="center"/>
        </w:trPr>
        <w:tc>
          <w:tcPr>
            <w:tcW w:w="1806" w:type="dxa"/>
          </w:tcPr>
          <w:p w14:paraId="7A3C9185" w14:textId="77777777" w:rsidR="00392127" w:rsidRPr="000C6C66" w:rsidRDefault="00392127" w:rsidP="000C6C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Leucena</w:t>
            </w:r>
          </w:p>
        </w:tc>
        <w:tc>
          <w:tcPr>
            <w:tcW w:w="2190" w:type="dxa"/>
          </w:tcPr>
          <w:p w14:paraId="00A789D7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31,71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B</w:t>
            </w:r>
          </w:p>
        </w:tc>
        <w:tc>
          <w:tcPr>
            <w:tcW w:w="2197" w:type="dxa"/>
          </w:tcPr>
          <w:p w14:paraId="365FAD96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56,93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A</w:t>
            </w:r>
          </w:p>
        </w:tc>
        <w:tc>
          <w:tcPr>
            <w:tcW w:w="2492" w:type="dxa"/>
          </w:tcPr>
          <w:p w14:paraId="0F931AFA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11,37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A</w:t>
            </w:r>
          </w:p>
        </w:tc>
      </w:tr>
      <w:tr w:rsidR="00392127" w:rsidRPr="000C6C66" w14:paraId="09729C8B" w14:textId="77777777" w:rsidTr="000C6C66">
        <w:trPr>
          <w:trHeight w:val="276"/>
          <w:jc w:val="center"/>
        </w:trPr>
        <w:tc>
          <w:tcPr>
            <w:tcW w:w="1806" w:type="dxa"/>
            <w:tcBorders>
              <w:bottom w:val="single" w:sz="4" w:space="0" w:color="000000"/>
            </w:tcBorders>
          </w:tcPr>
          <w:p w14:paraId="2C9A5A9D" w14:textId="77777777" w:rsidR="00392127" w:rsidRPr="000C6C66" w:rsidRDefault="00392127" w:rsidP="000C6C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>Testemunha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 w14:paraId="38930DDB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31,19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C</w:t>
            </w:r>
          </w:p>
        </w:tc>
        <w:tc>
          <w:tcPr>
            <w:tcW w:w="2197" w:type="dxa"/>
            <w:tcBorders>
              <w:bottom w:val="single" w:sz="4" w:space="0" w:color="000000"/>
            </w:tcBorders>
          </w:tcPr>
          <w:p w14:paraId="7C8755B5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54,84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A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</w:tcPr>
          <w:p w14:paraId="6EF00812" w14:textId="77777777" w:rsidR="00392127" w:rsidRPr="000C6C66" w:rsidRDefault="00392127" w:rsidP="000C6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6C66">
              <w:rPr>
                <w:rFonts w:ascii="Arial" w:hAnsi="Arial" w:cs="Arial"/>
                <w:sz w:val="24"/>
                <w:szCs w:val="24"/>
                <w:lang w:val="pt-PT"/>
              </w:rPr>
              <w:t xml:space="preserve">10,98 </w:t>
            </w:r>
            <w:r w:rsidRPr="000C6C66">
              <w:rPr>
                <w:rFonts w:ascii="Arial" w:hAnsi="Arial" w:cs="Arial"/>
                <w:sz w:val="24"/>
                <w:szCs w:val="24"/>
                <w:vertAlign w:val="superscript"/>
                <w:lang w:val="pt-PT"/>
              </w:rPr>
              <w:t>A</w:t>
            </w:r>
          </w:p>
        </w:tc>
      </w:tr>
    </w:tbl>
    <w:p w14:paraId="2402C8D0" w14:textId="02C0B8F6" w:rsidR="00930701" w:rsidRPr="003A017E" w:rsidRDefault="00907518" w:rsidP="00392127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A017E">
        <w:rPr>
          <w:rFonts w:ascii="Arial" w:hAnsi="Arial" w:cs="Arial"/>
          <w:sz w:val="20"/>
          <w:szCs w:val="20"/>
        </w:rPr>
        <w:t>Médias</w:t>
      </w:r>
      <w:r w:rsidRPr="003A017E">
        <w:rPr>
          <w:rFonts w:ascii="Arial" w:hAnsi="Arial" w:cs="Arial"/>
          <w:spacing w:val="-4"/>
          <w:sz w:val="20"/>
          <w:szCs w:val="20"/>
        </w:rPr>
        <w:t xml:space="preserve"> </w:t>
      </w:r>
      <w:r w:rsidRPr="003A017E">
        <w:rPr>
          <w:rFonts w:ascii="Arial" w:hAnsi="Arial" w:cs="Arial"/>
          <w:sz w:val="20"/>
          <w:szCs w:val="20"/>
        </w:rPr>
        <w:t>seguidas</w:t>
      </w:r>
      <w:r w:rsidRPr="003A017E">
        <w:rPr>
          <w:rFonts w:ascii="Arial" w:hAnsi="Arial" w:cs="Arial"/>
          <w:spacing w:val="-3"/>
          <w:sz w:val="20"/>
          <w:szCs w:val="20"/>
        </w:rPr>
        <w:t xml:space="preserve"> </w:t>
      </w:r>
      <w:r w:rsidRPr="003A017E">
        <w:rPr>
          <w:rFonts w:ascii="Arial" w:hAnsi="Arial" w:cs="Arial"/>
          <w:sz w:val="20"/>
          <w:szCs w:val="20"/>
        </w:rPr>
        <w:t>de</w:t>
      </w:r>
      <w:r w:rsidRPr="003A017E">
        <w:rPr>
          <w:rFonts w:ascii="Arial" w:hAnsi="Arial" w:cs="Arial"/>
          <w:spacing w:val="-2"/>
          <w:sz w:val="20"/>
          <w:szCs w:val="20"/>
        </w:rPr>
        <w:t xml:space="preserve"> </w:t>
      </w:r>
      <w:r w:rsidRPr="003A017E">
        <w:rPr>
          <w:rFonts w:ascii="Arial" w:hAnsi="Arial" w:cs="Arial"/>
          <w:sz w:val="20"/>
          <w:szCs w:val="20"/>
        </w:rPr>
        <w:t>diferentes</w:t>
      </w:r>
      <w:r w:rsidRPr="003A017E">
        <w:rPr>
          <w:rFonts w:ascii="Arial" w:hAnsi="Arial" w:cs="Arial"/>
          <w:spacing w:val="-2"/>
          <w:sz w:val="20"/>
          <w:szCs w:val="20"/>
        </w:rPr>
        <w:t xml:space="preserve"> </w:t>
      </w:r>
      <w:r w:rsidRPr="003A017E">
        <w:rPr>
          <w:rFonts w:ascii="Arial" w:hAnsi="Arial" w:cs="Arial"/>
          <w:sz w:val="20"/>
          <w:szCs w:val="20"/>
        </w:rPr>
        <w:t>letras</w:t>
      </w:r>
      <w:r w:rsidRPr="003A017E">
        <w:rPr>
          <w:rFonts w:ascii="Arial" w:hAnsi="Arial" w:cs="Arial"/>
          <w:spacing w:val="-2"/>
          <w:sz w:val="20"/>
          <w:szCs w:val="20"/>
        </w:rPr>
        <w:t xml:space="preserve"> </w:t>
      </w:r>
      <w:r w:rsidRPr="003A017E">
        <w:rPr>
          <w:rFonts w:ascii="Arial" w:hAnsi="Arial" w:cs="Arial"/>
          <w:sz w:val="20"/>
          <w:szCs w:val="20"/>
        </w:rPr>
        <w:t>maiúsculas</w:t>
      </w:r>
      <w:r w:rsidRPr="003A017E">
        <w:rPr>
          <w:rFonts w:ascii="Arial" w:hAnsi="Arial" w:cs="Arial"/>
          <w:spacing w:val="-2"/>
          <w:sz w:val="20"/>
          <w:szCs w:val="20"/>
        </w:rPr>
        <w:t xml:space="preserve"> </w:t>
      </w:r>
      <w:r w:rsidRPr="003A017E">
        <w:rPr>
          <w:rFonts w:ascii="Arial" w:hAnsi="Arial" w:cs="Arial"/>
          <w:sz w:val="20"/>
          <w:szCs w:val="20"/>
        </w:rPr>
        <w:t>nas</w:t>
      </w:r>
      <w:r w:rsidRPr="003A017E">
        <w:rPr>
          <w:rFonts w:ascii="Arial" w:hAnsi="Arial" w:cs="Arial"/>
          <w:spacing w:val="-2"/>
          <w:sz w:val="20"/>
          <w:szCs w:val="20"/>
        </w:rPr>
        <w:t xml:space="preserve"> </w:t>
      </w:r>
      <w:r w:rsidRPr="003A017E">
        <w:rPr>
          <w:rFonts w:ascii="Arial" w:hAnsi="Arial" w:cs="Arial"/>
          <w:sz w:val="20"/>
          <w:szCs w:val="20"/>
        </w:rPr>
        <w:t>colunas</w:t>
      </w:r>
      <w:r w:rsidRPr="003A017E">
        <w:rPr>
          <w:rFonts w:ascii="Arial" w:hAnsi="Arial" w:cs="Arial"/>
          <w:spacing w:val="-3"/>
          <w:sz w:val="20"/>
          <w:szCs w:val="20"/>
        </w:rPr>
        <w:t xml:space="preserve"> </w:t>
      </w:r>
      <w:r w:rsidRPr="003A017E">
        <w:rPr>
          <w:rFonts w:ascii="Arial" w:hAnsi="Arial" w:cs="Arial"/>
          <w:sz w:val="20"/>
          <w:szCs w:val="20"/>
        </w:rPr>
        <w:t>diferem</w:t>
      </w:r>
      <w:r w:rsidRPr="003A017E">
        <w:rPr>
          <w:rFonts w:ascii="Arial" w:hAnsi="Arial" w:cs="Arial"/>
          <w:spacing w:val="-2"/>
          <w:sz w:val="20"/>
          <w:szCs w:val="20"/>
        </w:rPr>
        <w:t xml:space="preserve"> </w:t>
      </w:r>
      <w:r w:rsidRPr="003A017E">
        <w:rPr>
          <w:rFonts w:ascii="Arial" w:hAnsi="Arial" w:cs="Arial"/>
          <w:sz w:val="20"/>
          <w:szCs w:val="20"/>
        </w:rPr>
        <w:t>entre</w:t>
      </w:r>
      <w:r w:rsidRPr="003A017E">
        <w:rPr>
          <w:rFonts w:ascii="Arial" w:hAnsi="Arial" w:cs="Arial"/>
          <w:spacing w:val="-2"/>
          <w:sz w:val="20"/>
          <w:szCs w:val="20"/>
        </w:rPr>
        <w:t xml:space="preserve"> </w:t>
      </w:r>
      <w:r w:rsidRPr="003A017E">
        <w:rPr>
          <w:rFonts w:ascii="Arial" w:hAnsi="Arial" w:cs="Arial"/>
          <w:sz w:val="20"/>
          <w:szCs w:val="20"/>
        </w:rPr>
        <w:t>si</w:t>
      </w:r>
      <w:r w:rsidRPr="003A017E">
        <w:rPr>
          <w:rFonts w:ascii="Arial" w:hAnsi="Arial" w:cs="Arial"/>
          <w:spacing w:val="-2"/>
          <w:sz w:val="20"/>
          <w:szCs w:val="20"/>
        </w:rPr>
        <w:t xml:space="preserve"> </w:t>
      </w:r>
      <w:r w:rsidRPr="003A017E">
        <w:rPr>
          <w:rFonts w:ascii="Arial" w:hAnsi="Arial" w:cs="Arial"/>
          <w:sz w:val="20"/>
          <w:szCs w:val="20"/>
        </w:rPr>
        <w:t>(P&lt;0,05)</w:t>
      </w:r>
      <w:r w:rsidRPr="003A017E">
        <w:rPr>
          <w:rFonts w:ascii="Arial" w:hAnsi="Arial" w:cs="Arial"/>
          <w:spacing w:val="-4"/>
          <w:sz w:val="20"/>
          <w:szCs w:val="20"/>
        </w:rPr>
        <w:t xml:space="preserve"> </w:t>
      </w:r>
      <w:r w:rsidRPr="003A017E">
        <w:rPr>
          <w:rFonts w:ascii="Arial" w:hAnsi="Arial" w:cs="Arial"/>
          <w:sz w:val="20"/>
          <w:szCs w:val="20"/>
        </w:rPr>
        <w:t>pelo</w:t>
      </w:r>
      <w:r w:rsidRPr="003A017E">
        <w:rPr>
          <w:rFonts w:ascii="Arial" w:hAnsi="Arial" w:cs="Arial"/>
          <w:spacing w:val="-4"/>
          <w:sz w:val="20"/>
          <w:szCs w:val="20"/>
        </w:rPr>
        <w:t xml:space="preserve"> </w:t>
      </w:r>
      <w:r w:rsidRPr="003A017E">
        <w:rPr>
          <w:rFonts w:ascii="Arial" w:hAnsi="Arial" w:cs="Arial"/>
          <w:sz w:val="20"/>
          <w:szCs w:val="20"/>
        </w:rPr>
        <w:t>teste</w:t>
      </w:r>
      <w:r w:rsidRPr="003A017E">
        <w:rPr>
          <w:rFonts w:ascii="Arial" w:hAnsi="Arial" w:cs="Arial"/>
          <w:spacing w:val="-2"/>
          <w:sz w:val="20"/>
          <w:szCs w:val="20"/>
        </w:rPr>
        <w:t xml:space="preserve"> Tukey.</w:t>
      </w:r>
    </w:p>
    <w:p w14:paraId="19DEABFB" w14:textId="77777777" w:rsidR="00930701" w:rsidRPr="00392127" w:rsidRDefault="00930701" w:rsidP="0039212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E787C8D" w14:textId="77777777" w:rsidR="00930701" w:rsidRPr="00392127" w:rsidRDefault="00486485" w:rsidP="00392127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92127">
        <w:rPr>
          <w:rFonts w:ascii="Arial" w:eastAsia="Arial" w:hAnsi="Arial" w:cs="Arial"/>
          <w:b/>
          <w:sz w:val="24"/>
          <w:szCs w:val="24"/>
        </w:rPr>
        <w:t>CONCLUSÃO/CONSIDERAÇÕES FINAIS</w:t>
      </w:r>
    </w:p>
    <w:p w14:paraId="094588BF" w14:textId="77777777" w:rsidR="00907518" w:rsidRPr="00392127" w:rsidRDefault="00907518" w:rsidP="003A017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2127">
        <w:rPr>
          <w:rFonts w:ascii="Arial" w:eastAsia="Open Sans" w:hAnsi="Arial" w:cs="Arial"/>
          <w:sz w:val="24"/>
          <w:szCs w:val="24"/>
        </w:rPr>
        <w:t>Com base nos resultados é possível confirmar o potencial dos atributos nutricionais do sorgo submetido a adubação verde com Gliricídia e Leucena, sendo a adubação com Gliricídia a que mais se destacou para o uso na nutrição de ruminantes.</w:t>
      </w:r>
    </w:p>
    <w:p w14:paraId="276E645F" w14:textId="20EB8E5C" w:rsidR="00930701" w:rsidRPr="00392127" w:rsidRDefault="00930701" w:rsidP="0039212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0D5A77" w14:textId="77777777" w:rsidR="00930701" w:rsidRPr="00392127" w:rsidRDefault="00486485" w:rsidP="00392127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92127">
        <w:rPr>
          <w:rFonts w:ascii="Arial" w:eastAsia="Arial" w:hAnsi="Arial" w:cs="Arial"/>
          <w:b/>
          <w:sz w:val="24"/>
          <w:szCs w:val="24"/>
        </w:rPr>
        <w:t>REFERÊNCIAS</w:t>
      </w:r>
    </w:p>
    <w:p w14:paraId="7738160D" w14:textId="77777777" w:rsidR="00392127" w:rsidRPr="00392127" w:rsidRDefault="00392127" w:rsidP="003921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2127">
        <w:rPr>
          <w:rFonts w:ascii="Arial" w:hAnsi="Arial" w:cs="Arial"/>
          <w:sz w:val="24"/>
          <w:szCs w:val="24"/>
        </w:rPr>
        <w:t>ALTIERI,</w:t>
      </w:r>
      <w:r w:rsidRPr="00392127">
        <w:rPr>
          <w:rFonts w:ascii="Arial" w:hAnsi="Arial" w:cs="Arial"/>
          <w:spacing w:val="-6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M.</w:t>
      </w:r>
      <w:r w:rsidRPr="00392127">
        <w:rPr>
          <w:rFonts w:ascii="Arial" w:hAnsi="Arial" w:cs="Arial"/>
          <w:spacing w:val="-6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A.</w:t>
      </w:r>
      <w:r w:rsidRPr="00392127">
        <w:rPr>
          <w:rFonts w:ascii="Arial" w:hAnsi="Arial" w:cs="Arial"/>
          <w:spacing w:val="-4"/>
          <w:sz w:val="24"/>
          <w:szCs w:val="24"/>
        </w:rPr>
        <w:t xml:space="preserve"> </w:t>
      </w:r>
      <w:r w:rsidRPr="00392127">
        <w:rPr>
          <w:rFonts w:ascii="Arial" w:hAnsi="Arial" w:cs="Arial"/>
          <w:b/>
          <w:bCs/>
          <w:sz w:val="24"/>
          <w:szCs w:val="24"/>
        </w:rPr>
        <w:t>Agroecologia:</w:t>
      </w:r>
      <w:r w:rsidRPr="00392127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392127">
        <w:rPr>
          <w:rFonts w:ascii="Arial" w:hAnsi="Arial" w:cs="Arial"/>
          <w:b/>
          <w:bCs/>
          <w:sz w:val="24"/>
          <w:szCs w:val="24"/>
        </w:rPr>
        <w:t>bases</w:t>
      </w:r>
      <w:r w:rsidRPr="00392127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392127">
        <w:rPr>
          <w:rFonts w:ascii="Arial" w:hAnsi="Arial" w:cs="Arial"/>
          <w:b/>
          <w:bCs/>
          <w:sz w:val="24"/>
          <w:szCs w:val="24"/>
        </w:rPr>
        <w:t>científicas</w:t>
      </w:r>
      <w:r w:rsidRPr="0039212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92127">
        <w:rPr>
          <w:rFonts w:ascii="Arial" w:hAnsi="Arial" w:cs="Arial"/>
          <w:b/>
          <w:bCs/>
          <w:sz w:val="24"/>
          <w:szCs w:val="24"/>
        </w:rPr>
        <w:t>para</w:t>
      </w:r>
      <w:r w:rsidRPr="00392127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92127">
        <w:rPr>
          <w:rFonts w:ascii="Arial" w:hAnsi="Arial" w:cs="Arial"/>
          <w:b/>
          <w:bCs/>
          <w:sz w:val="24"/>
          <w:szCs w:val="24"/>
        </w:rPr>
        <w:t>uma</w:t>
      </w:r>
      <w:r w:rsidRPr="00392127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92127">
        <w:rPr>
          <w:rFonts w:ascii="Arial" w:hAnsi="Arial" w:cs="Arial"/>
          <w:b/>
          <w:bCs/>
          <w:sz w:val="24"/>
          <w:szCs w:val="24"/>
        </w:rPr>
        <w:t>agricultura</w:t>
      </w:r>
      <w:r w:rsidRPr="00392127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92127">
        <w:rPr>
          <w:rFonts w:ascii="Arial" w:hAnsi="Arial" w:cs="Arial"/>
          <w:b/>
          <w:bCs/>
          <w:sz w:val="24"/>
          <w:szCs w:val="24"/>
        </w:rPr>
        <w:t>sustentável</w:t>
      </w:r>
      <w:r w:rsidRPr="00392127">
        <w:rPr>
          <w:rFonts w:ascii="Arial" w:hAnsi="Arial" w:cs="Arial"/>
          <w:sz w:val="24"/>
          <w:szCs w:val="24"/>
        </w:rPr>
        <w:t>.</w:t>
      </w:r>
      <w:r w:rsidRPr="00392127">
        <w:rPr>
          <w:rFonts w:ascii="Arial" w:hAnsi="Arial" w:cs="Arial"/>
          <w:spacing w:val="-4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Guaíba:</w:t>
      </w:r>
      <w:r w:rsidRPr="00392127">
        <w:rPr>
          <w:rFonts w:ascii="Arial" w:hAnsi="Arial" w:cs="Arial"/>
          <w:spacing w:val="-6"/>
          <w:sz w:val="24"/>
          <w:szCs w:val="24"/>
        </w:rPr>
        <w:t xml:space="preserve"> </w:t>
      </w:r>
      <w:r w:rsidRPr="00392127">
        <w:rPr>
          <w:rFonts w:ascii="Arial" w:hAnsi="Arial" w:cs="Arial"/>
          <w:sz w:val="24"/>
          <w:szCs w:val="24"/>
        </w:rPr>
        <w:t>Agropecuária; AS-PTA, 2012. 592.</w:t>
      </w:r>
    </w:p>
    <w:p w14:paraId="3DB2EB15" w14:textId="77777777" w:rsidR="00392127" w:rsidRPr="00392127" w:rsidRDefault="00392127" w:rsidP="003921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2127">
        <w:rPr>
          <w:rFonts w:ascii="Arial" w:hAnsi="Arial" w:cs="Arial"/>
          <w:sz w:val="24"/>
          <w:szCs w:val="24"/>
        </w:rPr>
        <w:t xml:space="preserve">SILVA, D.J.; QUEIROZ, A.C. </w:t>
      </w:r>
      <w:r w:rsidRPr="00392127">
        <w:rPr>
          <w:rFonts w:ascii="Arial" w:hAnsi="Arial" w:cs="Arial"/>
          <w:b/>
          <w:bCs/>
          <w:sz w:val="24"/>
          <w:szCs w:val="24"/>
        </w:rPr>
        <w:t>Análise de alimentos: métodos químicos e biológicos</w:t>
      </w:r>
      <w:r w:rsidRPr="00392127">
        <w:rPr>
          <w:rFonts w:ascii="Arial" w:hAnsi="Arial" w:cs="Arial"/>
          <w:sz w:val="24"/>
          <w:szCs w:val="24"/>
        </w:rPr>
        <w:t>. 3.ed. Viçosa, MG: Editora UFV, 2002. 235p.</w:t>
      </w:r>
    </w:p>
    <w:p w14:paraId="13F14FEF" w14:textId="77777777" w:rsidR="00392127" w:rsidRPr="00392127" w:rsidRDefault="00392127" w:rsidP="00392127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  <w:r w:rsidRPr="00392127">
        <w:rPr>
          <w:rFonts w:ascii="Arial" w:eastAsia="Open Sans" w:hAnsi="Arial" w:cs="Arial"/>
          <w:sz w:val="24"/>
          <w:szCs w:val="24"/>
        </w:rPr>
        <w:t xml:space="preserve">SNIFFEN, C.J.; O’CONNOR, J.D.; Van SOEST, P.J. A net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carbohydrate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and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protein system for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evaluating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cattle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diets: II.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carbohydrate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and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protein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availability</w:t>
      </w:r>
      <w:proofErr w:type="spellEnd"/>
      <w:r w:rsidRPr="00392127">
        <w:rPr>
          <w:rFonts w:ascii="Arial" w:eastAsia="Open Sans" w:hAnsi="Arial" w:cs="Arial"/>
          <w:b/>
          <w:bCs/>
          <w:sz w:val="24"/>
          <w:szCs w:val="24"/>
        </w:rPr>
        <w:t xml:space="preserve">. </w:t>
      </w:r>
      <w:proofErr w:type="spellStart"/>
      <w:r w:rsidRPr="00392127">
        <w:rPr>
          <w:rFonts w:ascii="Arial" w:eastAsia="Open Sans" w:hAnsi="Arial" w:cs="Arial"/>
          <w:b/>
          <w:bCs/>
          <w:sz w:val="24"/>
          <w:szCs w:val="24"/>
        </w:rPr>
        <w:t>Journal</w:t>
      </w:r>
      <w:proofErr w:type="spellEnd"/>
      <w:r w:rsidRPr="00392127">
        <w:rPr>
          <w:rFonts w:ascii="Arial" w:eastAsia="Open Sans" w:hAnsi="Arial" w:cs="Arial"/>
          <w:b/>
          <w:bCs/>
          <w:sz w:val="24"/>
          <w:szCs w:val="24"/>
        </w:rPr>
        <w:t xml:space="preserve"> of Animal Science</w:t>
      </w:r>
      <w:r w:rsidRPr="00392127">
        <w:rPr>
          <w:rFonts w:ascii="Arial" w:eastAsia="Open Sans" w:hAnsi="Arial" w:cs="Arial"/>
          <w:sz w:val="24"/>
          <w:szCs w:val="24"/>
        </w:rPr>
        <w:t>, v.70, p.3562-3577, 1992.</w:t>
      </w:r>
    </w:p>
    <w:p w14:paraId="2B944C5B" w14:textId="77777777" w:rsidR="00392127" w:rsidRPr="00392127" w:rsidRDefault="00392127" w:rsidP="00392127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7342124D" w14:textId="77777777" w:rsidR="00392127" w:rsidRPr="00392127" w:rsidRDefault="00392127" w:rsidP="00392127">
      <w:pPr>
        <w:spacing w:after="0" w:line="240" w:lineRule="auto"/>
        <w:jc w:val="both"/>
        <w:rPr>
          <w:rFonts w:ascii="Open Sans" w:eastAsia="Open Sans" w:hAnsi="Open Sans" w:cs="Open Sans"/>
        </w:rPr>
      </w:pPr>
      <w:r w:rsidRPr="00392127">
        <w:rPr>
          <w:rFonts w:ascii="Arial" w:eastAsia="Open Sans" w:hAnsi="Arial" w:cs="Arial"/>
          <w:sz w:val="24"/>
          <w:szCs w:val="24"/>
        </w:rPr>
        <w:lastRenderedPageBreak/>
        <w:t xml:space="preserve">Van SOEST, P.J. Use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of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detergents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in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the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analysis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of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fibrous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foods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. II. A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rapid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method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for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the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determination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of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fibre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and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sz w:val="24"/>
          <w:szCs w:val="24"/>
        </w:rPr>
        <w:t>lignin</w:t>
      </w:r>
      <w:proofErr w:type="spellEnd"/>
      <w:r w:rsidRPr="00392127">
        <w:rPr>
          <w:rFonts w:ascii="Arial" w:eastAsia="Open Sans" w:hAnsi="Arial" w:cs="Arial"/>
          <w:sz w:val="24"/>
          <w:szCs w:val="24"/>
        </w:rPr>
        <w:t xml:space="preserve">. </w:t>
      </w:r>
      <w:proofErr w:type="spellStart"/>
      <w:r w:rsidRPr="00392127">
        <w:rPr>
          <w:rFonts w:ascii="Arial" w:eastAsia="Open Sans" w:hAnsi="Arial" w:cs="Arial"/>
          <w:b/>
          <w:bCs/>
          <w:sz w:val="24"/>
          <w:szCs w:val="24"/>
        </w:rPr>
        <w:t>Journal</w:t>
      </w:r>
      <w:proofErr w:type="spellEnd"/>
      <w:r w:rsidRPr="00392127">
        <w:rPr>
          <w:rFonts w:ascii="Arial" w:eastAsia="Open Sans" w:hAnsi="Arial" w:cs="Arial"/>
          <w:b/>
          <w:bCs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b/>
          <w:bCs/>
          <w:sz w:val="24"/>
          <w:szCs w:val="24"/>
        </w:rPr>
        <w:t>of</w:t>
      </w:r>
      <w:proofErr w:type="spellEnd"/>
      <w:r w:rsidRPr="00392127">
        <w:rPr>
          <w:rFonts w:ascii="Arial" w:eastAsia="Open Sans" w:hAnsi="Arial" w:cs="Arial"/>
          <w:b/>
          <w:bCs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b/>
          <w:bCs/>
          <w:sz w:val="24"/>
          <w:szCs w:val="24"/>
        </w:rPr>
        <w:t>Association</w:t>
      </w:r>
      <w:proofErr w:type="spellEnd"/>
      <w:r w:rsidRPr="00392127">
        <w:rPr>
          <w:rFonts w:ascii="Arial" w:eastAsia="Open Sans" w:hAnsi="Arial" w:cs="Arial"/>
          <w:b/>
          <w:bCs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b/>
          <w:bCs/>
          <w:sz w:val="24"/>
          <w:szCs w:val="24"/>
        </w:rPr>
        <w:t>of</w:t>
      </w:r>
      <w:proofErr w:type="spellEnd"/>
      <w:r w:rsidRPr="00392127">
        <w:rPr>
          <w:rFonts w:ascii="Arial" w:eastAsia="Open Sans" w:hAnsi="Arial" w:cs="Arial"/>
          <w:b/>
          <w:bCs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b/>
          <w:bCs/>
          <w:sz w:val="24"/>
          <w:szCs w:val="24"/>
        </w:rPr>
        <w:t>Official</w:t>
      </w:r>
      <w:proofErr w:type="spellEnd"/>
      <w:r w:rsidRPr="00392127">
        <w:rPr>
          <w:rFonts w:ascii="Arial" w:eastAsia="Open Sans" w:hAnsi="Arial" w:cs="Arial"/>
          <w:b/>
          <w:bCs/>
          <w:sz w:val="24"/>
          <w:szCs w:val="24"/>
        </w:rPr>
        <w:t xml:space="preserve"> </w:t>
      </w:r>
      <w:proofErr w:type="spellStart"/>
      <w:r w:rsidRPr="00392127">
        <w:rPr>
          <w:rFonts w:ascii="Arial" w:eastAsia="Open Sans" w:hAnsi="Arial" w:cs="Arial"/>
          <w:b/>
          <w:bCs/>
          <w:sz w:val="24"/>
          <w:szCs w:val="24"/>
        </w:rPr>
        <w:t>Analytical</w:t>
      </w:r>
      <w:proofErr w:type="spellEnd"/>
      <w:r w:rsidRPr="00392127">
        <w:rPr>
          <w:rFonts w:ascii="Open Sans" w:eastAsia="Open Sans" w:hAnsi="Open Sans" w:cs="Open Sans"/>
          <w:b/>
          <w:bCs/>
        </w:rPr>
        <w:t xml:space="preserve"> </w:t>
      </w:r>
      <w:proofErr w:type="spellStart"/>
      <w:r w:rsidRPr="00392127">
        <w:rPr>
          <w:rFonts w:ascii="Open Sans" w:eastAsia="Open Sans" w:hAnsi="Open Sans" w:cs="Open Sans"/>
          <w:b/>
          <w:bCs/>
        </w:rPr>
        <w:t>Chemists</w:t>
      </w:r>
      <w:proofErr w:type="spellEnd"/>
      <w:r w:rsidRPr="00392127">
        <w:rPr>
          <w:rFonts w:ascii="Open Sans" w:eastAsia="Open Sans" w:hAnsi="Open Sans" w:cs="Open Sans"/>
        </w:rPr>
        <w:t>, v.46, p.829-835, 1963.</w:t>
      </w:r>
    </w:p>
    <w:p w14:paraId="0BD4B79B" w14:textId="0BC74894" w:rsidR="00930701" w:rsidRDefault="00930701" w:rsidP="0039212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A947A64" w14:textId="77777777" w:rsidR="00930701" w:rsidRDefault="00930701" w:rsidP="00392127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2D283A4D" w14:textId="77777777" w:rsidR="00930701" w:rsidRDefault="00930701" w:rsidP="00392127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7B516C11" w14:textId="77777777" w:rsidR="00930701" w:rsidRDefault="00486485" w:rsidP="00392127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</w:p>
    <w:p w14:paraId="7DABCF0B" w14:textId="77777777" w:rsidR="00930701" w:rsidRDefault="00930701" w:rsidP="00392127">
      <w:pPr>
        <w:spacing w:after="0" w:line="240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5891AF69" w14:textId="326183EC" w:rsidR="00930701" w:rsidRDefault="00486485" w:rsidP="0039212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O presente trabalho foi realizado com o apoio do Conselho Nacional de Desenvolvimento Científico e Tecnológico – CNPq – Brasil</w:t>
      </w:r>
    </w:p>
    <w:p w14:paraId="6803369E" w14:textId="77777777" w:rsidR="00930701" w:rsidRDefault="00930701" w:rsidP="00392127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sectPr w:rsidR="00930701">
      <w:headerReference w:type="default" r:id="rId9"/>
      <w:footerReference w:type="default" r:id="rId10"/>
      <w:type w:val="continuous"/>
      <w:pgSz w:w="11906" w:h="16838"/>
      <w:pgMar w:top="1418" w:right="1418" w:bottom="1418" w:left="1418" w:header="709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77DD9" w14:textId="77777777" w:rsidR="00A42FE9" w:rsidRDefault="00A42FE9">
      <w:pPr>
        <w:spacing w:after="0" w:line="240" w:lineRule="auto"/>
      </w:pPr>
      <w:r>
        <w:separator/>
      </w:r>
    </w:p>
  </w:endnote>
  <w:endnote w:type="continuationSeparator" w:id="0">
    <w:p w14:paraId="5DB2CD81" w14:textId="77777777" w:rsidR="00A42FE9" w:rsidRDefault="00A4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C749" w14:textId="77777777" w:rsidR="00523AAE" w:rsidRDefault="00523AAE">
    <w:pPr>
      <w:jc w:val="right"/>
    </w:pPr>
    <w:r>
      <w:fldChar w:fldCharType="begin"/>
    </w:r>
    <w:r>
      <w:instrText>PAGE</w:instrText>
    </w:r>
    <w:r>
      <w:fldChar w:fldCharType="separate"/>
    </w:r>
    <w:r w:rsidR="00D9010E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BD5C0" w14:textId="77777777" w:rsidR="00A42FE9" w:rsidRDefault="00A42FE9">
      <w:pPr>
        <w:rPr>
          <w:sz w:val="12"/>
        </w:rPr>
      </w:pPr>
      <w:r>
        <w:separator/>
      </w:r>
    </w:p>
  </w:footnote>
  <w:footnote w:type="continuationSeparator" w:id="0">
    <w:p w14:paraId="0E2EEDE0" w14:textId="77777777" w:rsidR="00A42FE9" w:rsidRDefault="00A42FE9">
      <w:pPr>
        <w:rPr>
          <w:sz w:val="12"/>
        </w:rPr>
      </w:pPr>
      <w:r>
        <w:continuationSeparator/>
      </w:r>
    </w:p>
  </w:footnote>
  <w:footnote w:id="1">
    <w:p w14:paraId="41C1D47E" w14:textId="2AAA8AB7" w:rsidR="00523AAE" w:rsidRDefault="00523AAE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Voluntário do Programa de Iniciação Científica (PIVIC). </w:t>
      </w:r>
      <w:bookmarkStart w:id="0" w:name="_Hlk180173554"/>
      <w:r>
        <w:rPr>
          <w:rFonts w:ascii="Arial" w:eastAsia="Arial" w:hAnsi="Arial" w:cs="Arial"/>
          <w:color w:val="000000"/>
          <w:sz w:val="20"/>
          <w:szCs w:val="20"/>
        </w:rPr>
        <w:t xml:space="preserve">Universidade Federal do Norte do Tocantins (UFNT), </w:t>
      </w:r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Centro de Ciências Agrárias.cindy.daylorrane@mail.uft.edu.br. </w:t>
      </w:r>
    </w:p>
  </w:footnote>
  <w:footnote w:id="2">
    <w:p w14:paraId="4401B007" w14:textId="77777777" w:rsidR="00523AAE" w:rsidRDefault="00523AAE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Voluntário do Programa de Iniciação Científica (PIVIC). Universidade Federal do Norte do Tocantins (UFNT), Centro de XXXX. e-mail. </w:t>
      </w:r>
    </w:p>
  </w:footnote>
  <w:footnote w:id="3">
    <w:p w14:paraId="0FCAD69C" w14:textId="4FD22BC7" w:rsidR="00523AAE" w:rsidRDefault="00523AAE">
      <w:pPr>
        <w:spacing w:after="0" w:line="240" w:lineRule="auto"/>
        <w:ind w:left="142" w:hanging="142"/>
        <w:jc w:val="both"/>
        <w:rPr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Professora Doutora do curso de Zootecnia, Universidade Federal do Norte do Tocantins (UFNT), coordenadora do projeto de extensão. sousa@hotmail.com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DF7EF" w14:textId="6CEB33DD" w:rsidR="00523AAE" w:rsidRDefault="00523AAE">
    <w:r>
      <w:rPr>
        <w:noProof/>
      </w:rPr>
      <w:drawing>
        <wp:anchor distT="0" distB="0" distL="0" distR="0" simplePos="0" relativeHeight="18" behindDoc="0" locked="0" layoutInCell="0" allowOverlap="1" wp14:anchorId="4C9C3833" wp14:editId="2024E069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59450" cy="1919605"/>
          <wp:effectExtent l="0" t="0" r="0" b="0"/>
          <wp:wrapSquare wrapText="largest"/>
          <wp:docPr id="1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91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C4209"/>
    <w:multiLevelType w:val="multilevel"/>
    <w:tmpl w:val="23D8A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357C45"/>
    <w:multiLevelType w:val="multilevel"/>
    <w:tmpl w:val="8F84624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60D80AEE"/>
    <w:multiLevelType w:val="multilevel"/>
    <w:tmpl w:val="D5A258A6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778021524">
    <w:abstractNumId w:val="1"/>
  </w:num>
  <w:num w:numId="2" w16cid:durableId="979266327">
    <w:abstractNumId w:val="2"/>
  </w:num>
  <w:num w:numId="3" w16cid:durableId="113031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01"/>
    <w:rsid w:val="000351E2"/>
    <w:rsid w:val="00052AC4"/>
    <w:rsid w:val="0005748E"/>
    <w:rsid w:val="000C6C66"/>
    <w:rsid w:val="001F2F8B"/>
    <w:rsid w:val="00204D38"/>
    <w:rsid w:val="002217BD"/>
    <w:rsid w:val="00271006"/>
    <w:rsid w:val="00292C4F"/>
    <w:rsid w:val="00301CC8"/>
    <w:rsid w:val="00333B69"/>
    <w:rsid w:val="0033428E"/>
    <w:rsid w:val="00375541"/>
    <w:rsid w:val="00375B1C"/>
    <w:rsid w:val="00392127"/>
    <w:rsid w:val="003A017E"/>
    <w:rsid w:val="003E31CF"/>
    <w:rsid w:val="003F5558"/>
    <w:rsid w:val="00412E02"/>
    <w:rsid w:val="004369F2"/>
    <w:rsid w:val="00467089"/>
    <w:rsid w:val="0048239B"/>
    <w:rsid w:val="00486485"/>
    <w:rsid w:val="00512D78"/>
    <w:rsid w:val="00523AAE"/>
    <w:rsid w:val="00543DB4"/>
    <w:rsid w:val="005C4D91"/>
    <w:rsid w:val="006167EE"/>
    <w:rsid w:val="00617332"/>
    <w:rsid w:val="00636219"/>
    <w:rsid w:val="006600C6"/>
    <w:rsid w:val="00676100"/>
    <w:rsid w:val="00677E96"/>
    <w:rsid w:val="006B15C6"/>
    <w:rsid w:val="007C3055"/>
    <w:rsid w:val="00806316"/>
    <w:rsid w:val="00870E32"/>
    <w:rsid w:val="008B0176"/>
    <w:rsid w:val="008F4C4D"/>
    <w:rsid w:val="00907518"/>
    <w:rsid w:val="00930701"/>
    <w:rsid w:val="00981C09"/>
    <w:rsid w:val="009854EC"/>
    <w:rsid w:val="009D1D80"/>
    <w:rsid w:val="00A165DE"/>
    <w:rsid w:val="00A42FE9"/>
    <w:rsid w:val="00A66A41"/>
    <w:rsid w:val="00AE58FC"/>
    <w:rsid w:val="00B46B40"/>
    <w:rsid w:val="00B6734B"/>
    <w:rsid w:val="00BA7811"/>
    <w:rsid w:val="00BE0449"/>
    <w:rsid w:val="00C47E55"/>
    <w:rsid w:val="00C75087"/>
    <w:rsid w:val="00CA1E4C"/>
    <w:rsid w:val="00CC1429"/>
    <w:rsid w:val="00D16A82"/>
    <w:rsid w:val="00D35DEE"/>
    <w:rsid w:val="00D9010E"/>
    <w:rsid w:val="00D931A3"/>
    <w:rsid w:val="00D938E3"/>
    <w:rsid w:val="00EB25ED"/>
    <w:rsid w:val="00ED3217"/>
    <w:rsid w:val="00F44E9C"/>
    <w:rsid w:val="00F53F5F"/>
    <w:rsid w:val="00F6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99EF"/>
  <w15:docId w15:val="{E0D7C60F-7EE9-4BDD-BFAD-A0139DCC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F7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C381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C381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07518"/>
    <w:pPr>
      <w:ind w:left="720"/>
      <w:contextualSpacing/>
    </w:pPr>
  </w:style>
  <w:style w:type="paragraph" w:customStyle="1" w:styleId="TableParagraph">
    <w:name w:val="Table Paragraph"/>
    <w:basedOn w:val="Normal"/>
    <w:qFormat/>
    <w:rsid w:val="00907518"/>
    <w:pPr>
      <w:jc w:val="center"/>
    </w:pPr>
    <w:rPr>
      <w:rFonts w:ascii="Times New Roman" w:eastAsia="Times New Roman" w:hAnsi="Times New Roman" w:cs="Times New Roman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167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67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67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67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67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AcAD4NZUUv3YLesX1x1TMsyrw==">CgMxLjA4AHIhMVZvRkhmQW51QUg2OHhQeHo5UF91ZWZ3VVh0V3htREJj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694CB5-A45B-4D28-B9B4-779193F0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1811</Words>
  <Characters>9783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dc:description/>
  <cp:lastModifiedBy>miriapaiva2004@gmail.com</cp:lastModifiedBy>
  <cp:revision>2</cp:revision>
  <dcterms:created xsi:type="dcterms:W3CDTF">2024-10-19T00:41:00Z</dcterms:created>
  <dcterms:modified xsi:type="dcterms:W3CDTF">2024-10-19T00:41:00Z</dcterms:modified>
  <dc:language>pt-BR</dc:language>
</cp:coreProperties>
</file>