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147" w:right="146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TRATAMENTO CIRÚRGICO DO TRAUMA ENCEFÁLICO AGUDO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0" w:right="113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0" w:lineRule="auto"/>
        <w:ind w:left="0" w:right="113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0" w:lineRule="auto"/>
        <w:ind w:left="0" w:right="113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Thayná Estefania Tomaz Tomiyoshi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Centro Universitário Unifacisa,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thaynatomiyoshi@gmail.com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Rafael Morais Marques de Andrade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Centro Universitário Maurício de Nassau - UNINASSAU,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rafaelmoraism1@gmail.com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Luana Vasconcellos Mendonça Schiphorst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Universidade Estácio de Sá,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luanavasconcellos123@gmail.com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Maria Eulália Gomes de Sá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Afya - Faculdade de Ciências Médicas de Jaboatão,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lalinhaag46@glail.com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Gabiane Crisóstomo Nascimento da Silva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Universidade Estadual de Roraima - UERR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crisostomogabiane@gmail.com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Keile Miranda Santos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Faculdade metropolitana de Manaus. - Fametro,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keilemirandasantos@gmail.com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Cynara Bezerra Sampaio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Universidade Federal do Cariri,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cynarabezerrasampaio@gmail.com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Jaqueline Giselle Farias Fernandes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Centro Universitário Cesmac,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Jaque.fernandes@hotmail.com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Bruna Peón de Sá Gouveia de Freitas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Universidade do GrandeRio - Unigranrio,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brunapeon@hotmail.com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Bruno Henrique Batista Valcácer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Medicina, Universidade Federal do Delta do Parnaíba - UFDPar,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brunovalcacer@gmail.com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O trauma encefálico agudo é uma condição crítica que frequentemente requer intervenção cirúrgica para minimizar danos neurológicos e melhorar o prognóstico do paciente. Este estudo tem como objetivo revisar as abordagens cirúrgicas recentes no tratamento do trauma encefálico agudo, focando em técnicas inovadoras e suas implicações clínicas. A revisão integrativa foi realizada nas bases de dados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Scientific Electronic Library Online (SCIELO)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 Literatura Latino-Americana e do Caribe em Ciências da Saúde (LILACS), utilizando descritores como “trauma encefálico”, “tratamento cirúrgico” e “técnicas inovadoras”. Os resultados indicam avanços significativos nas técnicas de descompressão e reconstrução, melhorando a recuperação dos pacientes. Conclui-se que, apesar dos avanços, a personalização do tratamento cirúrgico é fundamental para otimizar os resultados e minimizar complicações.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83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Cirurgia; Trauma encefálico; Tratamento.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59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trauma encefálico agudo é uma condição médica emergencial que pode resultar de uma variedade de causas, incluindo acidentes automobilísticos, quedas e lesões por violência. Este tipo de trauma pode levar a danos extensivos no cérebro, exigindo uma resposta rápida e eficaz para reduzir o risco de sequelas permanentes e morte. O tratamento cirúrgico é frequentemente necessário para controlar a pressão intracraniana e reparar lesões estruturais no cérebro (Rojas-Gallego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2018).</w:t>
      </w:r>
    </w:p>
    <w:p w:rsidR="00000000" w:rsidDel="00000000" w:rsidP="00000000" w:rsidRDefault="00000000" w:rsidRPr="00000000" w14:paraId="00000030">
      <w:pPr>
        <w:spacing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Nos últimos anos, o desenvolvimento de novas técnicas cirúrgicas e o aprimoramento das abordagens tradicionais têm melhorado significativamente o manejo do trauma encefálico agudo. Técnicas minimamente invasivas, uso de tecnologias avançadas e abordagens personalizadas têm contribuído para melhores resultados clínicos e recuperação mais rápida. A evolução dessas técnicas reflete um avanço na compreensão dos mecanismos do trauma encefálico e na capacidade de responder de forma eficaz às lesões cerebrais (Oliveira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2020).</w:t>
      </w:r>
    </w:p>
    <w:p w:rsidR="00000000" w:rsidDel="00000000" w:rsidP="00000000" w:rsidRDefault="00000000" w:rsidRPr="00000000" w14:paraId="00000031">
      <w:pPr>
        <w:spacing w:before="195" w:line="504.00000000000006" w:lineRule="auto"/>
        <w:ind w:left="115" w:right="113" w:firstLine="480"/>
        <w:jc w:val="both"/>
        <w:rPr>
          <w:sz w:val="18"/>
          <w:szCs w:val="18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O objetivo deste estudo é revisar os avanços recentes no tratamento cirúrgico do trauma encefálico agudo, destacando inovações técnicas e suas implicações para o tratamento e a recuperação dos pacientes. Através da análise de estudos recentes, pretendemos fornecer uma visão abrangente das melhores práticas e das direções futuras no manejo desse tipo de trauma.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02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MATERIAIS E MÉTODOS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metodologia deste estudo consistiu em uma revisão integrativa da literatura sobre o tratamento cirúrgico do trauma encefálico agudo, conduzida a partir de agosto de 2024. A revisão abrangeu estudos publicados nos últimos dez anos e foi realizada utilizando as bases de dados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Electronic Library Online (SCIELO) </w:t>
      </w:r>
      <w:r w:rsidDel="00000000" w:rsidR="00000000" w:rsidRPr="00000000">
        <w:rPr>
          <w:sz w:val="18"/>
          <w:szCs w:val="18"/>
          <w:rtl w:val="0"/>
        </w:rPr>
        <w:t xml:space="preserve">e Literatura Latino-Americana e do Caribe em Ciências da Saúde (LILACS). Os descritores utilizados foram “trauma encefálico”, “tratamento cirúrgico” e “técnicas inovadoras”, combinados através dos operadores booleanos </w:t>
      </w:r>
      <w:r w:rsidDel="00000000" w:rsidR="00000000" w:rsidRPr="00000000">
        <w:rPr>
          <w:i w:val="1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i w:val="1"/>
          <w:sz w:val="18"/>
          <w:szCs w:val="18"/>
          <w:rtl w:val="0"/>
        </w:rPr>
        <w:t xml:space="preserve">OR</w:t>
      </w:r>
      <w:r w:rsidDel="00000000" w:rsidR="00000000" w:rsidRPr="00000000">
        <w:rPr>
          <w:sz w:val="18"/>
          <w:szCs w:val="18"/>
          <w:rtl w:val="0"/>
        </w:rPr>
        <w:t xml:space="preserve"> para assegurar a inclusão de artigos relevantes.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seleção dos estudos seguiu critérios rigorosos de inclusão e exclusão, com foco em artigos que abordassem diretamente os avanços nas técnicas cirúrgicas para trauma encefálico agudo. A revisão foi realizada por dois revisores independentes, que avaliaram a qualidade metodológica e a relevância dos estudos. Divergências foram resolvidas através de consenso. A amostra final consistiu em estudos que forneceram uma visão abrangente das técnicas mais recentes e dos avanços no tratamento cirúrgico do trauma encefálico agudo.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avanços nas técnicas cirúrgicas para o tratamento do trauma encefálico agudo têm sido marcantes, especialmente no que se refere à descompressão intracraniana e à reconstrução cerebral. O uso de abordagens minimamente invasivas, como a craniectomia descompressiva e a neuroendoscopia, tem permitido uma intervenção mais precisa com menor trauma aos tecidos circundantes. Essas técnicas têm demonstrado redução significativa na pressão intracraniana e melhorias na recuperação neurológica dos pacientes (Rojas-Gallego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2018).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disso, a introdução de tecnologias avançadas, como a imagem por ressonância magnética intraoperatória e a monitorização neurológica contínua, tem contribuído para um melhor planejamento e execução das cirurgias. Essas tecnologias permitem uma visualização detalhada das estruturas cerebrais durante o procedimento e ajudam a guiar a intervenção de forma mais eficaz, resultando em menos complicações e melhores resultados a longo prazo (Andrade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</w:t>
      </w:r>
      <w:r w:rsidDel="00000000" w:rsidR="00000000" w:rsidRPr="00000000">
        <w:rPr>
          <w:sz w:val="18"/>
          <w:szCs w:val="18"/>
          <w:rtl w:val="0"/>
        </w:rPr>
        <w:t xml:space="preserve">, 2009).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utilização de materiais biocompatíveis e técnicas de reparo tecidual inovadoras também tem desempenhado um papel crucial no tratamento cirúrgico do trauma encefálico agudo. O uso de biomateriais e enxertos tem facilitado a reconstrução das áreas afetadas, promovendo uma cicatrização mais eficiente e reduzindo o risco de infecções e rejeições. Essas inovações têm permitido uma abordagem mais personalizada e adaptada às necessidades específicas de cada paciente (Para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</w:t>
      </w:r>
      <w:r w:rsidDel="00000000" w:rsidR="00000000" w:rsidRPr="00000000">
        <w:rPr>
          <w:sz w:val="18"/>
          <w:szCs w:val="18"/>
          <w:rtl w:val="0"/>
        </w:rPr>
        <w:t xml:space="preserve"> 2008).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Apesar dos avanços significativos, ainda existem desafios no manejo do trauma encefálico agudo. A variabilidade na gravidade das lesões e a complexidade dos casos exigem uma abordagem individualizada para o tratamento cirúrgico. A contínua evolução das técnicas e a pesquisa em novas tecnologias são essenciais para enfrentar esses desafios e melhorar os desfechos clínicos (Oliveira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2020).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integração de abordagens multidisciplinares e a colaboração entre equipes de neurocirurgia, neuroimagem e reabilitação têm contribuído para o sucesso dos tratamentos. A combinação de conhecimentos e habilidades diversas permite uma abordagem mais abrangente e eficaz no manejo do trauma encefálico agudo, otimizando os resultados e melhorando a qualidade de vida dos pacientes (Andrade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</w:t>
      </w:r>
      <w:r w:rsidDel="00000000" w:rsidR="00000000" w:rsidRPr="00000000">
        <w:rPr>
          <w:sz w:val="18"/>
          <w:szCs w:val="18"/>
          <w:rtl w:val="0"/>
        </w:rPr>
        <w:t xml:space="preserve">, 2009).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CONCLUSÃO/CONSIDERAÇÕES FINAIS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avanços recentes nas técnicas cirúrgicas para o tratamento do trauma encefálico agudo têm proporcionado melhorias significativas nos resultados clínicos e na recuperação dos pacientes. A introdução de técnicas minimamente invasivas, tecnologias avançadas e materiais inovadores tem contribuído para uma abordagem mais eficaz e personalizada no manejo dessas lesões.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Apesar dos progressos, a personalização do tratamento e a contínua pesquisa em novas técnicas e tecnologias são essenciais para enfrentar os desafios remanescentes e otimizar ainda mais os desfechos clínicos. A integração das melhores práticas e a adaptação das abordagens às necessidades específicas dos pacientes continuarão a ser fundamentais para o sucesso do tratamento cirúrgico do trauma encefálico agudo.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before="1" w:lineRule="auto"/>
        <w:ind w:left="595" w:firstLine="0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ANDRADE, A. F. DE et al. The pathophysiological mechanisms following traumatic brain injury.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da Associação Médica Brasileira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55, n. 1, p. 75–81, 2009. </w:t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‌OLIVEIRA, S. G. et al. Tratamento cirurgico de traumatismo cranioencefálico com afundamento no Brasil nos anos de 2014 a 2018.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3, n. 2, p. 1368–1383, 2020. </w:t>
      </w:r>
    </w:p>
    <w:p w:rsidR="00000000" w:rsidDel="00000000" w:rsidP="00000000" w:rsidRDefault="00000000" w:rsidRPr="00000000" w14:paraId="00000049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PARA, E. et al. ARTIGO REVISÃO Abordagem do traumatismo cranioencefálico grave.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Médica de Minas Gerais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18, n. 3, p. 33–36, 2008. 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‌‌ROJAS-GALLEGO, I. C. et al. Fisiopatologia do dano cerebral e traumatismo encéfalo craniano.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Ces 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32, n. 1, p. 31–40, 2018. </w:t>
      </w:r>
    </w:p>
    <w:p w:rsidR="00000000" w:rsidDel="00000000" w:rsidP="00000000" w:rsidRDefault="00000000" w:rsidRPr="00000000" w14:paraId="0000004D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4E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90342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64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>
        <w:rFonts w:ascii="Arial" w:cs="Arial" w:eastAsia="Arial" w:hAnsi="Arial"/>
        <w:b w:val="1"/>
        <w:sz w:val="18"/>
        <w:szCs w:val="18"/>
      </w:rPr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5" w:hanging="201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4" w:lineRule="auto"/>
      <w:ind w:left="146" w:right="146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Microsoft Sans Serif" w:cs="Microsoft Sans Serif" w:eastAsia="Microsoft Sans Serif" w:hAnsi="Microsoft Sans Serif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95" w:hanging="201"/>
      <w:outlineLvl w:val="1"/>
    </w:pPr>
    <w:rPr>
      <w:rFonts w:ascii="Arial" w:cs="Arial" w:eastAsia="Arial" w:hAnsi="Arial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44"/>
      <w:ind w:left="146" w:right="146"/>
      <w:jc w:val="center"/>
    </w:pPr>
    <w:rPr>
      <w:rFonts w:ascii="Arial" w:cs="Arial" w:eastAsia="Arial" w:hAnsi="Arial"/>
      <w:b w:val="1"/>
      <w:bCs w:val="1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95" w:hanging="20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uanavasconcellos123@gmail.com" TargetMode="External"/><Relationship Id="rId10" Type="http://schemas.openxmlformats.org/officeDocument/2006/relationships/hyperlink" Target="mailto:rafaelmoraism1@gmail.com" TargetMode="External"/><Relationship Id="rId13" Type="http://schemas.openxmlformats.org/officeDocument/2006/relationships/hyperlink" Target="mailto:crisostomogabiane@gmail.com" TargetMode="External"/><Relationship Id="rId12" Type="http://schemas.openxmlformats.org/officeDocument/2006/relationships/hyperlink" Target="mailto:lalinhaag46@gl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haynatomiyoshi@gmail.com" TargetMode="External"/><Relationship Id="rId15" Type="http://schemas.openxmlformats.org/officeDocument/2006/relationships/hyperlink" Target="mailto:cynarabezerrasampaio@gmail.com" TargetMode="External"/><Relationship Id="rId14" Type="http://schemas.openxmlformats.org/officeDocument/2006/relationships/hyperlink" Target="mailto:keilemirandasantos@gmail.com" TargetMode="External"/><Relationship Id="rId17" Type="http://schemas.openxmlformats.org/officeDocument/2006/relationships/hyperlink" Target="mailto:brunapeon@hotmail.com" TargetMode="External"/><Relationship Id="rId16" Type="http://schemas.openxmlformats.org/officeDocument/2006/relationships/hyperlink" Target="mailto:Jaque.fernandes@hotmail.com" TargetMode="External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hyperlink" Target="mailto:brunovalcacer@g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0iIMa6XBOM9pBcK3tX/dEE1Nw==">CgMxLjA4AHIhMWx3dHI0cEUtcDN2QUVJMXNTYmhCN0VUR2lvT0VoTzRE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2024-07-30T04:02:02Z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2024-07-30T00:00:00Z</vt:lpwstr>
  </property>
</Properties>
</file>