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DB" w:rsidRPr="00C23395" w:rsidRDefault="00C23395" w:rsidP="00C23395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ATUAÇÃO DO PROFISSIONAL BIOMÉDICO NO EMPREENDEDORISMO EM ESTÉTICA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3395">
        <w:rPr>
          <w:rFonts w:ascii="Times New Roman" w:hAnsi="Times New Roman" w:cs="Times New Roman"/>
          <w:sz w:val="24"/>
          <w:szCs w:val="24"/>
        </w:rPr>
        <w:t>Patrick Gouvea Gomes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3395">
        <w:rPr>
          <w:rFonts w:ascii="Times New Roman" w:hAnsi="Times New Roman" w:cs="Times New Roman"/>
          <w:sz w:val="24"/>
          <w:szCs w:val="24"/>
        </w:rPr>
        <w:t>Laine Celestino Pinto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3395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C23395" w:rsidRPr="00C23395">
        <w:rPr>
          <w:rFonts w:ascii="Times New Roman" w:hAnsi="Times New Roman" w:cs="Times New Roman"/>
          <w:sz w:val="24"/>
          <w:szCs w:val="24"/>
        </w:rPr>
        <w:t>Graduado em</w:t>
      </w:r>
      <w:r w:rsidR="00362850">
        <w:rPr>
          <w:rFonts w:ascii="Times New Roman" w:hAnsi="Times New Roman" w:cs="Times New Roman"/>
          <w:sz w:val="24"/>
          <w:szCs w:val="24"/>
        </w:rPr>
        <w:t xml:space="preserve">  B</w:t>
      </w:r>
      <w:bookmarkStart w:id="0" w:name="_GoBack"/>
      <w:bookmarkEnd w:id="0"/>
      <w:r w:rsidR="00C23395" w:rsidRPr="00C23395">
        <w:rPr>
          <w:rFonts w:ascii="Times New Roman" w:hAnsi="Times New Roman" w:cs="Times New Roman"/>
          <w:sz w:val="24"/>
          <w:szCs w:val="24"/>
        </w:rPr>
        <w:t>iomedicina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95">
        <w:rPr>
          <w:rFonts w:ascii="Times New Roman" w:hAnsi="Times New Roman" w:cs="Times New Roman"/>
          <w:sz w:val="24"/>
          <w:szCs w:val="24"/>
        </w:rPr>
        <w:t>pelo Centro universitário Metropolitano da Amazônia – UNIFAMAZ .</w:t>
      </w:r>
      <w:r w:rsidR="00C23395" w:rsidRPr="00C233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339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23395" w:rsidRPr="00C23395">
        <w:rPr>
          <w:rFonts w:ascii="Times New Roman" w:hAnsi="Times New Roman" w:cs="Times New Roman"/>
          <w:color w:val="000000"/>
          <w:sz w:val="24"/>
          <w:szCs w:val="24"/>
        </w:rPr>
        <w:t>Doutor</w:t>
      </w:r>
      <w:r w:rsidR="00C2339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23395" w:rsidRPr="00C23395">
        <w:rPr>
          <w:rFonts w:ascii="Times New Roman" w:hAnsi="Times New Roman" w:cs="Times New Roman"/>
          <w:color w:val="000000"/>
          <w:sz w:val="24"/>
          <w:szCs w:val="24"/>
        </w:rPr>
        <w:t xml:space="preserve"> em Genética e Biologia Molecular pela Universidade Federal do Pará – UFPA, Belém, Pará, Brasil</w:t>
      </w:r>
    </w:p>
    <w:p w:rsidR="007072DB" w:rsidRPr="00C23395" w:rsidRDefault="00C2339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sz w:val="24"/>
          <w:szCs w:val="24"/>
        </w:rPr>
        <w:t>Empreendedorismo na estética.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23395" w:rsidRPr="008475DE">
          <w:rPr>
            <w:rStyle w:val="Hyperlink"/>
            <w:rFonts w:ascii="Times New Roman" w:hAnsi="Times New Roman" w:cs="Times New Roman"/>
            <w:sz w:val="24"/>
            <w:szCs w:val="24"/>
          </w:rPr>
          <w:t>patrickgouvea29@gmail.com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Default="00C23395" w:rsidP="00C2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Uma das áreas que atualmente vem se destacando em inovações  e crescimento acelerado, pelo fato de estarem conquistando cada vez mais meio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de tecnologia e conhecimento público, estão relacionados aos empreendedorismo na área de Biomedicina estética</w:t>
      </w:r>
      <w:r>
        <w:rPr>
          <w:rFonts w:ascii="Times New Roman" w:hAnsi="Times New Roman" w:cs="Times New Roman"/>
          <w:color w:val="000000"/>
          <w:sz w:val="24"/>
          <w:szCs w:val="24"/>
        </w:rPr>
        <w:t>(conforme a resolução CFBM n°241,de 29 de maio de 2014)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. Nos últimos tempos as possibi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lidades de novos procedimentos e 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possibilidades de técnicas a serem ex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cutadas pelos profissionais da Biomedicina, vem ganhando um espaço maior e uma maior visã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no mercado e na visão popular. Portanto, esses são 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passo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importante</w:t>
      </w:r>
      <w:r>
        <w:rPr>
          <w:rFonts w:ascii="Times New Roman" w:hAnsi="Times New Roman" w:cs="Times New Roman"/>
          <w:color w:val="000000"/>
          <w:sz w:val="24"/>
          <w:szCs w:val="24"/>
        </w:rPr>
        <w:t>s para o reconhecimento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de novos caminh</w:t>
      </w:r>
      <w:r>
        <w:rPr>
          <w:rFonts w:ascii="Times New Roman" w:hAnsi="Times New Roman" w:cs="Times New Roman"/>
          <w:color w:val="000000"/>
          <w:sz w:val="24"/>
          <w:szCs w:val="24"/>
        </w:rPr>
        <w:t>os que antes não eram tão conhecidos na execução das funções dessa área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.  </w:t>
      </w:r>
      <w:r w:rsidRPr="00FE6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: Esse estudo tem por objetivo demonstrar a amplitude que a estética tem ganhado na área da Biomedicina e a atuação de empreendedores nesse campo. </w:t>
      </w:r>
      <w:r w:rsidRPr="00FE6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E6688">
        <w:rPr>
          <w:rFonts w:ascii="Times New Roman" w:hAnsi="Times New Roman" w:cs="Times New Roman"/>
          <w:sz w:val="24"/>
          <w:szCs w:val="24"/>
        </w:rPr>
        <w:t xml:space="preserve">Trata-se de uma revisão de literatura com pesquisa no banco de dados </w:t>
      </w:r>
      <w:r w:rsidRPr="00FE6688">
        <w:rPr>
          <w:rFonts w:ascii="Times New Roman" w:hAnsi="Times New Roman" w:cs="Times New Roman"/>
          <w:i/>
          <w:sz w:val="24"/>
          <w:szCs w:val="24"/>
        </w:rPr>
        <w:t>Scientific Eletronic Library Online</w:t>
      </w:r>
      <w:r>
        <w:rPr>
          <w:rFonts w:ascii="Times New Roman" w:hAnsi="Times New Roman" w:cs="Times New Roman"/>
          <w:sz w:val="24"/>
          <w:szCs w:val="24"/>
        </w:rPr>
        <w:t xml:space="preserve"> (Scielo) e</w:t>
      </w:r>
      <w:r w:rsidRPr="00FE6688">
        <w:rPr>
          <w:rFonts w:ascii="Times New Roman" w:hAnsi="Times New Roman" w:cs="Times New Roman"/>
          <w:sz w:val="24"/>
          <w:szCs w:val="24"/>
        </w:rPr>
        <w:t xml:space="preserve"> PUBMED,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688">
        <w:rPr>
          <w:rFonts w:ascii="Times New Roman" w:hAnsi="Times New Roman" w:cs="Times New Roman"/>
          <w:sz w:val="24"/>
          <w:szCs w:val="24"/>
        </w:rPr>
        <w:t>utilizando os descritores EMPREENDEDORISMO EM SAÚDE e ESTÉTICA. Os artigos que foram selecionados de ambas as plataformas eram em portugu</w:t>
      </w:r>
      <w:r>
        <w:rPr>
          <w:rFonts w:ascii="Times New Roman" w:hAnsi="Times New Roman" w:cs="Times New Roman"/>
          <w:sz w:val="24"/>
          <w:szCs w:val="24"/>
        </w:rPr>
        <w:t>ês e publicados nos período de 2 anos, de 2022 a 2023</w:t>
      </w:r>
      <w:r w:rsidRPr="00FE6688">
        <w:rPr>
          <w:rFonts w:ascii="Times New Roman" w:hAnsi="Times New Roman" w:cs="Times New Roman"/>
          <w:sz w:val="24"/>
          <w:szCs w:val="24"/>
        </w:rPr>
        <w:t xml:space="preserve"> que contemplavam a temática do estudo, e foram excluídos aqueles que não contemplavam os objetivos.</w:t>
      </w:r>
      <w:r w:rsidRPr="00FE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6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 Foram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encontrados um total de 160 artigos de ambos os bancos de dados. Também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foram 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analisados </w:t>
      </w:r>
      <w:r>
        <w:rPr>
          <w:rFonts w:ascii="Times New Roman" w:hAnsi="Times New Roman" w:cs="Times New Roman"/>
          <w:color w:val="000000"/>
          <w:sz w:val="24"/>
          <w:szCs w:val="24"/>
        </w:rPr>
        <w:t>quatro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artigos que demonstravam a amplitude das atuações do profissional biomédico na área da estética e os novos campos que surgiram na área de empreendedorismo. Percebe-se que a estética recebeu uma visibilidade muito grande nos últimos tempos, demonstrando que o profissional Biomédico teria uma ampl</w:t>
      </w:r>
      <w:r>
        <w:rPr>
          <w:rFonts w:ascii="Times New Roman" w:hAnsi="Times New Roman" w:cs="Times New Roman"/>
          <w:color w:val="000000"/>
          <w:sz w:val="24"/>
          <w:szCs w:val="24"/>
        </w:rPr>
        <w:t>a atuação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não só no ramo laboratorial, mas que outras possibilidades são cabíveis de atuação.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>ambém foi visível o ganho de visibilidade para as pessoas qu</w:t>
      </w:r>
      <w:r>
        <w:rPr>
          <w:rFonts w:ascii="Times New Roman" w:hAnsi="Times New Roman" w:cs="Times New Roman"/>
          <w:color w:val="000000"/>
          <w:sz w:val="24"/>
          <w:szCs w:val="24"/>
        </w:rPr>
        <w:t>e foram pioneiras em atuar nessa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área, viu-se que os investimentos realizados trazem retorno significativo, o que </w:t>
      </w:r>
      <w:r>
        <w:rPr>
          <w:rFonts w:ascii="Times New Roman" w:hAnsi="Times New Roman" w:cs="Times New Roman"/>
          <w:color w:val="000000"/>
          <w:sz w:val="24"/>
          <w:szCs w:val="24"/>
        </w:rPr>
        <w:t>consequentemente incentiva outro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s profissionais a se informarem mais sobre essa área de atuação e investirem, criando clínicas de estética por exemplo. Também se presenciou uma grande quantidade de pessoas que possuem mais conhecimentos sobre os procedimentos feitos e sobre a capacidade dos Biomédicos nessa atuação, </w:t>
      </w:r>
      <w:r>
        <w:rPr>
          <w:rFonts w:ascii="Times New Roman" w:hAnsi="Times New Roman" w:cs="Times New Roman"/>
          <w:color w:val="000000"/>
          <w:sz w:val="24"/>
          <w:szCs w:val="24"/>
        </w:rPr>
        <w:t>aumentando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a confiabilidade desses profissionais e uma busca relativamente maior por esses serviços. Portanto, nota-se uma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área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relevante, em constante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sua expansão e aumento da credibilidade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Considerações Finais: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 Portanto, é possível ver que a atuação na Biomedicina estética tem ganhado </w:t>
      </w:r>
      <w:r>
        <w:rPr>
          <w:rFonts w:ascii="Times New Roman" w:hAnsi="Times New Roman" w:cs="Times New Roman"/>
          <w:color w:val="000000"/>
          <w:sz w:val="24"/>
          <w:szCs w:val="24"/>
        </w:rPr>
        <w:t>mais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visibilidade e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aumento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o número de profissionais que tem uma visão empreendedora e </w:t>
      </w:r>
      <w:r>
        <w:rPr>
          <w:rFonts w:ascii="Times New Roman" w:hAnsi="Times New Roman" w:cs="Times New Roman"/>
          <w:color w:val="000000"/>
          <w:sz w:val="24"/>
          <w:szCs w:val="24"/>
        </w:rPr>
        <w:t>também uma expansão</w:t>
      </w:r>
      <w:r w:rsidRPr="00FE6688">
        <w:rPr>
          <w:rFonts w:ascii="Times New Roman" w:hAnsi="Times New Roman" w:cs="Times New Roman"/>
          <w:color w:val="000000"/>
          <w:sz w:val="24"/>
          <w:szCs w:val="24"/>
        </w:rPr>
        <w:t xml:space="preserve"> de possibilidades no mercado de trabalho.</w:t>
      </w:r>
    </w:p>
    <w:p w:rsidR="00C23395" w:rsidRPr="00C23395" w:rsidRDefault="00C23395" w:rsidP="00C2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B14D3B">
        <w:rPr>
          <w:rFonts w:ascii="Times New Roman" w:hAnsi="Times New Roman" w:cs="Times New Roman"/>
          <w:sz w:val="24"/>
          <w:szCs w:val="24"/>
        </w:rPr>
        <w:t xml:space="preserve"> Biomedicina Estética; Empreendedorismo em Estética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14D3B">
        <w:rPr>
          <w:rFonts w:ascii="Times New Roman" w:hAnsi="Times New Roman" w:cs="Times New Roman"/>
          <w:sz w:val="24"/>
          <w:szCs w:val="24"/>
        </w:rPr>
        <w:t>Estética.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23395" w:rsidRPr="00C23395" w:rsidRDefault="00C23395" w:rsidP="00C23395">
      <w:pPr>
        <w:pStyle w:val="NormalWeb"/>
        <w:spacing w:before="0" w:beforeAutospacing="0" w:after="0" w:afterAutospacing="0"/>
        <w:jc w:val="both"/>
      </w:pPr>
      <w:r w:rsidRPr="00963E81">
        <w:rPr>
          <w:color w:val="222222"/>
          <w:shd w:val="clear" w:color="auto" w:fill="FFFFFF"/>
        </w:rPr>
        <w:lastRenderedPageBreak/>
        <w:t>DELMIRO, Evellyn Karoline Alves Maciel; DUTRA, Flavia Azevedo; SOUZA, Jessica Frutuoso. Biomedicina Estética: Procedimento realizado pelo Biomédico esteta e empreendedorismo. 2022.</w:t>
      </w:r>
    </w:p>
    <w:p w:rsidR="00C23395" w:rsidRDefault="00C23395" w:rsidP="00C23395">
      <w:pPr>
        <w:pStyle w:val="NormalWeb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C23395" w:rsidRPr="00CF504A" w:rsidRDefault="00C23395" w:rsidP="00C23395">
      <w:pPr>
        <w:pStyle w:val="NormalWeb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CF504A">
        <w:rPr>
          <w:color w:val="222222"/>
          <w:shd w:val="clear" w:color="auto" w:fill="FFFFFF"/>
        </w:rPr>
        <w:t>GOMES, Bianca Thais Lemos et al. A importância da análise da biomedicina estética na Lipodistrofia Ginóide. </w:t>
      </w:r>
      <w:r w:rsidRPr="00CF504A">
        <w:rPr>
          <w:b/>
          <w:bCs/>
          <w:color w:val="222222"/>
          <w:shd w:val="clear" w:color="auto" w:fill="FFFFFF"/>
        </w:rPr>
        <w:t>Mostra Científica em Biomedicina</w:t>
      </w:r>
      <w:r w:rsidRPr="00CF504A">
        <w:rPr>
          <w:color w:val="222222"/>
          <w:shd w:val="clear" w:color="auto" w:fill="FFFFFF"/>
        </w:rPr>
        <w:t>, v. 3, n. 2, 2019.</w:t>
      </w:r>
    </w:p>
    <w:p w:rsidR="00C23395" w:rsidRDefault="00C23395" w:rsidP="00C23395">
      <w:pPr>
        <w:pStyle w:val="NormalWeb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C23395" w:rsidRDefault="00C23395" w:rsidP="00C23395">
      <w:pPr>
        <w:pStyle w:val="NormalWeb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C23395" w:rsidRDefault="00C23395" w:rsidP="00C23395">
      <w:pPr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FE668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LEMOS, Flávia Cristina Silveira; NASCIMENTO, Maria Lívia do; GALINDO, Dolores. Uma crítica às facetas da medicalização pela gestão dos riscos. Fractal: Revista de Psicologia, v. 33, p. 165-172, 2022.</w:t>
      </w:r>
    </w:p>
    <w:p w:rsidR="00C23395" w:rsidRPr="00963E81" w:rsidRDefault="00C23395" w:rsidP="00C23395">
      <w:pPr>
        <w:pStyle w:val="NormalWeb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C23395" w:rsidRDefault="00C23395" w:rsidP="00C23395">
      <w:pPr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FE668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ROZENDO, Adriano da Silva. Ageless: uma experiência emergente de (anti) envelhecimento. </w:t>
      </w:r>
      <w:r w:rsidRPr="00FE6688">
        <w:rPr>
          <w:rFonts w:ascii="Times New Roman" w:hAnsi="Times New Roman" w:cs="Times New Roman"/>
          <w:b/>
          <w:bCs/>
          <w:color w:val="222222"/>
          <w:sz w:val="24"/>
          <w:szCs w:val="20"/>
          <w:shd w:val="clear" w:color="auto" w:fill="FFFFFF"/>
        </w:rPr>
        <w:t>Psicologia em Estudo</w:t>
      </w:r>
      <w:r w:rsidRPr="00FE668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 v. 27, 2022.</w:t>
      </w:r>
    </w:p>
    <w:p w:rsidR="002B2D17" w:rsidRDefault="002B2D17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395" w:rsidRPr="00FE6688" w:rsidRDefault="00C23395" w:rsidP="00C23395">
      <w:pPr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FE668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SECCO, Ana Caroline; KOVALESKI, Douglas Francisco. Do empreendedor de si mesmo à medicalização da performance: reflexões sobre a flexibilização no mundo do trabalho. Ciência &amp; Saúde Coletiva, v. 27, p. 1911-1918, 2022.</w:t>
      </w:r>
    </w:p>
    <w:p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39" w:rsidRDefault="00302439" w:rsidP="007072DB">
      <w:pPr>
        <w:spacing w:after="0" w:line="240" w:lineRule="auto"/>
      </w:pPr>
      <w:r>
        <w:separator/>
      </w:r>
    </w:p>
  </w:endnote>
  <w:endnote w:type="continuationSeparator" w:id="0">
    <w:p w:rsidR="00302439" w:rsidRDefault="00302439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39" w:rsidRDefault="00302439" w:rsidP="007072DB">
      <w:pPr>
        <w:spacing w:after="0" w:line="240" w:lineRule="auto"/>
      </w:pPr>
      <w:r>
        <w:separator/>
      </w:r>
    </w:p>
  </w:footnote>
  <w:footnote w:type="continuationSeparator" w:id="0">
    <w:p w:rsidR="00302439" w:rsidRDefault="00302439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77AAE"/>
    <w:rsid w:val="001416B4"/>
    <w:rsid w:val="001A7DEF"/>
    <w:rsid w:val="002B2D17"/>
    <w:rsid w:val="002E5225"/>
    <w:rsid w:val="00302439"/>
    <w:rsid w:val="00343536"/>
    <w:rsid w:val="003437B4"/>
    <w:rsid w:val="00362850"/>
    <w:rsid w:val="005931C0"/>
    <w:rsid w:val="005E5AB3"/>
    <w:rsid w:val="007072DB"/>
    <w:rsid w:val="00727215"/>
    <w:rsid w:val="007F38E0"/>
    <w:rsid w:val="00865D23"/>
    <w:rsid w:val="00A57EB2"/>
    <w:rsid w:val="00B14D3B"/>
    <w:rsid w:val="00C201F6"/>
    <w:rsid w:val="00C23395"/>
    <w:rsid w:val="00D35E29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gouvea2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FA53-7977-4159-BB44-643B2F74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HP</cp:lastModifiedBy>
  <cp:revision>5</cp:revision>
  <dcterms:created xsi:type="dcterms:W3CDTF">2023-03-05T13:04:00Z</dcterms:created>
  <dcterms:modified xsi:type="dcterms:W3CDTF">2023-03-05T13:09:00Z</dcterms:modified>
</cp:coreProperties>
</file>