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9B660" w14:textId="038DC7AD" w:rsidR="00F14C4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 w:rsidR="00E92F7A">
        <w:rPr>
          <w:rFonts w:ascii="Times New Roman" w:eastAsia="Times New Roman" w:hAnsi="Times New Roman" w:cs="Times New Roman"/>
          <w:b/>
          <w:sz w:val="24"/>
          <w:szCs w:val="24"/>
        </w:rPr>
        <w:t>Políticas Públicas e Vigilância em Saúde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8565001" w14:textId="654C6038" w:rsidR="00F14C49" w:rsidRDefault="00E92F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RELEVÂNCIA DAS POLÍTICAS PÚBLICAS E DA VIGILÂNCIA EM SAÚDE NA EFETIVIDADE DAS AÇÕES PREVENTIVAS NO BRASIL: REVISÃO INTEGRATIVA</w:t>
      </w:r>
    </w:p>
    <w:p w14:paraId="7589655B" w14:textId="4AAA137D" w:rsidR="00F14C49" w:rsidRDefault="00F14C49" w:rsidP="00A170F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0C1498" w14:textId="77777777" w:rsidR="00A170FD" w:rsidRDefault="00A170FD" w:rsidP="00A170F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217BEB" w14:textId="77777777" w:rsidR="00E35671" w:rsidRDefault="00000000" w:rsidP="00E35671">
      <w:pPr>
        <w:pStyle w:val="SemEspaamento"/>
        <w:jc w:val="both"/>
      </w:pPr>
      <w:r>
        <w:rPr>
          <w:b/>
        </w:rPr>
        <w:t>INTRODUÇÃO:</w:t>
      </w:r>
      <w:r>
        <w:t xml:space="preserve"> </w:t>
      </w:r>
      <w:r w:rsidR="009F40B8">
        <w:t>As políticas públicas de saúde representam</w:t>
      </w:r>
      <w:r w:rsidR="00E92F7A">
        <w:t xml:space="preserve"> o alicerce para a garantia do direito á saúde no Brasil, tendo, como base</w:t>
      </w:r>
      <w:r w:rsidR="001B4DD6">
        <w:t xml:space="preserve"> os princípios universalidade, integralidade e equidade do Sistema Único de </w:t>
      </w:r>
      <w:r w:rsidR="009F40B8">
        <w:t>Saúde (</w:t>
      </w:r>
      <w:r w:rsidR="001B4DD6">
        <w:t>SUS</w:t>
      </w:r>
      <w:r w:rsidR="00E35671">
        <w:t>). Nesse</w:t>
      </w:r>
      <w:r w:rsidR="001B4DD6">
        <w:t xml:space="preserve"> contexto, a vigilância em saúde surge como instrumento fundamental para a detecção precoce, monitoramento e controle de agravos, permitindo a formulação de estratégias mais efetivas</w:t>
      </w:r>
      <w:r w:rsidR="00F83EC2">
        <w:t xml:space="preserve"> de prevenção e promoção de saúde. A integração entre políticas públicas e vigilância é essencial para fortalecer a capacidade de </w:t>
      </w:r>
      <w:r w:rsidR="00DD2D61">
        <w:t>resposta do</w:t>
      </w:r>
      <w:r w:rsidR="00F83EC2">
        <w:t xml:space="preserve"> sistema, especialmente diante de desafios como o aumento das doenças crônicas, surtos infecciosos e desigualdades socioeconômicas. Compreender essa articulação é relevante para aprimorar as ações de saúde públicas</w:t>
      </w:r>
      <w:r w:rsidR="003610D4">
        <w:t xml:space="preserve"> e garantir o </w:t>
      </w:r>
      <w:r w:rsidR="00DD2D61">
        <w:t>bem-estar</w:t>
      </w:r>
      <w:r w:rsidR="003610D4">
        <w:t xml:space="preserve"> coletivo, alinhados aos </w:t>
      </w:r>
      <w:r w:rsidR="00B32F0F">
        <w:t>princípios</w:t>
      </w:r>
      <w:r w:rsidR="003610D4">
        <w:t xml:space="preserve"> constitucionais e ás metas de desenvolvimento sustentável.</w:t>
      </w:r>
      <w:r w:rsidR="00F83EC2">
        <w:t xml:space="preserve"> </w:t>
      </w:r>
      <w:r>
        <w:rPr>
          <w:b/>
        </w:rPr>
        <w:t>OBJETIVO:</w:t>
      </w:r>
      <w:r>
        <w:t xml:space="preserve"> </w:t>
      </w:r>
      <w:r w:rsidR="003610D4">
        <w:t>Identificar, por meio da literatura, a importância da integração entre políticas públicas e vigilância em saúde na promoção da qualidade de vida e na efetividade das ações preventivas em saúde pública</w:t>
      </w:r>
      <w:r w:rsidR="00B32F0F">
        <w:t xml:space="preserve">. </w:t>
      </w:r>
      <w:r w:rsidR="00B32F0F">
        <w:rPr>
          <w:b/>
        </w:rPr>
        <w:t>MÉTODOS:</w:t>
      </w:r>
      <w:r w:rsidR="00B32F0F" w:rsidRPr="00B32F0F">
        <w:t xml:space="preserve"> Trata-se de uma revisão</w:t>
      </w:r>
      <w:r w:rsidR="00B32F0F">
        <w:t xml:space="preserve"> de literatura de abordagem qualitativa, realizada no mês de Agosto e Setembro de 2025.A busca foi conduzida nas bases de dados </w:t>
      </w:r>
      <w:r w:rsidR="00B32F0F" w:rsidRPr="00BC7281">
        <w:t>SciELO, LILACS e PubMed,</w:t>
      </w:r>
      <w:r w:rsidR="00B32F0F">
        <w:t xml:space="preserve"> utilizando os descritores </w:t>
      </w:r>
      <w:r w:rsidR="00B32F0F" w:rsidRPr="00BC7281">
        <w:t xml:space="preserve">“políticas públicas de saúde”, “vigilância em saúde” e “promoção da saúde”. </w:t>
      </w:r>
      <w:r w:rsidR="00B32F0F">
        <w:t>Inicialmente foram identificados 42 artigos publicados entre 2018 a 2024. Após a aplicação dos critérios de inclusão, textos em português, disponíveis na integra e que abordassem</w:t>
      </w:r>
      <w:r w:rsidR="00C411F7">
        <w:t xml:space="preserve"> a relação entre políticas públicas e vigilância, 18 estudos foram selecionados para análise final. Os dados foram organizados de forma descritiva, priorizando as evidências sobre efetividade, integrações de ações e impacto de saúde coletiva.</w:t>
      </w:r>
      <w:r w:rsidRPr="00B32F0F">
        <w:t xml:space="preserve"> </w:t>
      </w:r>
      <w:r>
        <w:rPr>
          <w:b/>
        </w:rPr>
        <w:t>RESULTADOS:</w:t>
      </w:r>
      <w:r w:rsidR="00C411F7">
        <w:rPr>
          <w:b/>
        </w:rPr>
        <w:t xml:space="preserve"> </w:t>
      </w:r>
      <w:r w:rsidR="00C411F7" w:rsidRPr="00C411F7">
        <w:t>Os estudos analisados</w:t>
      </w:r>
      <w:r w:rsidRPr="00C411F7">
        <w:t xml:space="preserve"> </w:t>
      </w:r>
      <w:r w:rsidR="00C411F7">
        <w:t xml:space="preserve">demonstraram que a vigilância em saúde exerce papel essencial na formulação e avaliação das políticas públicas, orientando decisões baseadas em dados epidemiológicos e </w:t>
      </w:r>
      <w:r w:rsidR="00E06668">
        <w:t>socias. Evidenciou</w:t>
      </w:r>
      <w:r w:rsidR="00C411F7">
        <w:t xml:space="preserve">-se que regiões com maior </w:t>
      </w:r>
      <w:r w:rsidR="009C7ACC">
        <w:t>integração entre vigilância e atenção primária apresentam melhores indicadores de prevenção e controle de agravos. Além disso, o fortalecimento da governança, a capacitação de profissionais e o uso de tecnologias de informação ampliam a efetividade das ações. A articulação intersetorial foi identificada como elemento indispensável para enfrentar desigualdades e consolidar políticas voltadas a promoção da saúde e prevenção de doenças.</w:t>
      </w:r>
      <w:r w:rsidR="009C7ACC">
        <w:rPr>
          <w:b/>
        </w:rPr>
        <w:t xml:space="preserve"> CONCLUSÃO</w:t>
      </w:r>
      <w:r>
        <w:rPr>
          <w:b/>
        </w:rPr>
        <w:t>:</w:t>
      </w:r>
      <w:r w:rsidR="003102DB">
        <w:rPr>
          <w:b/>
        </w:rPr>
        <w:t xml:space="preserve"> </w:t>
      </w:r>
      <w:r w:rsidR="003102DB" w:rsidRPr="003102DB">
        <w:rPr>
          <w:bCs/>
        </w:rPr>
        <w:t>Conclui-se</w:t>
      </w:r>
      <w:r>
        <w:t xml:space="preserve"> </w:t>
      </w:r>
      <w:r w:rsidR="003102DB">
        <w:t xml:space="preserve">que a integração entre políticas públicas e vigilância em saúde é indispensável para a efetividade das ações preventivas e para o fortalecimento do sus. A vigilância fornece dados estratégicos que subsidiam o planejamento e a gestão, enquanto as políticas garantem os mecanismos institucionais e financeiros para sua execução. O fortalecimento dessa relação é essencial para promover uma atenção á saúde mais equitativa, resolutiva e orientada pelas necessidades da população. </w:t>
      </w:r>
    </w:p>
    <w:p w14:paraId="5A3333FE" w14:textId="17F207CA" w:rsidR="00F14C49" w:rsidRPr="00E35671" w:rsidRDefault="003102DB" w:rsidP="00E35671">
      <w:pPr>
        <w:pStyle w:val="SemEspaamen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Pr="003102DB">
        <w:rPr>
          <w:rFonts w:ascii="Times New Roman" w:eastAsia="Times New Roman" w:hAnsi="Times New Roman" w:cs="Times New Roman"/>
          <w:bCs/>
          <w:sz w:val="24"/>
          <w:szCs w:val="24"/>
        </w:rPr>
        <w:t xml:space="preserve"> Políticas públicas de saúde, Vigilância em saúde, Promoção da saúde, Sistema Única de Saúde, Saúde coletiva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28EE1E" w14:textId="77777777" w:rsidR="00DD2D61" w:rsidRDefault="00DD2D61" w:rsidP="003102D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940A0" w14:textId="078E8AAD" w:rsidR="00BC7281" w:rsidRDefault="00DD2D61" w:rsidP="00DD2D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E508E0" w14:textId="77777777" w:rsidR="00DD2D61" w:rsidRPr="00BC7281" w:rsidRDefault="00DD2D61" w:rsidP="00DD2D61">
      <w:r w:rsidRPr="00BC7281">
        <w:t xml:space="preserve">BRASIL. Ministério da Saúde. </w:t>
      </w:r>
      <w:r w:rsidRPr="00BC7281">
        <w:rPr>
          <w:i/>
          <w:iCs/>
        </w:rPr>
        <w:t>Política Nacional de Vigilância em Saúde</w:t>
      </w:r>
      <w:r w:rsidRPr="00BC7281">
        <w:t>. Brasília: MS, 2018.</w:t>
      </w:r>
      <w:r w:rsidRPr="00BC7281">
        <w:br/>
        <w:t xml:space="preserve">GOMES, R.; SILVA, R. A. </w:t>
      </w:r>
      <w:r w:rsidRPr="00BC7281">
        <w:rPr>
          <w:i/>
          <w:iCs/>
        </w:rPr>
        <w:t>Vigilância em saúde e políticas públicas: desafios e perspectivas para o SUS</w:t>
      </w:r>
      <w:r w:rsidRPr="00BC7281">
        <w:t xml:space="preserve">. </w:t>
      </w:r>
      <w:r w:rsidRPr="00DD2D61">
        <w:rPr>
          <w:b/>
          <w:bCs/>
        </w:rPr>
        <w:t>Revista de Saúde Pública</w:t>
      </w:r>
      <w:r w:rsidRPr="00BC7281">
        <w:t>, v. 56, n. 42, p. 1–8, 2022.</w:t>
      </w:r>
      <w:r w:rsidRPr="00BC7281">
        <w:br/>
        <w:t xml:space="preserve">OLIVEIRA, M. F.; LIMA, J. P. </w:t>
      </w:r>
      <w:r w:rsidRPr="00DD2D61">
        <w:rPr>
          <w:b/>
          <w:bCs/>
        </w:rPr>
        <w:t>Integração entre vigilância e atenção primária à saúde: avanços e desafios.</w:t>
      </w:r>
      <w:r w:rsidRPr="00BC7281">
        <w:t xml:space="preserve"> Cadernos de Saúde Coletiva, v. 31, n. 1, p. 45–54, 2023.</w:t>
      </w:r>
      <w:r w:rsidRPr="00BC7281">
        <w:br/>
        <w:t xml:space="preserve">SANTOS, T. R.; PEREIRA, D. A. </w:t>
      </w:r>
      <w:r w:rsidRPr="00BC7281">
        <w:rPr>
          <w:i/>
          <w:iCs/>
        </w:rPr>
        <w:t xml:space="preserve">A importância da vigilância em saúde para o planejamento das </w:t>
      </w:r>
      <w:r w:rsidRPr="00BC7281">
        <w:rPr>
          <w:i/>
          <w:iCs/>
        </w:rPr>
        <w:lastRenderedPageBreak/>
        <w:t>políticas públicas no Brasil</w:t>
      </w:r>
      <w:r w:rsidRPr="00BC7281">
        <w:t xml:space="preserve">. </w:t>
      </w:r>
      <w:r w:rsidRPr="00DD2D61">
        <w:rPr>
          <w:b/>
          <w:bCs/>
        </w:rPr>
        <w:t>Revista Brasileira de Enfermagem</w:t>
      </w:r>
      <w:r w:rsidRPr="00BC7281">
        <w:t>, v. 75, n. 4, p. 1120–1128, 2022.</w:t>
      </w:r>
      <w:r w:rsidRPr="00BC7281">
        <w:br/>
        <w:t xml:space="preserve">SOUZA, L. A. </w:t>
      </w:r>
      <w:r w:rsidRPr="00BC7281">
        <w:rPr>
          <w:i/>
          <w:iCs/>
        </w:rPr>
        <w:t>Políticas públicas e vigilância em saúde: análise das práticas e resultados na atenção básica</w:t>
      </w:r>
      <w:r w:rsidRPr="00BC7281">
        <w:t xml:space="preserve">. </w:t>
      </w:r>
      <w:r w:rsidRPr="00DD2D61">
        <w:rPr>
          <w:b/>
          <w:bCs/>
        </w:rPr>
        <w:t>Revista Ciência &amp; Saúde Coletiva,</w:t>
      </w:r>
      <w:r w:rsidRPr="00BC7281">
        <w:t xml:space="preserve"> v. 29, n. 3, p. 987–995, 2024.</w:t>
      </w:r>
    </w:p>
    <w:p w14:paraId="5D924EDE" w14:textId="77777777" w:rsidR="00DD2D61" w:rsidRDefault="00DD2D61" w:rsidP="00DD2D61"/>
    <w:p w14:paraId="4BC3C839" w14:textId="77777777" w:rsidR="00DD2D61" w:rsidRPr="00BC7281" w:rsidRDefault="00DD2D61" w:rsidP="00DD2D61">
      <w:pPr>
        <w:spacing w:line="240" w:lineRule="auto"/>
        <w:jc w:val="both"/>
      </w:pPr>
    </w:p>
    <w:p w14:paraId="0587FB6C" w14:textId="77777777" w:rsidR="00BC7281" w:rsidRDefault="00BC7281"/>
    <w:sectPr w:rsidR="00BC7281" w:rsidSect="00DD2D61">
      <w:headerReference w:type="default" r:id="rId7"/>
      <w:pgSz w:w="11906" w:h="16838"/>
      <w:pgMar w:top="1701" w:right="1134" w:bottom="1701" w:left="1134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621D" w14:textId="77777777" w:rsidR="00212358" w:rsidRDefault="00212358">
      <w:pPr>
        <w:spacing w:line="240" w:lineRule="auto"/>
      </w:pPr>
      <w:r>
        <w:separator/>
      </w:r>
    </w:p>
  </w:endnote>
  <w:endnote w:type="continuationSeparator" w:id="0">
    <w:p w14:paraId="17D4D358" w14:textId="77777777" w:rsidR="00212358" w:rsidRDefault="00212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ECA0" w14:textId="77777777" w:rsidR="00212358" w:rsidRDefault="00212358">
      <w:pPr>
        <w:spacing w:line="240" w:lineRule="auto"/>
      </w:pPr>
      <w:r>
        <w:separator/>
      </w:r>
    </w:p>
  </w:footnote>
  <w:footnote w:type="continuationSeparator" w:id="0">
    <w:p w14:paraId="73F61C42" w14:textId="77777777" w:rsidR="00212358" w:rsidRDefault="002123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2856" w14:textId="77777777" w:rsidR="00F14C49" w:rsidRDefault="00000000">
    <w:pPr>
      <w:jc w:val="center"/>
    </w:pPr>
    <w:r>
      <w:rPr>
        <w:noProof/>
      </w:rPr>
      <w:drawing>
        <wp:inline distT="0" distB="0" distL="0" distR="0" wp14:anchorId="53FEB55C" wp14:editId="6D8073FE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49"/>
    <w:rsid w:val="00045C5E"/>
    <w:rsid w:val="00075027"/>
    <w:rsid w:val="00080949"/>
    <w:rsid w:val="00111F11"/>
    <w:rsid w:val="001B4DD6"/>
    <w:rsid w:val="00212358"/>
    <w:rsid w:val="003102DB"/>
    <w:rsid w:val="003610D4"/>
    <w:rsid w:val="00487100"/>
    <w:rsid w:val="00636122"/>
    <w:rsid w:val="009C7ACC"/>
    <w:rsid w:val="009F40B8"/>
    <w:rsid w:val="00A170FD"/>
    <w:rsid w:val="00A940A9"/>
    <w:rsid w:val="00AF4C6B"/>
    <w:rsid w:val="00B32F0F"/>
    <w:rsid w:val="00BC7281"/>
    <w:rsid w:val="00BE3BAF"/>
    <w:rsid w:val="00C411F7"/>
    <w:rsid w:val="00CF45C7"/>
    <w:rsid w:val="00D049ED"/>
    <w:rsid w:val="00D5458D"/>
    <w:rsid w:val="00DD2D61"/>
    <w:rsid w:val="00E06668"/>
    <w:rsid w:val="00E34A64"/>
    <w:rsid w:val="00E35671"/>
    <w:rsid w:val="00E92F7A"/>
    <w:rsid w:val="00F14C49"/>
    <w:rsid w:val="00F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9985"/>
  <w15:docId w15:val="{5B49C74A-36A8-41D8-88A1-44E47BBA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D6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emEspaamento">
    <w:name w:val="No Spacing"/>
    <w:uiPriority w:val="1"/>
    <w:qFormat/>
    <w:rsid w:val="009C7AC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Moraes</dc:creator>
  <cp:keywords/>
  <dc:description/>
  <cp:lastModifiedBy>Silvana</cp:lastModifiedBy>
  <cp:revision>2</cp:revision>
  <dcterms:created xsi:type="dcterms:W3CDTF">2025-11-17T00:11:00Z</dcterms:created>
  <dcterms:modified xsi:type="dcterms:W3CDTF">2025-11-17T00:11:00Z</dcterms:modified>
</cp:coreProperties>
</file>