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29E3" w14:textId="2603C712" w:rsidR="0005676C" w:rsidRDefault="0005676C" w:rsidP="00E625B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A0BDB6F" wp14:editId="0515D518">
            <wp:extent cx="3924300" cy="1771650"/>
            <wp:effectExtent l="0" t="0" r="0" b="0"/>
            <wp:docPr id="123284595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4" r="17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25341A" w14:textId="77777777" w:rsidR="0005676C" w:rsidRDefault="0005676C" w:rsidP="009C610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156AD92" w14:textId="4D9F524D" w:rsidR="00C91376" w:rsidRDefault="00C91376" w:rsidP="009C610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91376">
        <w:rPr>
          <w:rFonts w:ascii="Times New Roman" w:hAnsi="Times New Roman" w:cs="Times New Roman"/>
          <w:b/>
          <w:bCs/>
        </w:rPr>
        <w:t>O IMPACTO DA CREATINA NA SAÚDE DA MULHER: FUNÇÃO MUSCULAR, ÓSSEA E COGNITIVA</w:t>
      </w:r>
    </w:p>
    <w:p w14:paraId="5A6C7D52" w14:textId="42A91F03" w:rsidR="00E625B6" w:rsidRDefault="00E625B6" w:rsidP="00E625B6">
      <w:pPr>
        <w:spacing w:after="0" w:line="360" w:lineRule="auto"/>
        <w:jc w:val="center"/>
        <w:rPr>
          <w:rFonts w:ascii="Times New Roman" w:hAnsi="Times New Roman" w:cs="Times New Roman"/>
          <w:vertAlign w:val="superscript"/>
        </w:rPr>
      </w:pPr>
      <w:r w:rsidRPr="0005676C">
        <w:rPr>
          <w:rFonts w:ascii="Times New Roman" w:hAnsi="Times New Roman" w:cs="Times New Roman"/>
          <w:u w:val="single"/>
        </w:rPr>
        <w:t>Gabriel da Silva Pereira</w:t>
      </w:r>
      <w:r w:rsidRPr="00E625B6">
        <w:rPr>
          <w:rFonts w:ascii="Times New Roman" w:hAnsi="Times New Roman" w:cs="Times New Roman"/>
          <w:vertAlign w:val="superscript"/>
        </w:rPr>
        <w:t>1</w:t>
      </w:r>
      <w:r w:rsidRPr="00E625B6">
        <w:rPr>
          <w:rFonts w:ascii="Times New Roman" w:hAnsi="Times New Roman" w:cs="Times New Roman"/>
        </w:rPr>
        <w:t>; Giovanna Oliveira Feitosa</w:t>
      </w:r>
      <w:r w:rsidRPr="00E625B6">
        <w:rPr>
          <w:rFonts w:ascii="Times New Roman" w:hAnsi="Times New Roman" w:cs="Times New Roman"/>
          <w:vertAlign w:val="superscript"/>
        </w:rPr>
        <w:t>1</w:t>
      </w:r>
      <w:r w:rsidRPr="00E625B6">
        <w:rPr>
          <w:rFonts w:ascii="Times New Roman" w:hAnsi="Times New Roman" w:cs="Times New Roman"/>
        </w:rPr>
        <w:t>;</w:t>
      </w:r>
      <w:r w:rsidRPr="00E625B6">
        <w:t xml:space="preserve"> </w:t>
      </w:r>
      <w:r w:rsidRPr="00E625B6">
        <w:rPr>
          <w:rFonts w:ascii="Times New Roman" w:hAnsi="Times New Roman" w:cs="Times New Roman"/>
        </w:rPr>
        <w:t>Brenda Rafaela De Lima Siqueira</w:t>
      </w:r>
      <w:r w:rsidRPr="00E625B6">
        <w:rPr>
          <w:rFonts w:ascii="Times New Roman" w:hAnsi="Times New Roman" w:cs="Times New Roman"/>
          <w:vertAlign w:val="superscript"/>
        </w:rPr>
        <w:t>1</w:t>
      </w:r>
      <w:r w:rsidRPr="00E625B6">
        <w:rPr>
          <w:rFonts w:ascii="Times New Roman" w:hAnsi="Times New Roman" w:cs="Times New Roman"/>
        </w:rPr>
        <w:t>; Gabrielly Rodrigues Felix</w:t>
      </w:r>
      <w:r w:rsidRPr="00E625B6">
        <w:rPr>
          <w:rFonts w:ascii="Times New Roman" w:hAnsi="Times New Roman" w:cs="Times New Roman"/>
          <w:vertAlign w:val="superscript"/>
        </w:rPr>
        <w:t>1</w:t>
      </w:r>
      <w:r w:rsidRPr="00E625B6">
        <w:rPr>
          <w:rFonts w:ascii="Times New Roman" w:hAnsi="Times New Roman" w:cs="Times New Roman"/>
        </w:rPr>
        <w:t xml:space="preserve">; </w:t>
      </w:r>
      <w:proofErr w:type="spellStart"/>
      <w:r w:rsidRPr="00E625B6">
        <w:rPr>
          <w:rFonts w:ascii="Times New Roman" w:hAnsi="Times New Roman" w:cs="Times New Roman"/>
        </w:rPr>
        <w:t>Joislane</w:t>
      </w:r>
      <w:proofErr w:type="spellEnd"/>
      <w:r w:rsidRPr="00E625B6">
        <w:rPr>
          <w:rFonts w:ascii="Times New Roman" w:hAnsi="Times New Roman" w:cs="Times New Roman"/>
        </w:rPr>
        <w:t xml:space="preserve"> </w:t>
      </w:r>
      <w:proofErr w:type="spellStart"/>
      <w:r w:rsidRPr="00E625B6">
        <w:rPr>
          <w:rFonts w:ascii="Times New Roman" w:hAnsi="Times New Roman" w:cs="Times New Roman"/>
        </w:rPr>
        <w:t>Kamanda</w:t>
      </w:r>
      <w:proofErr w:type="spellEnd"/>
      <w:r w:rsidRPr="00E625B6">
        <w:rPr>
          <w:rFonts w:ascii="Times New Roman" w:hAnsi="Times New Roman" w:cs="Times New Roman"/>
        </w:rPr>
        <w:t xml:space="preserve"> Ramalho Araújo</w:t>
      </w:r>
      <w:r w:rsidRPr="00E625B6">
        <w:rPr>
          <w:rFonts w:ascii="Times New Roman" w:hAnsi="Times New Roman" w:cs="Times New Roman"/>
          <w:vertAlign w:val="superscript"/>
        </w:rPr>
        <w:t>1</w:t>
      </w:r>
      <w:r w:rsidRPr="00E625B6">
        <w:rPr>
          <w:rFonts w:ascii="Times New Roman" w:hAnsi="Times New Roman" w:cs="Times New Roman"/>
        </w:rPr>
        <w:t xml:space="preserve">; </w:t>
      </w:r>
      <w:proofErr w:type="spellStart"/>
      <w:r w:rsidRPr="00E625B6">
        <w:rPr>
          <w:rFonts w:ascii="Times New Roman" w:hAnsi="Times New Roman" w:cs="Times New Roman"/>
        </w:rPr>
        <w:t>Emeline</w:t>
      </w:r>
      <w:proofErr w:type="spellEnd"/>
      <w:r w:rsidRPr="00E625B6">
        <w:rPr>
          <w:rFonts w:ascii="Times New Roman" w:hAnsi="Times New Roman" w:cs="Times New Roman"/>
        </w:rPr>
        <w:t xml:space="preserve"> Trindade de Araújo </w:t>
      </w:r>
      <w:proofErr w:type="spellStart"/>
      <w:r w:rsidRPr="00E625B6">
        <w:rPr>
          <w:rFonts w:ascii="Times New Roman" w:hAnsi="Times New Roman" w:cs="Times New Roman"/>
        </w:rPr>
        <w:t>Vasconcelo</w:t>
      </w:r>
      <w:proofErr w:type="spellEnd"/>
      <w:r w:rsidRPr="00E625B6">
        <w:rPr>
          <w:rFonts w:ascii="Times New Roman" w:hAnsi="Times New Roman" w:cs="Times New Roman"/>
        </w:rPr>
        <w:t xml:space="preserve"> Aires</w:t>
      </w:r>
      <w:r w:rsidRPr="00E625B6">
        <w:rPr>
          <w:rFonts w:ascii="Times New Roman" w:hAnsi="Times New Roman" w:cs="Times New Roman"/>
          <w:vertAlign w:val="superscript"/>
        </w:rPr>
        <w:t>1</w:t>
      </w:r>
    </w:p>
    <w:p w14:paraId="683338EE" w14:textId="10CA9944" w:rsidR="00E625B6" w:rsidRDefault="00E625B6" w:rsidP="00E625B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625B6">
        <w:rPr>
          <w:rFonts w:ascii="Times New Roman" w:hAnsi="Times New Roman" w:cs="Times New Roman"/>
          <w:vertAlign w:val="superscript"/>
        </w:rPr>
        <w:t>1</w:t>
      </w:r>
      <w:r w:rsidRPr="00E625B6">
        <w:rPr>
          <w:rFonts w:ascii="Times New Roman" w:hAnsi="Times New Roman" w:cs="Times New Roman"/>
        </w:rPr>
        <w:t>Centro Universitário de Patos–UNIFIP, Patos, Paraíba, Brasil.</w:t>
      </w:r>
    </w:p>
    <w:p w14:paraId="379E3DC9" w14:textId="0BCDFAA9" w:rsidR="00C91376" w:rsidRDefault="0005676C" w:rsidP="0005676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gabrielpereira@nutri.fiponline.edu.br</w:t>
      </w:r>
    </w:p>
    <w:p w14:paraId="5B6DCBC4" w14:textId="77777777" w:rsidR="00C91376" w:rsidRDefault="00C91376" w:rsidP="00D7047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EF42B92" w14:textId="48720EFB" w:rsidR="0011795E" w:rsidRPr="0011795E" w:rsidRDefault="0011795E" w:rsidP="0011795E">
      <w:pPr>
        <w:jc w:val="both"/>
        <w:rPr>
          <w:rFonts w:ascii="Times New Roman" w:hAnsi="Times New Roman" w:cs="Times New Roman"/>
        </w:rPr>
      </w:pPr>
      <w:r w:rsidRPr="0011795E">
        <w:rPr>
          <w:rFonts w:ascii="Times New Roman" w:hAnsi="Times New Roman" w:cs="Times New Roman"/>
          <w:b/>
          <w:bCs/>
        </w:rPr>
        <w:t>Introdução:</w:t>
      </w:r>
      <w:r w:rsidRPr="0011795E">
        <w:rPr>
          <w:rFonts w:ascii="Times New Roman" w:hAnsi="Times New Roman" w:cs="Times New Roman"/>
        </w:rPr>
        <w:t> A criação, frequentemente associada ao aumento do desempenho físico e da força muscular, tem atraído um interesse crescente em relação à saúde feminina. Embora a maioria das pesquisas tenha sido realizada em homens, estudos recentes sugerem que a suplementação de creatina pode oferecer benefícios que vão além do desempenho atlético. Entre esses benefícios cognitivos, destacam-se a função, a qualidade do sono, a densidade óssea e a qualidade de vida, especialmente em resposta às mudanças hormonais ao longo da vida da mulher (Smith-Ryan et al., 2021).</w:t>
      </w:r>
      <w:r w:rsidRPr="0011795E">
        <w:rPr>
          <w:rFonts w:ascii="Times New Roman" w:hAnsi="Times New Roman" w:cs="Times New Roman"/>
          <w:b/>
          <w:bCs/>
        </w:rPr>
        <w:t>Objetivo:</w:t>
      </w:r>
      <w:r w:rsidRPr="0011795E">
        <w:rPr>
          <w:rFonts w:ascii="Times New Roman" w:hAnsi="Times New Roman" w:cs="Times New Roman"/>
        </w:rPr>
        <w:t xml:space="preserve"> O objetivo deste trabalho é apresentar uma visão geral sobre a suplementação de creatina em mulheres, avaliando suas aplicações em diferentes fases da vida, com foco na </w:t>
      </w:r>
      <w:proofErr w:type="spellStart"/>
      <w:r w:rsidRPr="0011795E">
        <w:rPr>
          <w:rFonts w:ascii="Times New Roman" w:hAnsi="Times New Roman" w:cs="Times New Roman"/>
        </w:rPr>
        <w:t>pré</w:t>
      </w:r>
      <w:proofErr w:type="spellEnd"/>
      <w:r w:rsidRPr="0011795E">
        <w:rPr>
          <w:rFonts w:ascii="Times New Roman" w:hAnsi="Times New Roman" w:cs="Times New Roman"/>
        </w:rPr>
        <w:t xml:space="preserve"> e pós-</w:t>
      </w:r>
      <w:proofErr w:type="spellStart"/>
      <w:r w:rsidRPr="0011795E">
        <w:rPr>
          <w:rFonts w:ascii="Times New Roman" w:hAnsi="Times New Roman" w:cs="Times New Roman"/>
        </w:rPr>
        <w:t>menopausa.</w:t>
      </w:r>
      <w:r w:rsidRPr="0011795E">
        <w:rPr>
          <w:rFonts w:ascii="Times New Roman" w:hAnsi="Times New Roman" w:cs="Times New Roman"/>
          <w:b/>
          <w:bCs/>
        </w:rPr>
        <w:t>Materiais</w:t>
      </w:r>
      <w:proofErr w:type="spellEnd"/>
      <w:r w:rsidRPr="0011795E">
        <w:rPr>
          <w:rFonts w:ascii="Times New Roman" w:hAnsi="Times New Roman" w:cs="Times New Roman"/>
          <w:b/>
          <w:bCs/>
        </w:rPr>
        <w:t xml:space="preserve"> e Métodos:</w:t>
      </w:r>
      <w:r w:rsidRPr="0011795E">
        <w:rPr>
          <w:rFonts w:ascii="Times New Roman" w:hAnsi="Times New Roman" w:cs="Times New Roman"/>
        </w:rPr>
        <w:t xml:space="preserve"> Foi realizada uma revisão da literatura na base de dados </w:t>
      </w:r>
      <w:proofErr w:type="spellStart"/>
      <w:r w:rsidRPr="0011795E">
        <w:rPr>
          <w:rFonts w:ascii="Times New Roman" w:hAnsi="Times New Roman" w:cs="Times New Roman"/>
        </w:rPr>
        <w:t>PubMed</w:t>
      </w:r>
      <w:proofErr w:type="spellEnd"/>
      <w:r w:rsidR="0034349C">
        <w:rPr>
          <w:rFonts w:ascii="Times New Roman" w:hAnsi="Times New Roman" w:cs="Times New Roman"/>
        </w:rPr>
        <w:t xml:space="preserve"> e Google </w:t>
      </w:r>
      <w:proofErr w:type="spellStart"/>
      <w:r w:rsidR="0034349C">
        <w:rPr>
          <w:rFonts w:ascii="Times New Roman" w:hAnsi="Times New Roman" w:cs="Times New Roman"/>
        </w:rPr>
        <w:t>Academico</w:t>
      </w:r>
      <w:proofErr w:type="spellEnd"/>
      <w:r w:rsidR="0034349C">
        <w:rPr>
          <w:rFonts w:ascii="Times New Roman" w:hAnsi="Times New Roman" w:cs="Times New Roman"/>
        </w:rPr>
        <w:t>,</w:t>
      </w:r>
      <w:r w:rsidRPr="0011795E">
        <w:rPr>
          <w:rFonts w:ascii="Times New Roman" w:hAnsi="Times New Roman" w:cs="Times New Roman"/>
        </w:rPr>
        <w:t xml:space="preserve"> abrangendo artigos publicados entre 2018 e 2025. Os termos de </w:t>
      </w:r>
      <w:r w:rsidR="00981556">
        <w:rPr>
          <w:rFonts w:ascii="Times New Roman" w:hAnsi="Times New Roman" w:cs="Times New Roman"/>
        </w:rPr>
        <w:t xml:space="preserve">busca </w:t>
      </w:r>
      <w:r w:rsidRPr="0011795E">
        <w:rPr>
          <w:rFonts w:ascii="Times New Roman" w:hAnsi="Times New Roman" w:cs="Times New Roman"/>
        </w:rPr>
        <w:t xml:space="preserve">utilizados foram “creatina” AND “nutrição” AND “saúde da mulher”. Os critérios de inclusão foram: artigos que relacionassem creatina com nutrição e saúde feminina, disponíveis em português ou inglês, incluindo estudos originais, textos completos, revisões sistemáticas ou meta-análises. Foram excluídos artigos de opinião ou que não apresentassem dados </w:t>
      </w:r>
      <w:proofErr w:type="spellStart"/>
      <w:proofErr w:type="gramStart"/>
      <w:r w:rsidRPr="0011795E">
        <w:rPr>
          <w:rFonts w:ascii="Times New Roman" w:hAnsi="Times New Roman" w:cs="Times New Roman"/>
        </w:rPr>
        <w:t>relevantes.</w:t>
      </w:r>
      <w:r w:rsidRPr="0011795E">
        <w:rPr>
          <w:rFonts w:ascii="Times New Roman" w:hAnsi="Times New Roman" w:cs="Times New Roman"/>
          <w:b/>
          <w:bCs/>
        </w:rPr>
        <w:t>Resultados</w:t>
      </w:r>
      <w:proofErr w:type="spellEnd"/>
      <w:proofErr w:type="gramEnd"/>
      <w:r w:rsidRPr="0011795E">
        <w:rPr>
          <w:rFonts w:ascii="Times New Roman" w:hAnsi="Times New Roman" w:cs="Times New Roman"/>
          <w:b/>
          <w:bCs/>
        </w:rPr>
        <w:t xml:space="preserve"> e Discussão:</w:t>
      </w:r>
      <w:r w:rsidRPr="0011795E">
        <w:rPr>
          <w:rFonts w:ascii="Times New Roman" w:hAnsi="Times New Roman" w:cs="Times New Roman"/>
        </w:rPr>
        <w:t> Os estudos revisados indicam que a suplementação</w:t>
      </w:r>
      <w:r w:rsidR="00981556">
        <w:rPr>
          <w:rFonts w:ascii="Times New Roman" w:hAnsi="Times New Roman" w:cs="Times New Roman"/>
        </w:rPr>
        <w:t xml:space="preserve"> de 5g</w:t>
      </w:r>
      <w:r w:rsidR="00981556" w:rsidRPr="00981556">
        <w:rPr>
          <w:rFonts w:ascii="Times New Roman" w:hAnsi="Times New Roman" w:cs="Times New Roman"/>
        </w:rPr>
        <w:t>/</w:t>
      </w:r>
      <w:r w:rsidR="00981556">
        <w:rPr>
          <w:rFonts w:ascii="Times New Roman" w:hAnsi="Times New Roman" w:cs="Times New Roman"/>
        </w:rPr>
        <w:t>dia</w:t>
      </w:r>
      <w:r w:rsidRPr="0011795E">
        <w:rPr>
          <w:rFonts w:ascii="Times New Roman" w:hAnsi="Times New Roman" w:cs="Times New Roman"/>
        </w:rPr>
        <w:t xml:space="preserve"> de creatina em mulheres pode trazer benefícios que vão além do desempenho físico. Pesquisas </w:t>
      </w:r>
      <w:r w:rsidR="000974E6">
        <w:rPr>
          <w:rFonts w:ascii="Times New Roman" w:hAnsi="Times New Roman" w:cs="Times New Roman"/>
        </w:rPr>
        <w:t xml:space="preserve">apontam </w:t>
      </w:r>
      <w:r w:rsidRPr="0011795E">
        <w:rPr>
          <w:rFonts w:ascii="Times New Roman" w:hAnsi="Times New Roman" w:cs="Times New Roman"/>
        </w:rPr>
        <w:t>melhorias em força, desempenho e composição corporal, especialmente quando a criação é combinada com treinamento de resistência. Além disso, evidências emergentes sugerem efeitos positivos na função cognitiva e no humor, particularmente em fases como a pós-menopausa, embora ainda existam lacunas de pesquisa sobre a perimenopausa (</w:t>
      </w:r>
      <w:proofErr w:type="spellStart"/>
      <w:r w:rsidRPr="0011795E">
        <w:rPr>
          <w:rFonts w:ascii="Times New Roman" w:hAnsi="Times New Roman" w:cs="Times New Roman"/>
        </w:rPr>
        <w:t>Abbie</w:t>
      </w:r>
      <w:proofErr w:type="spellEnd"/>
      <w:r w:rsidRPr="0011795E">
        <w:rPr>
          <w:rFonts w:ascii="Times New Roman" w:hAnsi="Times New Roman" w:cs="Times New Roman"/>
        </w:rPr>
        <w:t>, 2025). Dados populacionais, como os do NHANES, reforçam essa temática, mostrando associações entre saúde reprodutiva, histórico gestacional e condições clínicas, como doenças inflamatórias pélvicas. Esses achados ampliam a compreensão sobre o impacto da suplementação, incluindo a creatina, na saúde das mulheres (</w:t>
      </w:r>
      <w:r w:rsidR="00D14CCD">
        <w:rPr>
          <w:rFonts w:ascii="Times New Roman" w:hAnsi="Times New Roman" w:cs="Times New Roman"/>
        </w:rPr>
        <w:t>Sergej M Ostojic</w:t>
      </w:r>
      <w:r w:rsidRPr="0011795E">
        <w:rPr>
          <w:rFonts w:ascii="Times New Roman" w:hAnsi="Times New Roman" w:cs="Times New Roman"/>
        </w:rPr>
        <w:t>,202</w:t>
      </w:r>
      <w:r w:rsidR="00D14CCD">
        <w:rPr>
          <w:rFonts w:ascii="Times New Roman" w:hAnsi="Times New Roman" w:cs="Times New Roman"/>
        </w:rPr>
        <w:t>4</w:t>
      </w:r>
      <w:proofErr w:type="gramStart"/>
      <w:r w:rsidRPr="0011795E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>No</w:t>
      </w:r>
      <w:proofErr w:type="gramEnd"/>
      <w:r w:rsidRPr="0011795E">
        <w:rPr>
          <w:rFonts w:ascii="Times New Roman" w:hAnsi="Times New Roman" w:cs="Times New Roman"/>
        </w:rPr>
        <w:t xml:space="preserve"> que diz respeito à saúde óssea, embora a creatina não </w:t>
      </w:r>
      <w:r w:rsidRPr="0011795E">
        <w:rPr>
          <w:rFonts w:ascii="Times New Roman" w:hAnsi="Times New Roman" w:cs="Times New Roman"/>
        </w:rPr>
        <w:lastRenderedPageBreak/>
        <w:t>tenha demonstrado um efeito direto na densidade mineral de ossos como o fêmur, quadril e coluna lombar, ela preservou parâmetros estruturais, como resistência à flexão e taxa de flambagem. Além disso, a criação prejudica o tempo de caminhada em idos</w:t>
      </w:r>
      <w:r w:rsidR="00981556">
        <w:rPr>
          <w:rFonts w:ascii="Times New Roman" w:hAnsi="Times New Roman" w:cs="Times New Roman"/>
        </w:rPr>
        <w:t>a</w:t>
      </w:r>
      <w:r w:rsidRPr="0011795E">
        <w:rPr>
          <w:rFonts w:ascii="Times New Roman" w:hAnsi="Times New Roman" w:cs="Times New Roman"/>
        </w:rPr>
        <w:t xml:space="preserve">s, traz benefícios funcionais e promove um aumento na massa magra em comparação ao placebo (Philip D. </w:t>
      </w:r>
      <w:proofErr w:type="spellStart"/>
      <w:r w:rsidRPr="0011795E">
        <w:rPr>
          <w:rFonts w:ascii="Times New Roman" w:hAnsi="Times New Roman" w:cs="Times New Roman"/>
        </w:rPr>
        <w:t>Chilibeck</w:t>
      </w:r>
      <w:proofErr w:type="spellEnd"/>
      <w:r w:rsidRPr="0011795E">
        <w:rPr>
          <w:rFonts w:ascii="Times New Roman" w:hAnsi="Times New Roman" w:cs="Times New Roman"/>
        </w:rPr>
        <w:t>, 2023</w:t>
      </w:r>
      <w:proofErr w:type="gramStart"/>
      <w:r w:rsidRPr="0011795E">
        <w:rPr>
          <w:rFonts w:ascii="Times New Roman" w:hAnsi="Times New Roman" w:cs="Times New Roman"/>
        </w:rPr>
        <w:t>).A</w:t>
      </w:r>
      <w:proofErr w:type="gramEnd"/>
      <w:r w:rsidRPr="0011795E">
        <w:rPr>
          <w:rFonts w:ascii="Times New Roman" w:hAnsi="Times New Roman" w:cs="Times New Roman"/>
        </w:rPr>
        <w:t xml:space="preserve"> ingestão alimentar de creatina também merece atenção. Em um estudo </w:t>
      </w:r>
      <w:r w:rsidR="00981556">
        <w:rPr>
          <w:rFonts w:ascii="Times New Roman" w:hAnsi="Times New Roman" w:cs="Times New Roman"/>
        </w:rPr>
        <w:t>com</w:t>
      </w:r>
      <w:r w:rsidRPr="0011795E">
        <w:rPr>
          <w:rFonts w:ascii="Times New Roman" w:hAnsi="Times New Roman" w:cs="Times New Roman"/>
        </w:rPr>
        <w:t xml:space="preserve"> id</w:t>
      </w:r>
      <w:r w:rsidR="0060710C">
        <w:rPr>
          <w:rFonts w:ascii="Times New Roman" w:hAnsi="Times New Roman" w:cs="Times New Roman"/>
        </w:rPr>
        <w:t>o</w:t>
      </w:r>
      <w:r w:rsidRPr="0011795E">
        <w:rPr>
          <w:rFonts w:ascii="Times New Roman" w:hAnsi="Times New Roman" w:cs="Times New Roman"/>
        </w:rPr>
        <w:t>s</w:t>
      </w:r>
      <w:r w:rsidR="0060710C">
        <w:rPr>
          <w:rFonts w:ascii="Times New Roman" w:hAnsi="Times New Roman" w:cs="Times New Roman"/>
        </w:rPr>
        <w:t>a</w:t>
      </w:r>
      <w:r w:rsidRPr="0011795E">
        <w:rPr>
          <w:rFonts w:ascii="Times New Roman" w:hAnsi="Times New Roman" w:cs="Times New Roman"/>
        </w:rPr>
        <w:t>s, constatou-se que uma parte significativa da população consumia menos de 1 g/dia, o que se associou a um maior risco de angina, dor torácica e doenças hepáticas. Por outro lado, a baixa ingestão parece ter um efeito contra protetores de fraturas de punho, evidenciando a complexidade dos efeitos da creatina na dieta em diferentes contextos</w:t>
      </w:r>
      <w:r w:rsidR="00981556">
        <w:rPr>
          <w:rFonts w:ascii="Times New Roman" w:hAnsi="Times New Roman" w:cs="Times New Roman"/>
        </w:rPr>
        <w:t xml:space="preserve"> e mostrando sua </w:t>
      </w:r>
      <w:proofErr w:type="gramStart"/>
      <w:r w:rsidR="00981556">
        <w:rPr>
          <w:rFonts w:ascii="Times New Roman" w:hAnsi="Times New Roman" w:cs="Times New Roman"/>
        </w:rPr>
        <w:t>importância</w:t>
      </w:r>
      <w:r w:rsidRPr="0011795E">
        <w:rPr>
          <w:rFonts w:ascii="Times New Roman" w:hAnsi="Times New Roman" w:cs="Times New Roman"/>
        </w:rPr>
        <w:t>(</w:t>
      </w:r>
      <w:proofErr w:type="gramEnd"/>
      <w:r w:rsidRPr="0011795E">
        <w:rPr>
          <w:rFonts w:ascii="Times New Roman" w:hAnsi="Times New Roman" w:cs="Times New Roman"/>
        </w:rPr>
        <w:t xml:space="preserve">Sergej M. </w:t>
      </w:r>
      <w:proofErr w:type="spellStart"/>
      <w:r w:rsidRPr="0011795E">
        <w:rPr>
          <w:rFonts w:ascii="Times New Roman" w:hAnsi="Times New Roman" w:cs="Times New Roman"/>
        </w:rPr>
        <w:t>Ostojic</w:t>
      </w:r>
      <w:proofErr w:type="spellEnd"/>
      <w:r w:rsidRPr="0011795E">
        <w:rPr>
          <w:rFonts w:ascii="Times New Roman" w:hAnsi="Times New Roman" w:cs="Times New Roman"/>
        </w:rPr>
        <w:t>, 2018).</w:t>
      </w:r>
      <w:r w:rsidRPr="0011795E">
        <w:rPr>
          <w:rFonts w:ascii="Times New Roman" w:hAnsi="Times New Roman" w:cs="Times New Roman"/>
          <w:b/>
          <w:bCs/>
        </w:rPr>
        <w:t>Conclusão:</w:t>
      </w:r>
      <w:r w:rsidRPr="0011795E">
        <w:rPr>
          <w:rFonts w:ascii="Times New Roman" w:hAnsi="Times New Roman" w:cs="Times New Roman"/>
        </w:rPr>
        <w:t> </w:t>
      </w:r>
      <w:r w:rsidR="005F7D44" w:rsidRPr="005F7D44">
        <w:rPr>
          <w:rFonts w:ascii="Times New Roman" w:hAnsi="Times New Roman" w:cs="Times New Roman"/>
        </w:rPr>
        <w:t>Os resultados sugerem que a creatina pode beneficiar a saúde feminina, auxiliando na manutenção da massa magra, da funcionalidade e da saúde óssea. Contudo, ainda são necessários mais estudos em mulheres, especialmente na pós-menopausa. Ressalta-se a importância do nutricionista na orientação e prescrição adequada da suplementação, garantindo segurança e efetividade.</w:t>
      </w:r>
    </w:p>
    <w:p w14:paraId="1721D71B" w14:textId="77777777" w:rsidR="00D14CCD" w:rsidRDefault="00D14CCD" w:rsidP="00D7047A">
      <w:pPr>
        <w:jc w:val="both"/>
        <w:rPr>
          <w:rFonts w:ascii="Times New Roman" w:hAnsi="Times New Roman" w:cs="Times New Roman"/>
        </w:rPr>
      </w:pPr>
    </w:p>
    <w:p w14:paraId="76466A46" w14:textId="7B737379" w:rsidR="00277231" w:rsidRDefault="00D14CCD" w:rsidP="00D7047A">
      <w:pPr>
        <w:jc w:val="both"/>
        <w:rPr>
          <w:rFonts w:ascii="Times New Roman" w:hAnsi="Times New Roman" w:cs="Times New Roman"/>
          <w:b/>
          <w:bCs/>
        </w:rPr>
      </w:pPr>
      <w:r w:rsidRPr="00D14CCD">
        <w:rPr>
          <w:rFonts w:ascii="Times New Roman" w:hAnsi="Times New Roman" w:cs="Times New Roman"/>
          <w:b/>
          <w:bCs/>
        </w:rPr>
        <w:t>REFERÊNCIAS:</w:t>
      </w:r>
    </w:p>
    <w:p w14:paraId="7AEAF327" w14:textId="77777777" w:rsidR="00D14CCD" w:rsidRDefault="00D14CCD" w:rsidP="00D7047A">
      <w:pPr>
        <w:jc w:val="both"/>
        <w:rPr>
          <w:rFonts w:ascii="Times New Roman" w:hAnsi="Times New Roman" w:cs="Times New Roman"/>
          <w:b/>
          <w:bCs/>
        </w:rPr>
      </w:pPr>
    </w:p>
    <w:p w14:paraId="5B7780FA" w14:textId="77777777" w:rsidR="00856955" w:rsidRPr="00856955" w:rsidRDefault="00856955" w:rsidP="00856955">
      <w:pPr>
        <w:jc w:val="both"/>
        <w:rPr>
          <w:rFonts w:ascii="Times New Roman" w:hAnsi="Times New Roman" w:cs="Times New Roman"/>
          <w:sz w:val="20"/>
          <w:szCs w:val="20"/>
        </w:rPr>
      </w:pPr>
      <w:r w:rsidRPr="00856955">
        <w:rPr>
          <w:rFonts w:ascii="Times New Roman" w:hAnsi="Times New Roman" w:cs="Times New Roman"/>
          <w:sz w:val="20"/>
          <w:szCs w:val="20"/>
        </w:rPr>
        <w:t xml:space="preserve">CHILIBECK, P. D.; CANDOW, D. G.; GORDON, J. J.; DUFF, W. R. D.; MASON, R.; SHAW, K.; TAYLOR-GJEVRE, R.; NAIR, B.; ZELLO, G. A. A 2-yr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randomized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controlled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trial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creatine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supplementation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exercise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postmenopausal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bone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health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. </w:t>
      </w:r>
      <w:r w:rsidRPr="00856955">
        <w:rPr>
          <w:rFonts w:ascii="Times New Roman" w:hAnsi="Times New Roman" w:cs="Times New Roman"/>
          <w:b/>
          <w:bCs/>
          <w:sz w:val="20"/>
          <w:szCs w:val="20"/>
        </w:rPr>
        <w:t xml:space="preserve">Medicine </w:t>
      </w:r>
      <w:proofErr w:type="spellStart"/>
      <w:r w:rsidRPr="00856955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856955">
        <w:rPr>
          <w:rFonts w:ascii="Times New Roman" w:hAnsi="Times New Roman" w:cs="Times New Roman"/>
          <w:b/>
          <w:bCs/>
          <w:sz w:val="20"/>
          <w:szCs w:val="20"/>
        </w:rPr>
        <w:t xml:space="preserve"> Science in Sports </w:t>
      </w:r>
      <w:proofErr w:type="spellStart"/>
      <w:r w:rsidRPr="00856955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8569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b/>
          <w:bCs/>
          <w:sz w:val="20"/>
          <w:szCs w:val="20"/>
        </w:rPr>
        <w:t>Exercise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>, v.55, n.9, p.1744-1752, 2023. Disponível em: https://pubmed.ncbi.nlm.nih.gov/37144634/. DOI: 10.1249/MSS.0000000000003202.</w:t>
      </w:r>
    </w:p>
    <w:p w14:paraId="129BE20C" w14:textId="77777777" w:rsidR="00856955" w:rsidRPr="00856955" w:rsidRDefault="00856955" w:rsidP="0085695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13B9711" w14:textId="77777777" w:rsidR="00856955" w:rsidRPr="00856955" w:rsidRDefault="00856955" w:rsidP="00856955">
      <w:pPr>
        <w:jc w:val="both"/>
        <w:rPr>
          <w:rFonts w:ascii="Times New Roman" w:hAnsi="Times New Roman" w:cs="Times New Roman"/>
          <w:sz w:val="20"/>
          <w:szCs w:val="20"/>
        </w:rPr>
      </w:pPr>
      <w:r w:rsidRPr="00856955">
        <w:rPr>
          <w:rFonts w:ascii="Times New Roman" w:hAnsi="Times New Roman" w:cs="Times New Roman"/>
          <w:sz w:val="20"/>
          <w:szCs w:val="20"/>
        </w:rPr>
        <w:t xml:space="preserve">OSTOJIC, S. M.; KOROVLJEV, D.; STAJER, V.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Dietary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intake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creatine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risk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medical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conditions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in U.S.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older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men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women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: Data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2017-2018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National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Health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Nutrition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Examination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Survey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. </w:t>
      </w:r>
      <w:r w:rsidRPr="00856955">
        <w:rPr>
          <w:rFonts w:ascii="Times New Roman" w:hAnsi="Times New Roman" w:cs="Times New Roman"/>
          <w:b/>
          <w:bCs/>
          <w:sz w:val="20"/>
          <w:szCs w:val="20"/>
        </w:rPr>
        <w:t xml:space="preserve">Food Science </w:t>
      </w:r>
      <w:proofErr w:type="spellStart"/>
      <w:r w:rsidRPr="00856955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8569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b/>
          <w:bCs/>
          <w:sz w:val="20"/>
          <w:szCs w:val="20"/>
        </w:rPr>
        <w:t>Nutrition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>, v.9, n.11, p.6332-6340, 2021. Disponível em: https://pubmed.ncbi.nlm.nih.gov/34646542/. DOI: 10.1002/fsn3.2543.</w:t>
      </w:r>
    </w:p>
    <w:p w14:paraId="661F1D32" w14:textId="77777777" w:rsidR="00856955" w:rsidRPr="00856955" w:rsidRDefault="00856955" w:rsidP="0085695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2B005F1" w14:textId="77777777" w:rsidR="00856955" w:rsidRPr="00856955" w:rsidRDefault="00856955" w:rsidP="00856955">
      <w:pPr>
        <w:jc w:val="both"/>
        <w:rPr>
          <w:rFonts w:ascii="Times New Roman" w:hAnsi="Times New Roman" w:cs="Times New Roman"/>
          <w:sz w:val="20"/>
          <w:szCs w:val="20"/>
        </w:rPr>
      </w:pPr>
      <w:r w:rsidRPr="00856955">
        <w:rPr>
          <w:rFonts w:ascii="Times New Roman" w:hAnsi="Times New Roman" w:cs="Times New Roman"/>
          <w:sz w:val="20"/>
          <w:szCs w:val="20"/>
        </w:rPr>
        <w:t xml:space="preserve">OSTOJIC, S. M.; STEA, T. H.; ELLERY, S. J.; SMITH-RYAN, A. E.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Association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dietary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intake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creatine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female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reproductive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health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Evidence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NHANES 2017–2020. </w:t>
      </w:r>
      <w:proofErr w:type="spellStart"/>
      <w:r w:rsidRPr="00856955">
        <w:rPr>
          <w:rFonts w:ascii="Times New Roman" w:hAnsi="Times New Roman" w:cs="Times New Roman"/>
          <w:b/>
          <w:bCs/>
          <w:sz w:val="20"/>
          <w:szCs w:val="20"/>
        </w:rPr>
        <w:t>Nutrients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>, v.16, n.13, 2024. Disponível em: https://pmc.ncbi.nlm.nih.gov/articles/PMC11266896/. PMCID: PMC11266896; PMID: 39055234.</w:t>
      </w:r>
    </w:p>
    <w:p w14:paraId="45E0E0BE" w14:textId="77777777" w:rsidR="00856955" w:rsidRPr="00856955" w:rsidRDefault="00856955" w:rsidP="0085695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F1AABF8" w14:textId="77777777" w:rsidR="00856955" w:rsidRPr="00856955" w:rsidRDefault="00856955" w:rsidP="00856955">
      <w:pPr>
        <w:jc w:val="both"/>
        <w:rPr>
          <w:rFonts w:ascii="Times New Roman" w:hAnsi="Times New Roman" w:cs="Times New Roman"/>
          <w:sz w:val="20"/>
          <w:szCs w:val="20"/>
        </w:rPr>
      </w:pPr>
      <w:r w:rsidRPr="00856955">
        <w:rPr>
          <w:rFonts w:ascii="Times New Roman" w:hAnsi="Times New Roman" w:cs="Times New Roman"/>
          <w:sz w:val="20"/>
          <w:szCs w:val="20"/>
        </w:rPr>
        <w:t xml:space="preserve">SMITH-RYAN, A. E.; CABRE, H. E.; ECKERSON, J. M.; CANDOW, D. G.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Effects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creatine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supplementation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women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Implications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muscle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bone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health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56955">
        <w:rPr>
          <w:rFonts w:ascii="Times New Roman" w:hAnsi="Times New Roman" w:cs="Times New Roman"/>
          <w:b/>
          <w:bCs/>
          <w:sz w:val="20"/>
          <w:szCs w:val="20"/>
        </w:rPr>
        <w:t>Nutrients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>, v.13, n.3, p.877, 2021. Disponível em: https://doi.org/10.3390/nu13030877.</w:t>
      </w:r>
    </w:p>
    <w:p w14:paraId="1D4425DB" w14:textId="77777777" w:rsidR="00856955" w:rsidRPr="00856955" w:rsidRDefault="00856955" w:rsidP="0085695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7D3521B" w14:textId="5A6D1773" w:rsidR="00D14CCD" w:rsidRPr="00856955" w:rsidRDefault="00856955" w:rsidP="00856955">
      <w:pPr>
        <w:jc w:val="both"/>
        <w:rPr>
          <w:rFonts w:ascii="Times New Roman" w:hAnsi="Times New Roman" w:cs="Times New Roman"/>
          <w:sz w:val="20"/>
          <w:szCs w:val="20"/>
        </w:rPr>
      </w:pPr>
      <w:r w:rsidRPr="00856955">
        <w:rPr>
          <w:rFonts w:ascii="Times New Roman" w:hAnsi="Times New Roman" w:cs="Times New Roman"/>
          <w:sz w:val="20"/>
          <w:szCs w:val="20"/>
        </w:rPr>
        <w:t xml:space="preserve">SMITH-RYAN, A. E.; DELBIONDO, G. M.; BROWN, A. F.; KLEINER, S. M.; TRAN, N. T.; ELLERY, S. J.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Creatine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women’s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health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Bridging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gap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menstruation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through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pregnancy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sz w:val="20"/>
          <w:szCs w:val="20"/>
        </w:rPr>
        <w:t>menopause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56955">
        <w:rPr>
          <w:rFonts w:ascii="Times New Roman" w:hAnsi="Times New Roman" w:cs="Times New Roman"/>
          <w:b/>
          <w:bCs/>
          <w:sz w:val="20"/>
          <w:szCs w:val="20"/>
        </w:rPr>
        <w:t>Journal</w:t>
      </w:r>
      <w:proofErr w:type="spellEnd"/>
      <w:r w:rsidRPr="008569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b/>
          <w:bCs/>
          <w:sz w:val="20"/>
          <w:szCs w:val="20"/>
        </w:rPr>
        <w:t>of</w:t>
      </w:r>
      <w:proofErr w:type="spellEnd"/>
      <w:r w:rsidRPr="008569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8569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56955">
        <w:rPr>
          <w:rFonts w:ascii="Times New Roman" w:hAnsi="Times New Roman" w:cs="Times New Roman"/>
          <w:b/>
          <w:bCs/>
          <w:sz w:val="20"/>
          <w:szCs w:val="20"/>
        </w:rPr>
        <w:t>International</w:t>
      </w:r>
      <w:proofErr w:type="spellEnd"/>
      <w:r w:rsidRPr="00856955">
        <w:rPr>
          <w:rFonts w:ascii="Times New Roman" w:hAnsi="Times New Roman" w:cs="Times New Roman"/>
          <w:b/>
          <w:bCs/>
          <w:sz w:val="20"/>
          <w:szCs w:val="20"/>
        </w:rPr>
        <w:t xml:space="preserve"> Society </w:t>
      </w:r>
      <w:proofErr w:type="spellStart"/>
      <w:r w:rsidRPr="00856955">
        <w:rPr>
          <w:rFonts w:ascii="Times New Roman" w:hAnsi="Times New Roman" w:cs="Times New Roman"/>
          <w:b/>
          <w:bCs/>
          <w:sz w:val="20"/>
          <w:szCs w:val="20"/>
        </w:rPr>
        <w:t>of</w:t>
      </w:r>
      <w:proofErr w:type="spellEnd"/>
      <w:r w:rsidRPr="00856955">
        <w:rPr>
          <w:rFonts w:ascii="Times New Roman" w:hAnsi="Times New Roman" w:cs="Times New Roman"/>
          <w:b/>
          <w:bCs/>
          <w:sz w:val="20"/>
          <w:szCs w:val="20"/>
        </w:rPr>
        <w:t xml:space="preserve"> Sports </w:t>
      </w:r>
      <w:proofErr w:type="spellStart"/>
      <w:r w:rsidRPr="00856955">
        <w:rPr>
          <w:rFonts w:ascii="Times New Roman" w:hAnsi="Times New Roman" w:cs="Times New Roman"/>
          <w:b/>
          <w:bCs/>
          <w:sz w:val="20"/>
          <w:szCs w:val="20"/>
        </w:rPr>
        <w:t>Nutrition</w:t>
      </w:r>
      <w:proofErr w:type="spellEnd"/>
      <w:r w:rsidRPr="00856955">
        <w:rPr>
          <w:rFonts w:ascii="Times New Roman" w:hAnsi="Times New Roman" w:cs="Times New Roman"/>
          <w:sz w:val="20"/>
          <w:szCs w:val="20"/>
        </w:rPr>
        <w:t>, v.22, n.1, 2025. Disponível em: https://pmc.ncbi.nlm.nih.gov/articles/PMC12086928/. DOI: 10.1080/15502783.2025.2502094.</w:t>
      </w:r>
    </w:p>
    <w:sectPr w:rsidR="00D14CCD" w:rsidRPr="00856955" w:rsidSect="0027723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1"/>
    <w:rsid w:val="0005676C"/>
    <w:rsid w:val="000974E6"/>
    <w:rsid w:val="0011795E"/>
    <w:rsid w:val="00262B39"/>
    <w:rsid w:val="00277231"/>
    <w:rsid w:val="0034349C"/>
    <w:rsid w:val="005E72DA"/>
    <w:rsid w:val="005F7D44"/>
    <w:rsid w:val="0060710C"/>
    <w:rsid w:val="00692355"/>
    <w:rsid w:val="00856955"/>
    <w:rsid w:val="00981556"/>
    <w:rsid w:val="009C610B"/>
    <w:rsid w:val="00C91376"/>
    <w:rsid w:val="00D14CCD"/>
    <w:rsid w:val="00D7047A"/>
    <w:rsid w:val="00DA2B71"/>
    <w:rsid w:val="00E50BF6"/>
    <w:rsid w:val="00E625B6"/>
    <w:rsid w:val="00F27DA9"/>
    <w:rsid w:val="00F7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2669"/>
  <w15:chartTrackingRefBased/>
  <w15:docId w15:val="{313BEAC1-B1C6-465B-80FB-B332C784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77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7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72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7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72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7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7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7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7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7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7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72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723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723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72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72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72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72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7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7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7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7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7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72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723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7723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7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723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723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7231"/>
    <w:rPr>
      <w:rFonts w:ascii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05676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6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859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gabrixsp341@gmail.com</dc:creator>
  <cp:keywords/>
  <dc:description/>
  <cp:lastModifiedBy>gabrixsp341@gmail.com</cp:lastModifiedBy>
  <cp:revision>2</cp:revision>
  <dcterms:created xsi:type="dcterms:W3CDTF">2025-08-20T23:04:00Z</dcterms:created>
  <dcterms:modified xsi:type="dcterms:W3CDTF">2025-08-20T23:04:00Z</dcterms:modified>
</cp:coreProperties>
</file>