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Dengue: a importância da vacinação na faixa etária pediátrica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Maria Fernanda Araujo Barbosa Lima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Laryssa Ramo Pino de Souza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Emanuel Guimaraes Cardoso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Tayana Augusta De Carvalho Neves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maria.flima@sempreceub.com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  <w:t xml:space="preserve">A dengue é uma infecção viral classificada em 4 sorotipos e transmitida a partir da picada do mosquito Aedes aegypti, sendo as crianças um grupo vulnerável a desenvolver as formas graves. A doença se apresenta de diversas formas, desde assintomática, oligossintomática e até hemorrágica, assim, a prevenção </w:t>
      </w:r>
      <w:r w:rsidDel="00000000" w:rsidR="00000000" w:rsidRPr="00000000">
        <w:rPr>
          <w:rtl w:val="0"/>
        </w:rPr>
        <w:t xml:space="preserve">vacinal</w:t>
      </w:r>
      <w:r w:rsidDel="00000000" w:rsidR="00000000" w:rsidRPr="00000000">
        <w:rPr>
          <w:rtl w:val="0"/>
        </w:rPr>
        <w:t xml:space="preserve"> e o diagnóstico precoce </w:t>
      </w:r>
      <w:r w:rsidDel="00000000" w:rsidR="00000000" w:rsidRPr="00000000">
        <w:rPr>
          <w:rtl w:val="0"/>
        </w:rPr>
        <w:t xml:space="preserve">podem prevenir </w:t>
      </w:r>
      <w:r w:rsidDel="00000000" w:rsidR="00000000" w:rsidRPr="00000000">
        <w:rPr>
          <w:rtl w:val="0"/>
        </w:rPr>
        <w:t xml:space="preserve">fatalidades. O Brasil possui um ambiente favorável à circulação de mosquitos vetores devido ao clima tropical, sendo </w:t>
      </w:r>
      <w:r w:rsidDel="00000000" w:rsidR="00000000" w:rsidRPr="00000000">
        <w:rPr>
          <w:rtl w:val="0"/>
        </w:rPr>
        <w:t xml:space="preserve">a dengue</w:t>
      </w:r>
      <w:r w:rsidDel="00000000" w:rsidR="00000000" w:rsidRPr="00000000">
        <w:rPr>
          <w:rtl w:val="0"/>
        </w:rPr>
        <w:t xml:space="preserve"> considerada um problema de saúde pública. À vista disso, são fundamentais medidas de controle da doença, como medidas ambientais,  </w:t>
      </w:r>
      <w:r w:rsidDel="00000000" w:rsidR="00000000" w:rsidRPr="00000000">
        <w:rPr>
          <w:rtl w:val="0"/>
        </w:rPr>
        <w:t xml:space="preserve">individuais e </w:t>
      </w:r>
      <w:r w:rsidDel="00000000" w:rsidR="00000000" w:rsidRPr="00000000">
        <w:rPr>
          <w:rtl w:val="0"/>
        </w:rPr>
        <w:t xml:space="preserve">vacinação, a fim de garantir a saúde da população.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ab/>
        <w:t xml:space="preserve">Este trabalho visa analisar a importância da vacinação contra a dengue nos pacientes pediátricos e seu impacto na redução de casos graves.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ab/>
        <w:t xml:space="preserve">Revisão bibliográfica a partir da seleção e da análise criteriosa de 5 artigos científicos publicados nos últimos dois anos nas bases de dados Google </w:t>
      </w:r>
      <w:r w:rsidDel="00000000" w:rsidR="00000000" w:rsidRPr="00000000">
        <w:rPr>
          <w:rtl w:val="0"/>
        </w:rPr>
        <w:t xml:space="preserve">Acadêmico e </w:t>
      </w:r>
      <w:r w:rsidDel="00000000" w:rsidR="00000000" w:rsidRPr="00000000">
        <w:rPr>
          <w:rtl w:val="0"/>
        </w:rPr>
        <w:t xml:space="preserve">PubMed.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DISCUSSÃO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  <w:t xml:space="preserve">A infecção pelo vírus da dengue na infância tem um aspecto clínico vasto e o agravamento costuma ser súbito, diferentemente do adulto que costuma ter evolução lenta. Além disso, outra diferença é que nas crianças as manifestações hemorrágicas aparecem concomitante ou posterior ao quadro do choque. Dessa forma, devido a ausência de medida farmacológica antiviral eficiente, o controle vetorial é necessário para reduzir a morbidade da dengue, o que não é suficiente para combater a transmissão. Os estudos acerca da vacinação contra a dengue tem aumentado e está evoluindo como uma das principais alternativas para diminuir a infecção pelo vírus e o desenvolvimento de formas graves.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Pesquisas  têm evidenciado que as vacinas reduzem as taxas de hospitalização e gravidade da doença, reforçando a necessidade de mais estudos e análises acerca desse tema, bem como de fornecer informações à população acerca dos benefícios da vacinação visando maior adesão. Atualmente, existem duas vacinas licenciadas no Brasil, a DengvaxiaⓇ, que abrange a faixa etária dos 9 aos 45 anos e é aplicada apenas em indivíduos já previamente infectados, e a QdengaⓇ, indicada para indivíduos de 4 a 60 anos, independente da situação sorológica de base e ambas apresentam alta eficácia, sendo a primeira de 66% e a segunda de 80,2%.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CONCLUSÃO</w:t>
      </w:r>
    </w:p>
    <w:p w:rsidR="00000000" w:rsidDel="00000000" w:rsidP="00000000" w:rsidRDefault="00000000" w:rsidRPr="00000000" w14:paraId="0000001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Em conclusão, a dengue é uma enfermidade de </w:t>
      </w:r>
      <w:r w:rsidDel="00000000" w:rsidR="00000000" w:rsidRPr="00000000">
        <w:rPr>
          <w:rtl w:val="0"/>
        </w:rPr>
        <w:t xml:space="preserve">ameaça global e por isso, su</w:t>
      </w:r>
      <w:r w:rsidDel="00000000" w:rsidR="00000000" w:rsidRPr="00000000">
        <w:rPr>
          <w:rtl w:val="0"/>
        </w:rPr>
        <w:t xml:space="preserve">a vacinação é de suma importância, </w:t>
      </w:r>
      <w:r w:rsidDel="00000000" w:rsidR="00000000" w:rsidRPr="00000000">
        <w:rPr>
          <w:rtl w:val="0"/>
        </w:rPr>
        <w:t xml:space="preserve">contribuindo para a redução significativa da incidência da doença e suas complicações. É necessário </w:t>
      </w:r>
      <w:r w:rsidDel="00000000" w:rsidR="00000000" w:rsidRPr="00000000">
        <w:rPr>
          <w:rtl w:val="0"/>
        </w:rPr>
        <w:t xml:space="preserve">realizar campanhas públicas de conscientização acerca de medidas preventivas, incentivo a vacinação e o combate à fake news de movimentos antivacina. Ao imunizar as crianças contra o vírus da dengue o </w:t>
      </w:r>
      <w:r w:rsidDel="00000000" w:rsidR="00000000" w:rsidRPr="00000000">
        <w:rPr>
          <w:rtl w:val="0"/>
        </w:rPr>
        <w:t xml:space="preserve">risco de complicações sérias nesse grupo vulnerável é reduzido</w:t>
      </w:r>
      <w:r w:rsidDel="00000000" w:rsidR="00000000" w:rsidRPr="00000000">
        <w:rPr>
          <w:rtl w:val="0"/>
        </w:rPr>
        <w:t xml:space="preserve">, como também, a transmissão do vírus na comunidade. </w:t>
      </w:r>
    </w:p>
    <w:p w:rsidR="00000000" w:rsidDel="00000000" w:rsidP="00000000" w:rsidRDefault="00000000" w:rsidRPr="00000000" w14:paraId="00000017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PALAVRAS-CHAVE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Pediatria; Prevenção</w:t>
      </w:r>
      <w:r w:rsidDel="00000000" w:rsidR="00000000" w:rsidRPr="00000000">
        <w:rPr>
          <w:rtl w:val="0"/>
        </w:rPr>
        <w:t xml:space="preserve"> Primária da Doença; Vacina contra a </w:t>
      </w:r>
      <w:r w:rsidDel="00000000" w:rsidR="00000000" w:rsidRPr="00000000">
        <w:rPr>
          <w:rtl w:val="0"/>
        </w:rPr>
        <w:t xml:space="preserve">Dengue.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BORGES, Maria Guedes et al. Aspectos clínicos da dengue em crianças e perspectivas quanto às vacinas no Brasil.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Brazilian Journal of Health Review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6, n. 6, p. 33580-33589, 2023.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CUNHA, Alefe Albuquerque et al.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Dengue: percepção sobre a importância da Vacinação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2022. Tese de Doutorado.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FANTON, Lucas Mensch; DA SILVA LIMA, Urielly Tayná. DENGUE EM CRIANÇAS: ASPECTOS CLÍNICOS E EPIDEMIOLÓGICOS NO MUNICÍPIO DE CASCAVEL, PARANÁ, NO PERÍODO DE 2014 A 2022.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RECIMA21-Revista Científica Multidisciplinar-ISSN 2675-6218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4, n. 10, p. e4104147-e4104147, 2023.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FERNANDES, Heloisa Carvalho et al. VACINAS CONTRA DENGUE APROVADAS NO BRASIL: Revisão integrativa da literatura. In: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Congresso Internacional em Saúde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2023.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WONG, Joshua M. et al. Dengue: a growing problem with new interventions.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Pediatrics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149, n. 6, p. e2021055522, 2022.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