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861" w14:textId="77777777" w:rsidR="003B076A" w:rsidRDefault="004E3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421783A" wp14:editId="430E32CB">
            <wp:extent cx="1736725" cy="6946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85F8A" w14:textId="206EE560" w:rsidR="003B076A" w:rsidRDefault="004E3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210BB85E" w14:textId="77777777" w:rsidR="00E67111" w:rsidRDefault="00E67111" w:rsidP="00E6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71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COMUNICAÇÃO EM SAÚDE ENTRE PROFISSIONAIS DE SAÚDE E PESSOAS COM DEFICIÊNCIA AUDITIVA: PROBLEMAS E DESAFIOS</w:t>
      </w:r>
    </w:p>
    <w:p w14:paraId="4F3A035D" w14:textId="77777777" w:rsidR="00E67111" w:rsidRDefault="00E67111" w:rsidP="00E6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90DD13" w14:textId="4D10EF7A" w:rsidR="003D24B8" w:rsidRPr="00E67111" w:rsidRDefault="00E34747" w:rsidP="00E6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Victor Hugo da Silva Martins</w:t>
      </w:r>
      <w:r w:rsidR="00E67111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Lucas Rafael Monteiro Belfort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Karollane</w:t>
      </w:r>
      <w:proofErr w:type="spellEnd"/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Rocha Gomes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E67111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Kamilla</w:t>
      </w:r>
      <w:proofErr w:type="spellEnd"/>
      <w:r w:rsidR="00E67111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Marques da Silva Souza Cerqueira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="00E67111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Luiz Ramon dos Reis Lopes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¹,</w:t>
      </w:r>
      <w:r w:rsidR="00E67111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Danyella</w:t>
      </w:r>
      <w:proofErr w:type="spellEnd"/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Evans Barros Melo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²</w:t>
      </w:r>
      <w:r w:rsidR="003D24B8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Karen Ester Matos Santos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²</w:t>
      </w:r>
      <w:r w:rsidR="003D24B8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67111"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Ingrid Melo de Oliveira</w:t>
      </w:r>
      <w:r w:rsid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³</w:t>
      </w:r>
    </w:p>
    <w:p w14:paraId="1556DE56" w14:textId="77777777" w:rsidR="003D24B8" w:rsidRDefault="003D24B8" w:rsidP="003D24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93FB35" w14:textId="77777777" w:rsidR="00E67111" w:rsidRDefault="00E67111" w:rsidP="00E6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de Petrolina - FACAPE,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Faculdades Unidas do Norte de Minas - FUNORTE,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Estácio de Sá Juazeiro Bahia IDOMED</w:t>
      </w:r>
    </w:p>
    <w:p w14:paraId="30D346AC" w14:textId="45169B6B" w:rsidR="003B076A" w:rsidRDefault="004E3D52" w:rsidP="00EE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EE4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o.martinshugo@gmail.com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4FC52BA6" w14:textId="77777777" w:rsidR="00EE4DDA" w:rsidRDefault="00EE4DDA" w:rsidP="00EE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A66E20" w14:textId="1F48EC05" w:rsidR="00352A21" w:rsidRDefault="00C41E5A" w:rsidP="00C41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C41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meio a uma sociedade que experimentou notáveis avanços e desenvolvimentos, ainda é notável a discrepância nos progressos para a inclusão efetiva dos surdos nos serviços de saúde. É imperativo que os profissionais de saúde adquiram proficiência na Língua Brasileira de Sinais (LIBRAS) como meio de integrar plenamente os surdos em uma sociedade onde todos têm direito a serviços de saúde eficientes.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Objetivo:</w:t>
      </w:r>
      <w:r w:rsidRPr="00C41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Este estudo busca analisar os principais desafios enfrentados pelos profissionais de saúde na comunicação efetiva com pacientes surdos.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C41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uma revisão integrativa da literatura, com a coleta de dados realizada nas bases da Biblioteca Virtual em Saúde e na </w:t>
      </w:r>
      <w:proofErr w:type="spellStart"/>
      <w:r w:rsidRPr="00C4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</w:t>
      </w:r>
      <w:proofErr w:type="spellEnd"/>
      <w:r w:rsidRPr="00C4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4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Electronic</w:t>
      </w:r>
      <w:proofErr w:type="spellEnd"/>
      <w:r w:rsidRPr="00C4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Library Online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41E5A">
        <w:rPr>
          <w:rFonts w:ascii="Times New Roman" w:eastAsia="Times New Roman" w:hAnsi="Times New Roman" w:cs="Times New Roman"/>
          <w:color w:val="000000"/>
          <w:sz w:val="24"/>
          <w:szCs w:val="24"/>
        </w:rPr>
        <w:t>O estudo foi conduzido em 2023, avaliando 10 artigos. Os critérios de inclusão contemplaram artigos originais e de revisão, enquanto resumos, dissertações, livros, monografias e artigos fora da temática foram excluídos.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Pr="00C41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materiais selecionados, seis abordaram o uso de LIBRAS como meio de promover a inclusão eficaz dos surdos nos serviços de saúde. A publicação dos artigos variou de 2005 a 2020, revelando que o domínio da língua de sinais entre os profissionais ainda é limitado. A falha na comunicação compromete o êxito no atendimento, destacando a importância de integrar a LIBRAS nos currículos de formação em saúde.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Pr="00C41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essencial garantir que os pacientes surdos recebam atendimento com comunicação efetiva, promovendo a inclusão desse público nos serviços de saúde por meio de uma assistência holística. A introdução da Língua Brasileira de Sinais nas grades curriculares de saúde se mostra como uma medida crucial para superar os desafios identificados.</w:t>
      </w:r>
    </w:p>
    <w:p w14:paraId="5B1350CB" w14:textId="77777777" w:rsidR="00C41E5A" w:rsidRPr="00C41E5A" w:rsidRDefault="00C41E5A" w:rsidP="00C41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D2435" w14:textId="1BC787ED" w:rsidR="00A039CD" w:rsidRPr="00352A21" w:rsidRDefault="008E51EC" w:rsidP="008E5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35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Língua de Sinais</w:t>
      </w:r>
      <w:r w:rsidR="00430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52A21">
        <w:rPr>
          <w:rFonts w:ascii="Times New Roman" w:eastAsia="Times New Roman" w:hAnsi="Times New Roman" w:cs="Times New Roman"/>
          <w:color w:val="000000"/>
          <w:sz w:val="24"/>
          <w:szCs w:val="24"/>
        </w:rPr>
        <w:t>Comunicação; Pessoal de Saúde.</w:t>
      </w:r>
    </w:p>
    <w:p w14:paraId="3F078BFE" w14:textId="77777777" w:rsidR="008E51EC" w:rsidRPr="00352A21" w:rsidRDefault="008E51EC" w:rsidP="008E5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AD6F7" w14:textId="77777777" w:rsidR="008E51EC" w:rsidRDefault="008E51EC" w:rsidP="008E5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57997" w14:textId="6B6FFE4A" w:rsidR="003B076A" w:rsidRPr="0005677C" w:rsidRDefault="004E3D52" w:rsidP="5CF17AF8">
      <w:pPr>
        <w:widowControl w:val="0"/>
        <w:spacing w:after="75" w:line="30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CF17A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Área Temática: </w:t>
      </w:r>
      <w:r w:rsidR="3217C565" w:rsidRPr="006F2D3F">
        <w:rPr>
          <w:rFonts w:ascii="Times New Roman" w:eastAsia="Times New Roman" w:hAnsi="Times New Roman" w:cs="Times New Roman"/>
          <w:color w:val="000000"/>
          <w:sz w:val="24"/>
          <w:szCs w:val="24"/>
        </w:rPr>
        <w:t>TEMAS LIVRE EM SAÚDE</w:t>
      </w:r>
    </w:p>
    <w:p w14:paraId="528D2D1D" w14:textId="3147A97C" w:rsidR="003B076A" w:rsidRPr="0005677C" w:rsidRDefault="003B076A" w:rsidP="5CF17AF8">
      <w:pPr>
        <w:widowControl w:val="0"/>
        <w:spacing w:before="17" w:line="21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12766" w14:textId="378BA5AB" w:rsidR="003B076A" w:rsidRDefault="003B076A" w:rsidP="5CF17A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1" w:right="-1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B076A" w:rsidSect="00EE4DDA">
      <w:pgSz w:w="11900" w:h="16820"/>
      <w:pgMar w:top="720" w:right="2096" w:bottom="993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6A"/>
    <w:rsid w:val="00003C4A"/>
    <w:rsid w:val="0005677C"/>
    <w:rsid w:val="00092562"/>
    <w:rsid w:val="000B69AD"/>
    <w:rsid w:val="0016337F"/>
    <w:rsid w:val="00285BCA"/>
    <w:rsid w:val="00352A21"/>
    <w:rsid w:val="00372D43"/>
    <w:rsid w:val="003B076A"/>
    <w:rsid w:val="003D24B8"/>
    <w:rsid w:val="003F4C02"/>
    <w:rsid w:val="00430887"/>
    <w:rsid w:val="004C22CB"/>
    <w:rsid w:val="004E3D52"/>
    <w:rsid w:val="005E27F9"/>
    <w:rsid w:val="00634895"/>
    <w:rsid w:val="00675406"/>
    <w:rsid w:val="006F2D3F"/>
    <w:rsid w:val="008E51EC"/>
    <w:rsid w:val="009F3B85"/>
    <w:rsid w:val="00A039CD"/>
    <w:rsid w:val="00B3224A"/>
    <w:rsid w:val="00C41E5A"/>
    <w:rsid w:val="00C5110E"/>
    <w:rsid w:val="00D7087F"/>
    <w:rsid w:val="00DC477B"/>
    <w:rsid w:val="00DF6C22"/>
    <w:rsid w:val="00E34747"/>
    <w:rsid w:val="00E67111"/>
    <w:rsid w:val="00E74BB3"/>
    <w:rsid w:val="00ED4D15"/>
    <w:rsid w:val="00EE4DDA"/>
    <w:rsid w:val="00FD289F"/>
    <w:rsid w:val="00FF3540"/>
    <w:rsid w:val="3217C565"/>
    <w:rsid w:val="5CF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C708"/>
  <w15:docId w15:val="{F3D93095-B19D-4EEF-BE70-F1226327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E7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Hugo Da Silva Martins</cp:lastModifiedBy>
  <cp:revision>44</cp:revision>
  <dcterms:created xsi:type="dcterms:W3CDTF">2024-01-14T04:41:00Z</dcterms:created>
  <dcterms:modified xsi:type="dcterms:W3CDTF">2024-01-25T02:46:00Z</dcterms:modified>
</cp:coreProperties>
</file>