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62787" w14:textId="52D88B65" w:rsidR="00A0732D" w:rsidRPr="00CE0ACB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400D78">
        <w:rPr>
          <w:rFonts w:ascii="Arial" w:hAnsi="Arial" w:cs="Arial"/>
          <w:b/>
          <w:sz w:val="36"/>
          <w:szCs w:val="36"/>
        </w:rPr>
        <w:t>Efeito</w:t>
      </w:r>
      <w:r w:rsidR="002A2426">
        <w:rPr>
          <w:rFonts w:ascii="Arial" w:hAnsi="Arial" w:cs="Arial"/>
          <w:b/>
          <w:sz w:val="36"/>
          <w:szCs w:val="36"/>
        </w:rPr>
        <w:t xml:space="preserve"> da estrutura no </w:t>
      </w:r>
      <w:r w:rsidR="00ED2A56">
        <w:rPr>
          <w:rFonts w:ascii="Arial" w:hAnsi="Arial" w:cs="Arial"/>
          <w:b/>
          <w:sz w:val="36"/>
          <w:szCs w:val="36"/>
        </w:rPr>
        <w:t xml:space="preserve">transporte de massa em </w:t>
      </w:r>
      <w:r w:rsidR="00ED2A56" w:rsidRPr="00CE0ACB">
        <w:rPr>
          <w:rFonts w:ascii="Arial" w:hAnsi="Arial" w:cs="Arial"/>
          <w:b/>
          <w:sz w:val="36"/>
          <w:szCs w:val="36"/>
        </w:rPr>
        <w:t xml:space="preserve">nanocompósitos de </w:t>
      </w:r>
      <w:r w:rsidR="00D66BEB" w:rsidRPr="00CE0ACB">
        <w:rPr>
          <w:rFonts w:ascii="Arial" w:hAnsi="Arial" w:cs="Arial"/>
          <w:b/>
          <w:sz w:val="36"/>
          <w:szCs w:val="36"/>
        </w:rPr>
        <w:t>p</w:t>
      </w:r>
      <w:r w:rsidR="00D66BEB" w:rsidRPr="00CE0ACB">
        <w:rPr>
          <w:rFonts w:ascii="Arial" w:hAnsi="Arial" w:cs="Arial"/>
          <w:b/>
          <w:sz w:val="36"/>
          <w:szCs w:val="36"/>
          <w:shd w:val="clear" w:color="auto" w:fill="FFFFFF"/>
        </w:rPr>
        <w:t>oli(</w:t>
      </w:r>
      <w:r w:rsidR="00CE0ACB" w:rsidRPr="00CE0ACB">
        <w:rPr>
          <w:rFonts w:ascii="Arial" w:hAnsi="Arial" w:cs="Arial"/>
          <w:b/>
          <w:sz w:val="36"/>
          <w:szCs w:val="36"/>
          <w:shd w:val="clear" w:color="auto" w:fill="FFFFFF"/>
        </w:rPr>
        <w:t>adipato</w:t>
      </w:r>
      <w:r w:rsidR="00D66BEB" w:rsidRPr="00CE0ACB">
        <w:rPr>
          <w:rFonts w:ascii="Arial" w:hAnsi="Arial" w:cs="Arial"/>
          <w:b/>
          <w:sz w:val="36"/>
          <w:szCs w:val="36"/>
          <w:shd w:val="clear" w:color="auto" w:fill="FFFFFF"/>
        </w:rPr>
        <w:t>-</w:t>
      </w:r>
      <w:r w:rsidR="00D66BEB" w:rsidRPr="00CE0ACB">
        <w:rPr>
          <w:rFonts w:ascii="Arial" w:hAnsi="Arial" w:cs="Arial"/>
          <w:b/>
          <w:i/>
          <w:iCs/>
          <w:sz w:val="36"/>
          <w:szCs w:val="36"/>
          <w:shd w:val="clear" w:color="auto" w:fill="FFFFFF"/>
        </w:rPr>
        <w:t>co</w:t>
      </w:r>
      <w:r w:rsidR="00D66BEB" w:rsidRPr="00CE0ACB">
        <w:rPr>
          <w:rFonts w:ascii="Arial" w:hAnsi="Arial" w:cs="Arial"/>
          <w:b/>
          <w:sz w:val="36"/>
          <w:szCs w:val="36"/>
          <w:shd w:val="clear" w:color="auto" w:fill="FFFFFF"/>
        </w:rPr>
        <w:t>-tereftalato</w:t>
      </w:r>
      <w:r w:rsidR="00CE0ACB" w:rsidRPr="00CE0ACB">
        <w:rPr>
          <w:rFonts w:ascii="Arial" w:hAnsi="Arial" w:cs="Arial"/>
          <w:b/>
          <w:sz w:val="36"/>
          <w:szCs w:val="36"/>
          <w:shd w:val="clear" w:color="auto" w:fill="FFFFFF"/>
        </w:rPr>
        <w:t xml:space="preserve"> de butileno</w:t>
      </w:r>
      <w:r w:rsidR="00D66BEB" w:rsidRPr="00CE0ACB">
        <w:rPr>
          <w:rFonts w:ascii="Arial" w:hAnsi="Arial" w:cs="Arial"/>
          <w:b/>
          <w:sz w:val="36"/>
          <w:szCs w:val="36"/>
          <w:shd w:val="clear" w:color="auto" w:fill="FFFFFF"/>
        </w:rPr>
        <w:t>)</w:t>
      </w:r>
      <w:r w:rsidR="00ED2A56" w:rsidRPr="00CE0ACB">
        <w:rPr>
          <w:rFonts w:ascii="Arial" w:hAnsi="Arial" w:cs="Arial"/>
          <w:b/>
          <w:sz w:val="36"/>
          <w:szCs w:val="36"/>
        </w:rPr>
        <w:t xml:space="preserve"> e nanocelulose</w:t>
      </w:r>
      <w:r w:rsidR="004732CE" w:rsidRPr="00CE0ACB">
        <w:rPr>
          <w:rFonts w:ascii="Arial" w:hAnsi="Arial" w:cs="Arial"/>
          <w:b/>
          <w:sz w:val="36"/>
          <w:szCs w:val="36"/>
        </w:rPr>
        <w:t xml:space="preserve"> modificada</w:t>
      </w:r>
    </w:p>
    <w:p w14:paraId="09A75251" w14:textId="77777777" w:rsidR="00367D8F" w:rsidRPr="0022449A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24"/>
          <w:szCs w:val="24"/>
          <w:lang w:val="pt-BR"/>
        </w:rPr>
      </w:pPr>
    </w:p>
    <w:p w14:paraId="730DB2F5" w14:textId="6CD6A253" w:rsidR="00393B26" w:rsidRPr="005970A3" w:rsidRDefault="005970A3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Ester Coutinho da Costa da Silva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Amanda</w:t>
      </w:r>
      <w:r w:rsidR="003030E8">
        <w:rPr>
          <w:rFonts w:ascii="Arial" w:hAnsi="Arial" w:cs="Arial"/>
          <w:b/>
          <w:szCs w:val="24"/>
          <w:lang w:val="pt-BR"/>
        </w:rPr>
        <w:t xml:space="preserve"> Ramos Aragão Melo</w:t>
      </w:r>
      <w:r w:rsidR="00934028" w:rsidRPr="00934028"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3030E8">
        <w:rPr>
          <w:rFonts w:ascii="Arial" w:hAnsi="Arial" w:cs="Arial"/>
          <w:b/>
          <w:szCs w:val="24"/>
          <w:lang w:val="pt-BR"/>
        </w:rPr>
        <w:t>Maria Inês Bruno Tavares</w:t>
      </w:r>
      <w:r w:rsidR="003030E8" w:rsidRPr="003030E8"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="003030E8">
        <w:rPr>
          <w:rFonts w:ascii="Arial" w:hAnsi="Arial" w:cs="Arial"/>
          <w:b/>
          <w:szCs w:val="24"/>
          <w:lang w:val="pt-BR"/>
        </w:rPr>
        <w:t>, José Carlos Dutra Filho</w:t>
      </w:r>
      <w:r w:rsidR="00ED7446" w:rsidRPr="00ED7446">
        <w:rPr>
          <w:rFonts w:ascii="Arial" w:hAnsi="Arial" w:cs="Arial"/>
          <w:b/>
          <w:szCs w:val="24"/>
          <w:vertAlign w:val="superscript"/>
          <w:lang w:val="pt-BR"/>
        </w:rPr>
        <w:t>3</w:t>
      </w:r>
      <w:r w:rsidR="003030E8">
        <w:rPr>
          <w:rFonts w:ascii="Arial" w:hAnsi="Arial" w:cs="Arial"/>
          <w:b/>
          <w:szCs w:val="24"/>
          <w:lang w:val="pt-BR"/>
        </w:rPr>
        <w:t xml:space="preserve">, </w:t>
      </w:r>
      <w:r w:rsidR="004375AF">
        <w:rPr>
          <w:rFonts w:ascii="Arial" w:hAnsi="Arial" w:cs="Arial"/>
          <w:b/>
          <w:szCs w:val="24"/>
          <w:lang w:val="pt-BR"/>
        </w:rPr>
        <w:t xml:space="preserve">Rubén Jesus Sánchez </w:t>
      </w:r>
      <w:r w:rsidR="004375AF" w:rsidRPr="004375AF">
        <w:rPr>
          <w:rFonts w:ascii="Arial" w:hAnsi="Arial" w:cs="Arial"/>
          <w:b/>
          <w:szCs w:val="24"/>
          <w:lang w:val="pt-BR"/>
        </w:rPr>
        <w:t>Rodríguez</w:t>
      </w:r>
      <w:r w:rsidR="004375AF" w:rsidRPr="004375AF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486538ED" w14:textId="01DAEF0A" w:rsidR="0006527A" w:rsidRDefault="00367D8F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6B21F6">
        <w:rPr>
          <w:rFonts w:ascii="Arial" w:hAnsi="Arial" w:cs="Arial"/>
          <w:b/>
          <w:szCs w:val="24"/>
          <w:lang w:val="pt-BR"/>
        </w:rPr>
        <w:t xml:space="preserve"> </w:t>
      </w:r>
      <w:r w:rsidR="00897F80" w:rsidRPr="006B21F6">
        <w:rPr>
          <w:rFonts w:ascii="Arial" w:hAnsi="Arial" w:cs="Arial"/>
          <w:b/>
          <w:sz w:val="20"/>
          <w:lang w:val="pt-BR"/>
        </w:rPr>
        <w:t xml:space="preserve"> </w:t>
      </w:r>
      <w:r w:rsidR="0006527A" w:rsidRPr="0006527A">
        <w:rPr>
          <w:rFonts w:ascii="Arial" w:hAnsi="Arial" w:cs="Arial"/>
          <w:b/>
          <w:vertAlign w:val="superscript"/>
          <w:lang w:val="pt-BR"/>
        </w:rPr>
        <w:t>1</w:t>
      </w:r>
      <w:r w:rsidR="00901D25">
        <w:rPr>
          <w:rFonts w:ascii="Arial" w:hAnsi="Arial" w:cs="Arial"/>
          <w:b/>
          <w:lang w:val="pt-BR"/>
        </w:rPr>
        <w:t>Universidade Estadual do Norte Fluminense Darcy Ribeiro</w:t>
      </w:r>
      <w:r w:rsidR="004B0B6F">
        <w:rPr>
          <w:rFonts w:ascii="Arial" w:hAnsi="Arial" w:cs="Arial"/>
          <w:b/>
          <w:lang w:val="pt-BR"/>
        </w:rPr>
        <w:t xml:space="preserve"> - UENF</w:t>
      </w:r>
    </w:p>
    <w:p w14:paraId="6E45A5F9" w14:textId="67ABBF70" w:rsidR="00367D8F" w:rsidRDefault="0006527A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2</w:t>
      </w:r>
      <w:r w:rsidR="00FB4BD5">
        <w:rPr>
          <w:rFonts w:ascii="Arial" w:hAnsi="Arial" w:cs="Arial"/>
          <w:b/>
          <w:lang w:val="pt-BR"/>
        </w:rPr>
        <w:t>Instituto de Macromoléculas Eloísa Mano</w:t>
      </w:r>
      <w:r w:rsidR="004B0B6F">
        <w:rPr>
          <w:rFonts w:ascii="Arial" w:hAnsi="Arial" w:cs="Arial"/>
          <w:b/>
          <w:lang w:val="pt-BR"/>
        </w:rPr>
        <w:t xml:space="preserve"> </w:t>
      </w:r>
      <w:r w:rsidR="007679F9">
        <w:rPr>
          <w:rFonts w:ascii="Arial" w:hAnsi="Arial" w:cs="Arial"/>
          <w:b/>
          <w:lang w:val="pt-BR"/>
        </w:rPr>
        <w:t>–</w:t>
      </w:r>
      <w:r w:rsidR="004B0B6F">
        <w:rPr>
          <w:rFonts w:ascii="Arial" w:hAnsi="Arial" w:cs="Arial"/>
          <w:b/>
          <w:lang w:val="pt-BR"/>
        </w:rPr>
        <w:t xml:space="preserve"> IMA</w:t>
      </w:r>
      <w:r w:rsidR="007679F9">
        <w:rPr>
          <w:rFonts w:ascii="Arial" w:hAnsi="Arial" w:cs="Arial"/>
          <w:b/>
          <w:lang w:val="pt-BR"/>
        </w:rPr>
        <w:t>/UFRJ</w:t>
      </w:r>
    </w:p>
    <w:p w14:paraId="7E15250C" w14:textId="49F42A7F" w:rsidR="00ED7446" w:rsidRPr="00ED7446" w:rsidRDefault="00ED7446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4B0B6F">
        <w:rPr>
          <w:rFonts w:ascii="Arial" w:hAnsi="Arial" w:cs="Arial"/>
          <w:b/>
          <w:vertAlign w:val="superscript"/>
          <w:lang w:val="pt-BR"/>
        </w:rPr>
        <w:t>3</w:t>
      </w:r>
      <w:r w:rsidR="004B0B6F">
        <w:rPr>
          <w:rFonts w:ascii="Arial" w:hAnsi="Arial" w:cs="Arial"/>
          <w:b/>
          <w:lang w:val="pt-BR"/>
        </w:rPr>
        <w:t xml:space="preserve">Centro de Tecnologia da Indústria Química e Têxtil </w:t>
      </w:r>
      <w:r w:rsidR="00865182">
        <w:rPr>
          <w:rFonts w:ascii="Arial" w:hAnsi="Arial" w:cs="Arial"/>
          <w:b/>
          <w:lang w:val="pt-BR"/>
        </w:rPr>
        <w:t>–</w:t>
      </w:r>
      <w:r w:rsidR="004B0B6F">
        <w:rPr>
          <w:rFonts w:ascii="Arial" w:hAnsi="Arial" w:cs="Arial"/>
          <w:b/>
          <w:lang w:val="pt-BR"/>
        </w:rPr>
        <w:t xml:space="preserve"> CET</w:t>
      </w:r>
      <w:r w:rsidRPr="004B0B6F">
        <w:rPr>
          <w:rFonts w:ascii="Arial" w:hAnsi="Arial" w:cs="Arial"/>
          <w:b/>
          <w:lang w:val="pt-BR"/>
        </w:rPr>
        <w:t>IQT</w:t>
      </w:r>
    </w:p>
    <w:p w14:paraId="00FD4569" w14:textId="3A7E9F37" w:rsidR="00367D8F" w:rsidRPr="006B21F6" w:rsidRDefault="00664DF3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esterccs@gmail.com</w:t>
      </w:r>
    </w:p>
    <w:p w14:paraId="6A016DF8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53E4AB6E" w14:textId="77777777" w:rsidR="00393B26" w:rsidRDefault="00897F80" w:rsidP="00CF4ECE">
      <w:r>
        <w:t>R</w:t>
      </w:r>
      <w:r w:rsidR="006B21F6">
        <w:t>ESUMO</w:t>
      </w:r>
      <w:r>
        <w:t>:</w:t>
      </w:r>
    </w:p>
    <w:p w14:paraId="06918583" w14:textId="77777777"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4B815E4C" w14:textId="2B883A5F" w:rsidR="003E456B" w:rsidRDefault="009346E6" w:rsidP="000D7EDA">
      <w:pPr>
        <w:spacing w:line="24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color w:val="000000" w:themeColor="text1"/>
          <w:szCs w:val="24"/>
        </w:rPr>
        <w:t>A</w:t>
      </w:r>
      <w:r w:rsidR="000E363A">
        <w:rPr>
          <w:rFonts w:ascii="Arial" w:hAnsi="Arial" w:cs="Arial"/>
          <w:color w:val="000000" w:themeColor="text1"/>
          <w:szCs w:val="24"/>
        </w:rPr>
        <w:t xml:space="preserve"> vasta utilização de </w:t>
      </w:r>
      <w:r w:rsidR="007D1B39">
        <w:rPr>
          <w:rFonts w:ascii="Arial" w:hAnsi="Arial" w:cs="Arial"/>
          <w:color w:val="000000" w:themeColor="text1"/>
          <w:szCs w:val="24"/>
        </w:rPr>
        <w:t>polímeros tem</w:t>
      </w:r>
      <w:r w:rsidR="000E363A">
        <w:rPr>
          <w:rFonts w:ascii="Arial" w:hAnsi="Arial" w:cs="Arial"/>
          <w:color w:val="000000" w:themeColor="text1"/>
          <w:szCs w:val="24"/>
        </w:rPr>
        <w:t xml:space="preserve"> implica</w:t>
      </w:r>
      <w:r w:rsidR="007D1B39">
        <w:rPr>
          <w:rFonts w:ascii="Arial" w:hAnsi="Arial" w:cs="Arial"/>
          <w:color w:val="000000" w:themeColor="text1"/>
          <w:szCs w:val="24"/>
        </w:rPr>
        <w:t>do</w:t>
      </w:r>
      <w:r w:rsidR="000E363A">
        <w:rPr>
          <w:rFonts w:ascii="Arial" w:hAnsi="Arial" w:cs="Arial"/>
          <w:color w:val="000000" w:themeColor="text1"/>
          <w:szCs w:val="24"/>
        </w:rPr>
        <w:t xml:space="preserve"> em um</w:t>
      </w:r>
      <w:r w:rsidR="001B01F1">
        <w:rPr>
          <w:rFonts w:ascii="Arial" w:hAnsi="Arial" w:cs="Arial"/>
          <w:color w:val="000000" w:themeColor="text1"/>
          <w:szCs w:val="24"/>
        </w:rPr>
        <w:t xml:space="preserve">a acumulação </w:t>
      </w:r>
      <w:r w:rsidR="000E363A">
        <w:rPr>
          <w:rFonts w:ascii="Arial" w:hAnsi="Arial" w:cs="Arial"/>
          <w:color w:val="000000" w:themeColor="text1"/>
          <w:szCs w:val="24"/>
        </w:rPr>
        <w:t>preocupante de</w:t>
      </w:r>
      <w:r w:rsidR="001B01F1">
        <w:rPr>
          <w:rFonts w:ascii="Arial" w:hAnsi="Arial" w:cs="Arial"/>
          <w:color w:val="000000" w:themeColor="text1"/>
          <w:szCs w:val="24"/>
        </w:rPr>
        <w:t xml:space="preserve"> </w:t>
      </w:r>
      <w:r w:rsidR="000E363A" w:rsidRPr="00CE0ACB">
        <w:rPr>
          <w:rFonts w:ascii="Arial" w:hAnsi="Arial" w:cs="Arial"/>
          <w:szCs w:val="24"/>
        </w:rPr>
        <w:t>resíduos</w:t>
      </w:r>
      <w:r w:rsidR="001A29B9" w:rsidRPr="00CE0ACB">
        <w:rPr>
          <w:rFonts w:ascii="Arial" w:hAnsi="Arial" w:cs="Arial"/>
          <w:szCs w:val="24"/>
        </w:rPr>
        <w:t xml:space="preserve"> </w:t>
      </w:r>
      <w:r w:rsidR="00401EE3" w:rsidRPr="00CE0ACB">
        <w:rPr>
          <w:rFonts w:ascii="Arial" w:hAnsi="Arial" w:cs="Arial"/>
          <w:szCs w:val="24"/>
        </w:rPr>
        <w:t>[</w:t>
      </w:r>
      <w:r w:rsidR="00A10F08" w:rsidRPr="00CE0ACB">
        <w:rPr>
          <w:rFonts w:ascii="Arial" w:hAnsi="Arial" w:cs="Arial"/>
          <w:szCs w:val="24"/>
        </w:rPr>
        <w:t>1</w:t>
      </w:r>
      <w:r w:rsidR="00401EE3" w:rsidRPr="00CE0ACB">
        <w:rPr>
          <w:rFonts w:ascii="Arial" w:hAnsi="Arial" w:cs="Arial"/>
          <w:szCs w:val="24"/>
        </w:rPr>
        <w:t>]</w:t>
      </w:r>
      <w:r w:rsidR="002902AB" w:rsidRPr="00CE0ACB">
        <w:rPr>
          <w:rFonts w:ascii="Arial" w:hAnsi="Arial" w:cs="Arial"/>
          <w:szCs w:val="24"/>
        </w:rPr>
        <w:t>.</w:t>
      </w:r>
      <w:r w:rsidR="008C6040" w:rsidRPr="00CE0ACB">
        <w:rPr>
          <w:rFonts w:ascii="Arial" w:hAnsi="Arial" w:cs="Arial"/>
          <w:szCs w:val="24"/>
        </w:rPr>
        <w:t xml:space="preserve"> </w:t>
      </w:r>
      <w:r w:rsidR="00EB4E9C" w:rsidRPr="00CE0ACB">
        <w:rPr>
          <w:rFonts w:ascii="Arial" w:hAnsi="Arial" w:cs="Arial"/>
          <w:szCs w:val="24"/>
        </w:rPr>
        <w:t xml:space="preserve">Uma alternativa a este cenário, o </w:t>
      </w:r>
      <w:r w:rsidR="005C38FC" w:rsidRPr="00CE0ACB">
        <w:rPr>
          <w:rFonts w:ascii="Arial" w:hAnsi="Arial" w:cs="Arial"/>
          <w:szCs w:val="24"/>
        </w:rPr>
        <w:t>po</w:t>
      </w:r>
      <w:r w:rsidR="002902AB" w:rsidRPr="00CE0ACB">
        <w:rPr>
          <w:rFonts w:ascii="Arial" w:hAnsi="Arial" w:cs="Arial"/>
          <w:bCs/>
          <w:szCs w:val="24"/>
        </w:rPr>
        <w:t>li(</w:t>
      </w:r>
      <w:r w:rsidR="00D66BEB" w:rsidRPr="00CE0ACB">
        <w:rPr>
          <w:rFonts w:ascii="Arial" w:hAnsi="Arial" w:cs="Arial"/>
          <w:bCs/>
          <w:szCs w:val="24"/>
        </w:rPr>
        <w:t>adipato-</w:t>
      </w:r>
      <w:r w:rsidR="002902AB" w:rsidRPr="00CE0ACB">
        <w:rPr>
          <w:rFonts w:ascii="Arial" w:hAnsi="Arial" w:cs="Arial"/>
          <w:bCs/>
          <w:i/>
          <w:iCs/>
          <w:szCs w:val="24"/>
        </w:rPr>
        <w:t>co</w:t>
      </w:r>
      <w:r w:rsidR="002902AB" w:rsidRPr="00CE0ACB">
        <w:rPr>
          <w:rFonts w:ascii="Arial" w:hAnsi="Arial" w:cs="Arial"/>
          <w:bCs/>
          <w:szCs w:val="24"/>
        </w:rPr>
        <w:t>-tereftalato</w:t>
      </w:r>
      <w:r w:rsidR="00CE0ACB" w:rsidRPr="00CE0ACB">
        <w:rPr>
          <w:rFonts w:ascii="Arial" w:hAnsi="Arial" w:cs="Arial"/>
          <w:bCs/>
          <w:szCs w:val="24"/>
        </w:rPr>
        <w:t xml:space="preserve"> de butileno</w:t>
      </w:r>
      <w:r w:rsidR="00D66BEB" w:rsidRPr="00CE0ACB">
        <w:rPr>
          <w:rFonts w:ascii="Arial" w:hAnsi="Arial" w:cs="Arial"/>
          <w:bCs/>
          <w:szCs w:val="24"/>
        </w:rPr>
        <w:t>)</w:t>
      </w:r>
      <w:r w:rsidR="002902AB" w:rsidRPr="0095327F">
        <w:rPr>
          <w:rFonts w:ascii="Arial" w:hAnsi="Arial" w:cs="Arial"/>
          <w:bCs/>
          <w:color w:val="FF0000"/>
          <w:szCs w:val="24"/>
        </w:rPr>
        <w:t xml:space="preserve"> </w:t>
      </w:r>
      <w:r w:rsidR="006023A5">
        <w:rPr>
          <w:rFonts w:ascii="Arial" w:hAnsi="Arial" w:cs="Arial"/>
          <w:bCs/>
          <w:szCs w:val="24"/>
        </w:rPr>
        <w:t xml:space="preserve">- </w:t>
      </w:r>
      <w:r w:rsidR="002902AB">
        <w:rPr>
          <w:rFonts w:ascii="Arial" w:hAnsi="Arial" w:cs="Arial"/>
          <w:bCs/>
          <w:szCs w:val="24"/>
        </w:rPr>
        <w:t xml:space="preserve">PBAT é um poliéster biodegradável, ainda que </w:t>
      </w:r>
      <w:r w:rsidR="00FC2831">
        <w:rPr>
          <w:rFonts w:ascii="Arial" w:hAnsi="Arial" w:cs="Arial"/>
          <w:bCs/>
          <w:szCs w:val="24"/>
        </w:rPr>
        <w:t xml:space="preserve">não </w:t>
      </w:r>
      <w:r w:rsidR="002902AB">
        <w:rPr>
          <w:rFonts w:ascii="Arial" w:hAnsi="Arial" w:cs="Arial"/>
          <w:bCs/>
          <w:szCs w:val="24"/>
        </w:rPr>
        <w:t>originado de fonte</w:t>
      </w:r>
      <w:r w:rsidR="00FC2831">
        <w:rPr>
          <w:rFonts w:ascii="Arial" w:hAnsi="Arial" w:cs="Arial"/>
          <w:bCs/>
          <w:szCs w:val="24"/>
        </w:rPr>
        <w:t>s naturais</w:t>
      </w:r>
      <w:r w:rsidR="002902AB">
        <w:rPr>
          <w:rFonts w:ascii="Arial" w:hAnsi="Arial" w:cs="Arial"/>
          <w:bCs/>
          <w:szCs w:val="24"/>
        </w:rPr>
        <w:t xml:space="preserve">; </w:t>
      </w:r>
      <w:r w:rsidR="00BB2064">
        <w:rPr>
          <w:rFonts w:ascii="Arial" w:hAnsi="Arial" w:cs="Arial"/>
          <w:bCs/>
          <w:szCs w:val="24"/>
        </w:rPr>
        <w:t>com</w:t>
      </w:r>
      <w:r w:rsidR="0088157D">
        <w:rPr>
          <w:rFonts w:ascii="Arial" w:hAnsi="Arial" w:cs="Arial"/>
          <w:bCs/>
          <w:szCs w:val="24"/>
        </w:rPr>
        <w:t xml:space="preserve"> </w:t>
      </w:r>
      <w:r w:rsidR="00F66956">
        <w:rPr>
          <w:rFonts w:ascii="Arial" w:hAnsi="Arial" w:cs="Arial"/>
          <w:bCs/>
          <w:szCs w:val="24"/>
        </w:rPr>
        <w:t>propriedades mecânicas comparáveis ao polietileno de baixa densidade</w:t>
      </w:r>
      <w:r w:rsidR="007A7DD2">
        <w:rPr>
          <w:rFonts w:ascii="Arial" w:hAnsi="Arial" w:cs="Arial"/>
          <w:bCs/>
          <w:szCs w:val="24"/>
        </w:rPr>
        <w:t>, mas</w:t>
      </w:r>
      <w:r w:rsidR="0008555C">
        <w:rPr>
          <w:rFonts w:ascii="Arial" w:hAnsi="Arial" w:cs="Arial"/>
          <w:bCs/>
          <w:szCs w:val="24"/>
        </w:rPr>
        <w:t xml:space="preserve"> propriedades de barreira </w:t>
      </w:r>
      <w:r w:rsidR="0088157D">
        <w:rPr>
          <w:rFonts w:ascii="Arial" w:hAnsi="Arial" w:cs="Arial"/>
          <w:bCs/>
          <w:szCs w:val="24"/>
        </w:rPr>
        <w:t xml:space="preserve">e ópticas </w:t>
      </w:r>
      <w:r w:rsidR="00A31A69">
        <w:rPr>
          <w:rFonts w:ascii="Arial" w:hAnsi="Arial" w:cs="Arial"/>
          <w:bCs/>
          <w:szCs w:val="24"/>
        </w:rPr>
        <w:t xml:space="preserve">limitadas em relação a polímeros </w:t>
      </w:r>
      <w:r w:rsidR="00EE5489">
        <w:rPr>
          <w:rFonts w:ascii="Arial" w:hAnsi="Arial" w:cs="Arial"/>
          <w:bCs/>
          <w:szCs w:val="24"/>
        </w:rPr>
        <w:t xml:space="preserve">convencionais </w:t>
      </w:r>
      <w:r w:rsidR="00EF5D30">
        <w:rPr>
          <w:rFonts w:ascii="Arial" w:hAnsi="Arial" w:cs="Arial"/>
          <w:bCs/>
          <w:szCs w:val="24"/>
        </w:rPr>
        <w:t>[</w:t>
      </w:r>
      <w:r w:rsidR="00A10F08">
        <w:rPr>
          <w:rFonts w:ascii="Arial" w:hAnsi="Arial" w:cs="Arial"/>
          <w:bCs/>
          <w:szCs w:val="24"/>
        </w:rPr>
        <w:t>2</w:t>
      </w:r>
      <w:r w:rsidR="00401EE3">
        <w:rPr>
          <w:rFonts w:ascii="Arial" w:hAnsi="Arial" w:cs="Arial"/>
          <w:bCs/>
          <w:szCs w:val="24"/>
        </w:rPr>
        <w:t>]</w:t>
      </w:r>
      <w:r w:rsidR="002902AB">
        <w:rPr>
          <w:rFonts w:ascii="Arial" w:hAnsi="Arial" w:cs="Arial"/>
          <w:bCs/>
          <w:szCs w:val="24"/>
        </w:rPr>
        <w:t xml:space="preserve">. </w:t>
      </w:r>
      <w:r w:rsidR="00400D78">
        <w:rPr>
          <w:rFonts w:ascii="Arial" w:hAnsi="Arial" w:cs="Arial"/>
          <w:bCs/>
          <w:szCs w:val="24"/>
        </w:rPr>
        <w:t>E</w:t>
      </w:r>
      <w:r w:rsidR="002902AB">
        <w:rPr>
          <w:rFonts w:ascii="Arial" w:hAnsi="Arial" w:cs="Arial"/>
          <w:bCs/>
          <w:szCs w:val="24"/>
        </w:rPr>
        <w:t>ste trabalho produziu</w:t>
      </w:r>
      <w:r w:rsidR="00B32660">
        <w:rPr>
          <w:rFonts w:ascii="Arial" w:hAnsi="Arial" w:cs="Arial"/>
          <w:bCs/>
          <w:szCs w:val="24"/>
        </w:rPr>
        <w:t>, via extrusão,</w:t>
      </w:r>
      <w:r w:rsidR="002902AB">
        <w:rPr>
          <w:rFonts w:ascii="Arial" w:hAnsi="Arial" w:cs="Arial"/>
          <w:bCs/>
          <w:szCs w:val="24"/>
        </w:rPr>
        <w:t xml:space="preserve"> nanocompósitos de PBAT </w:t>
      </w:r>
      <w:r w:rsidR="00A47FCB">
        <w:rPr>
          <w:rFonts w:ascii="Arial" w:hAnsi="Arial" w:cs="Arial"/>
          <w:bCs/>
          <w:szCs w:val="24"/>
        </w:rPr>
        <w:t xml:space="preserve">e </w:t>
      </w:r>
      <w:r w:rsidR="002F4A3C">
        <w:rPr>
          <w:rFonts w:ascii="Arial" w:hAnsi="Arial" w:cs="Arial"/>
          <w:bCs/>
          <w:szCs w:val="24"/>
        </w:rPr>
        <w:t>nano</w:t>
      </w:r>
      <w:r w:rsidR="002902AB">
        <w:rPr>
          <w:rFonts w:ascii="Arial" w:hAnsi="Arial" w:cs="Arial"/>
          <w:bCs/>
          <w:szCs w:val="24"/>
        </w:rPr>
        <w:t>celulose</w:t>
      </w:r>
      <w:r w:rsidR="004B3A96">
        <w:rPr>
          <w:rFonts w:ascii="Arial" w:hAnsi="Arial" w:cs="Arial"/>
          <w:bCs/>
          <w:szCs w:val="24"/>
        </w:rPr>
        <w:t xml:space="preserve"> </w:t>
      </w:r>
      <w:r w:rsidR="00A47FCB">
        <w:rPr>
          <w:rFonts w:ascii="Arial" w:hAnsi="Arial" w:cs="Arial"/>
          <w:bCs/>
          <w:szCs w:val="24"/>
        </w:rPr>
        <w:t xml:space="preserve">– </w:t>
      </w:r>
      <w:r w:rsidR="004B3A96">
        <w:rPr>
          <w:rFonts w:ascii="Arial" w:hAnsi="Arial" w:cs="Arial"/>
          <w:bCs/>
          <w:szCs w:val="24"/>
        </w:rPr>
        <w:t>NCC</w:t>
      </w:r>
      <w:r w:rsidR="00E73E62">
        <w:rPr>
          <w:rFonts w:ascii="Arial" w:hAnsi="Arial" w:cs="Arial"/>
          <w:bCs/>
          <w:szCs w:val="24"/>
        </w:rPr>
        <w:t xml:space="preserve"> </w:t>
      </w:r>
      <w:r w:rsidR="002902AB">
        <w:rPr>
          <w:rFonts w:ascii="Arial" w:hAnsi="Arial" w:cs="Arial"/>
          <w:bCs/>
          <w:szCs w:val="24"/>
        </w:rPr>
        <w:t>com</w:t>
      </w:r>
      <w:r w:rsidR="002E237A">
        <w:rPr>
          <w:rFonts w:ascii="Arial" w:hAnsi="Arial" w:cs="Arial"/>
          <w:bCs/>
          <w:szCs w:val="24"/>
        </w:rPr>
        <w:t xml:space="preserve"> </w:t>
      </w:r>
      <w:r w:rsidR="00B231B0">
        <w:rPr>
          <w:rFonts w:ascii="Arial" w:hAnsi="Arial" w:cs="Arial"/>
          <w:bCs/>
          <w:szCs w:val="24"/>
        </w:rPr>
        <w:t>trê</w:t>
      </w:r>
      <w:r w:rsidR="002E237A">
        <w:rPr>
          <w:rFonts w:ascii="Arial" w:hAnsi="Arial" w:cs="Arial"/>
          <w:bCs/>
          <w:szCs w:val="24"/>
        </w:rPr>
        <w:t xml:space="preserve">s diferentes </w:t>
      </w:r>
      <w:r w:rsidR="00B231B0">
        <w:rPr>
          <w:rFonts w:ascii="Arial" w:hAnsi="Arial" w:cs="Arial"/>
          <w:bCs/>
          <w:szCs w:val="24"/>
        </w:rPr>
        <w:t xml:space="preserve">tratamentos na superfície: neutralizada, modificada com </w:t>
      </w:r>
      <w:r w:rsidR="002E237A">
        <w:rPr>
          <w:rFonts w:ascii="Arial" w:hAnsi="Arial" w:cs="Arial"/>
          <w:bCs/>
          <w:szCs w:val="24"/>
        </w:rPr>
        <w:t>grupos sulfatos e</w:t>
      </w:r>
      <w:r w:rsidR="00B231B0">
        <w:rPr>
          <w:rFonts w:ascii="Arial" w:hAnsi="Arial" w:cs="Arial"/>
          <w:bCs/>
          <w:szCs w:val="24"/>
        </w:rPr>
        <w:t xml:space="preserve"> modificada com</w:t>
      </w:r>
      <w:r w:rsidR="002E237A">
        <w:rPr>
          <w:rFonts w:ascii="Arial" w:hAnsi="Arial" w:cs="Arial"/>
          <w:bCs/>
          <w:szCs w:val="24"/>
        </w:rPr>
        <w:t xml:space="preserve"> </w:t>
      </w:r>
      <w:r w:rsidR="002902AB">
        <w:rPr>
          <w:rFonts w:ascii="Arial" w:hAnsi="Arial" w:cs="Arial"/>
          <w:bCs/>
          <w:szCs w:val="24"/>
        </w:rPr>
        <w:t>óxido de zinco</w:t>
      </w:r>
      <w:r w:rsidR="008D4089">
        <w:rPr>
          <w:rFonts w:ascii="Arial" w:hAnsi="Arial" w:cs="Arial"/>
          <w:bCs/>
          <w:szCs w:val="24"/>
        </w:rPr>
        <w:t>.</w:t>
      </w:r>
      <w:r w:rsidR="00AF2BB4">
        <w:rPr>
          <w:rFonts w:ascii="Arial" w:hAnsi="Arial" w:cs="Arial"/>
          <w:bCs/>
          <w:szCs w:val="24"/>
        </w:rPr>
        <w:t xml:space="preserve"> A</w:t>
      </w:r>
      <w:r w:rsidR="005C5BFD">
        <w:rPr>
          <w:rFonts w:ascii="Arial" w:hAnsi="Arial" w:cs="Arial"/>
          <w:bCs/>
          <w:szCs w:val="24"/>
        </w:rPr>
        <w:t xml:space="preserve"> </w:t>
      </w:r>
      <w:r w:rsidR="00837786">
        <w:rPr>
          <w:rFonts w:ascii="Arial" w:hAnsi="Arial" w:cs="Arial"/>
          <w:bCs/>
          <w:szCs w:val="24"/>
        </w:rPr>
        <w:t>estrutura</w:t>
      </w:r>
      <w:r w:rsidR="009679E5">
        <w:rPr>
          <w:rFonts w:ascii="Arial" w:hAnsi="Arial" w:cs="Arial"/>
          <w:bCs/>
          <w:szCs w:val="24"/>
        </w:rPr>
        <w:t xml:space="preserve"> dos nanocompósitos</w:t>
      </w:r>
      <w:r w:rsidR="007A367A">
        <w:rPr>
          <w:rFonts w:ascii="Arial" w:hAnsi="Arial" w:cs="Arial"/>
          <w:bCs/>
          <w:szCs w:val="24"/>
        </w:rPr>
        <w:t xml:space="preserve"> foi estudada</w:t>
      </w:r>
      <w:r w:rsidR="00837786">
        <w:rPr>
          <w:rFonts w:ascii="Arial" w:hAnsi="Arial" w:cs="Arial"/>
          <w:bCs/>
          <w:szCs w:val="24"/>
        </w:rPr>
        <w:t xml:space="preserve"> por </w:t>
      </w:r>
      <w:r w:rsidR="00CC5738">
        <w:rPr>
          <w:rFonts w:ascii="Arial" w:hAnsi="Arial" w:cs="Arial"/>
          <w:bCs/>
          <w:szCs w:val="24"/>
        </w:rPr>
        <w:t>Calorimetria</w:t>
      </w:r>
      <w:r w:rsidR="00837786">
        <w:rPr>
          <w:rFonts w:ascii="Arial" w:hAnsi="Arial" w:cs="Arial"/>
          <w:bCs/>
          <w:szCs w:val="24"/>
        </w:rPr>
        <w:t xml:space="preserve"> Diferencial</w:t>
      </w:r>
      <w:r w:rsidR="0079219D">
        <w:rPr>
          <w:rFonts w:ascii="Arial" w:hAnsi="Arial" w:cs="Arial"/>
          <w:bCs/>
          <w:szCs w:val="24"/>
        </w:rPr>
        <w:t xml:space="preserve"> de Varredura</w:t>
      </w:r>
      <w:r w:rsidR="00837786">
        <w:rPr>
          <w:rFonts w:ascii="Arial" w:hAnsi="Arial" w:cs="Arial"/>
          <w:bCs/>
          <w:szCs w:val="24"/>
        </w:rPr>
        <w:t xml:space="preserve"> (DSC) e filmes </w:t>
      </w:r>
      <w:r w:rsidR="007A367A">
        <w:rPr>
          <w:rFonts w:ascii="Arial" w:hAnsi="Arial" w:cs="Arial"/>
          <w:bCs/>
          <w:szCs w:val="24"/>
        </w:rPr>
        <w:t xml:space="preserve">foram </w:t>
      </w:r>
      <w:r w:rsidR="00B90246">
        <w:rPr>
          <w:rFonts w:ascii="Arial" w:hAnsi="Arial" w:cs="Arial"/>
          <w:bCs/>
          <w:szCs w:val="24"/>
        </w:rPr>
        <w:t>obtidos por prensagem</w:t>
      </w:r>
      <w:r w:rsidR="007B519E">
        <w:rPr>
          <w:rFonts w:ascii="Arial" w:hAnsi="Arial" w:cs="Arial"/>
          <w:bCs/>
          <w:szCs w:val="24"/>
        </w:rPr>
        <w:t xml:space="preserve"> </w:t>
      </w:r>
      <w:r w:rsidR="0031777A">
        <w:rPr>
          <w:rFonts w:ascii="Arial" w:hAnsi="Arial" w:cs="Arial"/>
          <w:bCs/>
          <w:szCs w:val="24"/>
        </w:rPr>
        <w:t>para</w:t>
      </w:r>
      <w:r w:rsidR="00837786">
        <w:rPr>
          <w:rFonts w:ascii="Arial" w:hAnsi="Arial" w:cs="Arial"/>
          <w:bCs/>
          <w:szCs w:val="24"/>
        </w:rPr>
        <w:t xml:space="preserve"> an</w:t>
      </w:r>
      <w:r w:rsidR="007A367A">
        <w:rPr>
          <w:rFonts w:ascii="Arial" w:hAnsi="Arial" w:cs="Arial"/>
          <w:bCs/>
          <w:szCs w:val="24"/>
        </w:rPr>
        <w:t>a</w:t>
      </w:r>
      <w:r w:rsidR="00837786">
        <w:rPr>
          <w:rFonts w:ascii="Arial" w:hAnsi="Arial" w:cs="Arial"/>
          <w:bCs/>
          <w:szCs w:val="24"/>
        </w:rPr>
        <w:t>lis</w:t>
      </w:r>
      <w:r w:rsidR="007A367A">
        <w:rPr>
          <w:rFonts w:ascii="Arial" w:hAnsi="Arial" w:cs="Arial"/>
          <w:bCs/>
          <w:szCs w:val="24"/>
        </w:rPr>
        <w:t>ar</w:t>
      </w:r>
      <w:r w:rsidR="00837786">
        <w:rPr>
          <w:rFonts w:ascii="Arial" w:hAnsi="Arial" w:cs="Arial"/>
          <w:bCs/>
          <w:szCs w:val="24"/>
        </w:rPr>
        <w:t xml:space="preserve"> </w:t>
      </w:r>
      <w:r w:rsidR="007A367A">
        <w:rPr>
          <w:rFonts w:ascii="Arial" w:hAnsi="Arial" w:cs="Arial"/>
          <w:bCs/>
          <w:szCs w:val="24"/>
        </w:rPr>
        <w:t>a</w:t>
      </w:r>
      <w:r w:rsidR="00837786">
        <w:rPr>
          <w:rFonts w:ascii="Arial" w:hAnsi="Arial" w:cs="Arial"/>
          <w:bCs/>
          <w:szCs w:val="24"/>
        </w:rPr>
        <w:t xml:space="preserve"> permeabilidade ao vapor de água</w:t>
      </w:r>
      <w:r w:rsidR="002579B0">
        <w:rPr>
          <w:rFonts w:ascii="Arial" w:hAnsi="Arial" w:cs="Arial"/>
          <w:bCs/>
          <w:szCs w:val="24"/>
        </w:rPr>
        <w:t xml:space="preserve"> e energia de permeação</w:t>
      </w:r>
      <w:r w:rsidR="00837786">
        <w:rPr>
          <w:rFonts w:ascii="Arial" w:hAnsi="Arial" w:cs="Arial"/>
          <w:bCs/>
          <w:szCs w:val="24"/>
        </w:rPr>
        <w:t xml:space="preserve">. </w:t>
      </w:r>
      <w:r w:rsidR="004B3A96">
        <w:rPr>
          <w:rFonts w:ascii="Arial" w:hAnsi="Arial" w:cs="Arial"/>
          <w:bCs/>
          <w:szCs w:val="24"/>
        </w:rPr>
        <w:t>A</w:t>
      </w:r>
      <w:r w:rsidR="008A738C">
        <w:rPr>
          <w:rFonts w:ascii="Arial" w:hAnsi="Arial" w:cs="Arial"/>
          <w:bCs/>
          <w:szCs w:val="24"/>
        </w:rPr>
        <w:t xml:space="preserve"> estrutura do PBAT apresentou baixo índice de cristalinidade (7%) e a </w:t>
      </w:r>
      <w:r w:rsidR="004B3A96">
        <w:rPr>
          <w:rFonts w:ascii="Arial" w:hAnsi="Arial" w:cs="Arial"/>
          <w:bCs/>
          <w:szCs w:val="24"/>
        </w:rPr>
        <w:t>incorporação d</w:t>
      </w:r>
      <w:r w:rsidR="00E20E6C">
        <w:rPr>
          <w:rFonts w:ascii="Arial" w:hAnsi="Arial" w:cs="Arial"/>
          <w:bCs/>
          <w:szCs w:val="24"/>
        </w:rPr>
        <w:t xml:space="preserve">a </w:t>
      </w:r>
      <w:r w:rsidR="004B3A96">
        <w:rPr>
          <w:rFonts w:ascii="Arial" w:hAnsi="Arial" w:cs="Arial"/>
          <w:bCs/>
          <w:szCs w:val="24"/>
        </w:rPr>
        <w:t>NCC</w:t>
      </w:r>
      <w:r w:rsidR="00401EE3">
        <w:rPr>
          <w:rFonts w:ascii="Arial" w:hAnsi="Arial" w:cs="Arial"/>
          <w:bCs/>
          <w:szCs w:val="24"/>
        </w:rPr>
        <w:t xml:space="preserve"> </w:t>
      </w:r>
      <w:r w:rsidR="00E20E6C">
        <w:rPr>
          <w:rFonts w:ascii="Arial" w:hAnsi="Arial" w:cs="Arial"/>
          <w:bCs/>
          <w:szCs w:val="24"/>
        </w:rPr>
        <w:t xml:space="preserve">modificada </w:t>
      </w:r>
      <w:r w:rsidR="008A738C">
        <w:rPr>
          <w:rFonts w:ascii="Arial" w:hAnsi="Arial" w:cs="Arial"/>
          <w:bCs/>
          <w:szCs w:val="24"/>
        </w:rPr>
        <w:t xml:space="preserve">não </w:t>
      </w:r>
      <w:r w:rsidR="006D41C4">
        <w:rPr>
          <w:rFonts w:ascii="Arial" w:hAnsi="Arial" w:cs="Arial"/>
          <w:bCs/>
          <w:szCs w:val="24"/>
        </w:rPr>
        <w:t>alterou</w:t>
      </w:r>
      <w:r w:rsidR="008A738C">
        <w:rPr>
          <w:rFonts w:ascii="Arial" w:hAnsi="Arial" w:cs="Arial"/>
          <w:bCs/>
          <w:szCs w:val="24"/>
        </w:rPr>
        <w:t xml:space="preserve"> significativa</w:t>
      </w:r>
      <w:r w:rsidR="006D41C4">
        <w:rPr>
          <w:rFonts w:ascii="Arial" w:hAnsi="Arial" w:cs="Arial"/>
          <w:bCs/>
          <w:szCs w:val="24"/>
        </w:rPr>
        <w:t xml:space="preserve">mente </w:t>
      </w:r>
      <w:r w:rsidR="008A738C">
        <w:rPr>
          <w:rFonts w:ascii="Arial" w:hAnsi="Arial" w:cs="Arial"/>
          <w:bCs/>
          <w:szCs w:val="24"/>
        </w:rPr>
        <w:t xml:space="preserve">os valores de </w:t>
      </w:r>
      <w:r w:rsidR="00FF04B1">
        <w:rPr>
          <w:rFonts w:ascii="Arial" w:hAnsi="Arial" w:cs="Arial"/>
          <w:bCs/>
          <w:szCs w:val="24"/>
        </w:rPr>
        <w:t xml:space="preserve">cristalinidade e das </w:t>
      </w:r>
      <w:r w:rsidR="008A738C">
        <w:rPr>
          <w:rFonts w:ascii="Arial" w:hAnsi="Arial" w:cs="Arial"/>
          <w:bCs/>
          <w:szCs w:val="24"/>
        </w:rPr>
        <w:t>temperaturas de fusão, cristalização</w:t>
      </w:r>
      <w:r w:rsidR="006D41C4">
        <w:rPr>
          <w:rFonts w:ascii="Arial" w:hAnsi="Arial" w:cs="Arial"/>
          <w:bCs/>
          <w:szCs w:val="24"/>
        </w:rPr>
        <w:t xml:space="preserve"> </w:t>
      </w:r>
      <w:r w:rsidR="008A738C">
        <w:rPr>
          <w:rFonts w:ascii="Arial" w:hAnsi="Arial" w:cs="Arial"/>
          <w:bCs/>
          <w:szCs w:val="24"/>
        </w:rPr>
        <w:t>e transição vítre</w:t>
      </w:r>
      <w:r w:rsidR="003B7FA1">
        <w:rPr>
          <w:rFonts w:ascii="Arial" w:hAnsi="Arial" w:cs="Arial"/>
          <w:bCs/>
          <w:szCs w:val="24"/>
        </w:rPr>
        <w:t xml:space="preserve">a, mas mostrou que promove mudanças na morfologia dos cristais, </w:t>
      </w:r>
      <w:r w:rsidR="00811E54">
        <w:rPr>
          <w:rFonts w:ascii="Arial" w:hAnsi="Arial" w:cs="Arial"/>
          <w:bCs/>
          <w:szCs w:val="24"/>
        </w:rPr>
        <w:t>observado</w:t>
      </w:r>
      <w:r w:rsidR="003B7FA1">
        <w:rPr>
          <w:rFonts w:ascii="Arial" w:hAnsi="Arial" w:cs="Arial"/>
          <w:bCs/>
          <w:szCs w:val="24"/>
        </w:rPr>
        <w:t xml:space="preserve"> </w:t>
      </w:r>
      <w:r w:rsidR="00D22938">
        <w:rPr>
          <w:rFonts w:ascii="Arial" w:hAnsi="Arial" w:cs="Arial"/>
          <w:bCs/>
          <w:szCs w:val="24"/>
        </w:rPr>
        <w:t>pela forma</w:t>
      </w:r>
      <w:r w:rsidR="003B7FA1">
        <w:rPr>
          <w:rFonts w:ascii="Arial" w:hAnsi="Arial" w:cs="Arial"/>
          <w:bCs/>
          <w:szCs w:val="24"/>
        </w:rPr>
        <w:t xml:space="preserve"> dos picos</w:t>
      </w:r>
      <w:r w:rsidR="00981F64">
        <w:rPr>
          <w:rFonts w:ascii="Arial" w:hAnsi="Arial" w:cs="Arial"/>
          <w:bCs/>
          <w:szCs w:val="24"/>
        </w:rPr>
        <w:t xml:space="preserve"> de fusão e cristalização</w:t>
      </w:r>
      <w:r w:rsidR="003B7FA1">
        <w:rPr>
          <w:rFonts w:ascii="Arial" w:hAnsi="Arial" w:cs="Arial"/>
          <w:bCs/>
          <w:szCs w:val="24"/>
        </w:rPr>
        <w:t xml:space="preserve"> no D</w:t>
      </w:r>
      <w:r w:rsidR="00981F64">
        <w:rPr>
          <w:rFonts w:ascii="Arial" w:hAnsi="Arial" w:cs="Arial"/>
          <w:bCs/>
          <w:szCs w:val="24"/>
        </w:rPr>
        <w:t>SC</w:t>
      </w:r>
      <w:r w:rsidR="009F0DAD">
        <w:rPr>
          <w:rFonts w:ascii="Arial" w:hAnsi="Arial" w:cs="Arial"/>
          <w:bCs/>
          <w:szCs w:val="24"/>
        </w:rPr>
        <w:t xml:space="preserve">. A permeabilidade ao vapor de água </w:t>
      </w:r>
      <w:r w:rsidR="004243F5">
        <w:rPr>
          <w:rFonts w:ascii="Arial" w:hAnsi="Arial" w:cs="Arial"/>
          <w:bCs/>
          <w:szCs w:val="24"/>
        </w:rPr>
        <w:t xml:space="preserve">sofreu pequenas variações, o que está de acordo com </w:t>
      </w:r>
      <w:r w:rsidR="00185BDC">
        <w:rPr>
          <w:rFonts w:ascii="Arial" w:hAnsi="Arial" w:cs="Arial"/>
          <w:bCs/>
          <w:szCs w:val="24"/>
        </w:rPr>
        <w:t xml:space="preserve">o comportamento da </w:t>
      </w:r>
      <w:r w:rsidR="004243F5">
        <w:rPr>
          <w:rFonts w:ascii="Arial" w:hAnsi="Arial" w:cs="Arial"/>
          <w:bCs/>
          <w:szCs w:val="24"/>
        </w:rPr>
        <w:t xml:space="preserve">cristalinidade, </w:t>
      </w:r>
      <w:r w:rsidR="00111A6B">
        <w:rPr>
          <w:rFonts w:ascii="Arial" w:hAnsi="Arial" w:cs="Arial"/>
          <w:bCs/>
          <w:szCs w:val="24"/>
        </w:rPr>
        <w:t>uma vez</w:t>
      </w:r>
      <w:r w:rsidR="004243F5">
        <w:rPr>
          <w:rFonts w:ascii="Arial" w:hAnsi="Arial" w:cs="Arial"/>
          <w:bCs/>
          <w:szCs w:val="24"/>
        </w:rPr>
        <w:t xml:space="preserve"> que os cristais atuam como </w:t>
      </w:r>
      <w:r w:rsidR="00A31A69">
        <w:rPr>
          <w:rFonts w:ascii="Arial" w:hAnsi="Arial" w:cs="Arial"/>
          <w:bCs/>
          <w:szCs w:val="24"/>
        </w:rPr>
        <w:t>barreira à difusao de água</w:t>
      </w:r>
      <w:r w:rsidR="00AA4A95">
        <w:rPr>
          <w:rFonts w:ascii="Arial" w:hAnsi="Arial" w:cs="Arial"/>
          <w:bCs/>
          <w:szCs w:val="24"/>
        </w:rPr>
        <w:t>; já em relação à temperatura a permeabilidade aumentou, devido um estado de maior mobilidade</w:t>
      </w:r>
      <w:r w:rsidR="00FB1F41">
        <w:rPr>
          <w:rFonts w:ascii="Arial" w:hAnsi="Arial" w:cs="Arial"/>
          <w:bCs/>
          <w:szCs w:val="24"/>
        </w:rPr>
        <w:t xml:space="preserve"> molecular</w:t>
      </w:r>
      <w:r w:rsidR="00AA4A95">
        <w:rPr>
          <w:rFonts w:ascii="Arial" w:hAnsi="Arial" w:cs="Arial"/>
          <w:bCs/>
          <w:szCs w:val="24"/>
        </w:rPr>
        <w:t xml:space="preserve"> ser ativado</w:t>
      </w:r>
      <w:r w:rsidR="004243F5">
        <w:rPr>
          <w:rFonts w:ascii="Arial" w:hAnsi="Arial" w:cs="Arial"/>
          <w:bCs/>
          <w:szCs w:val="24"/>
        </w:rPr>
        <w:t xml:space="preserve">. A energia de permeação diminuiu com a adição de NCC, </w:t>
      </w:r>
      <w:r w:rsidR="002D7E8F">
        <w:rPr>
          <w:rFonts w:ascii="Arial" w:hAnsi="Arial" w:cs="Arial"/>
          <w:bCs/>
          <w:szCs w:val="24"/>
        </w:rPr>
        <w:t>o que pode ser explicado p</w:t>
      </w:r>
      <w:r w:rsidR="00B10A02">
        <w:rPr>
          <w:rFonts w:ascii="Arial" w:hAnsi="Arial" w:cs="Arial"/>
          <w:bCs/>
          <w:szCs w:val="24"/>
        </w:rPr>
        <w:t>or</w:t>
      </w:r>
      <w:r w:rsidR="001858AB">
        <w:rPr>
          <w:rFonts w:ascii="Arial" w:hAnsi="Arial" w:cs="Arial"/>
          <w:bCs/>
          <w:szCs w:val="24"/>
        </w:rPr>
        <w:t xml:space="preserve"> possíveis</w:t>
      </w:r>
      <w:r w:rsidR="004243F5">
        <w:rPr>
          <w:rFonts w:ascii="Arial" w:hAnsi="Arial" w:cs="Arial"/>
          <w:bCs/>
          <w:szCs w:val="24"/>
        </w:rPr>
        <w:t xml:space="preserve"> interações </w:t>
      </w:r>
      <w:r w:rsidR="002D7E8F">
        <w:rPr>
          <w:rFonts w:ascii="Arial" w:hAnsi="Arial" w:cs="Arial"/>
          <w:bCs/>
          <w:szCs w:val="24"/>
        </w:rPr>
        <w:t xml:space="preserve">de hidroxilas da </w:t>
      </w:r>
      <w:r w:rsidR="00652224">
        <w:rPr>
          <w:rFonts w:ascii="Arial" w:hAnsi="Arial" w:cs="Arial"/>
          <w:bCs/>
          <w:szCs w:val="24"/>
        </w:rPr>
        <w:t>nano</w:t>
      </w:r>
      <w:r w:rsidR="002D7E8F">
        <w:rPr>
          <w:rFonts w:ascii="Arial" w:hAnsi="Arial" w:cs="Arial"/>
          <w:bCs/>
          <w:szCs w:val="24"/>
        </w:rPr>
        <w:t>celulose</w:t>
      </w:r>
      <w:r w:rsidR="004243F5">
        <w:rPr>
          <w:rFonts w:ascii="Arial" w:hAnsi="Arial" w:cs="Arial"/>
          <w:bCs/>
          <w:szCs w:val="24"/>
        </w:rPr>
        <w:t xml:space="preserve"> com </w:t>
      </w:r>
      <w:r w:rsidR="00652224">
        <w:rPr>
          <w:rFonts w:ascii="Arial" w:hAnsi="Arial" w:cs="Arial"/>
          <w:bCs/>
          <w:szCs w:val="24"/>
        </w:rPr>
        <w:t xml:space="preserve">moléculas de </w:t>
      </w:r>
      <w:r w:rsidR="004243F5">
        <w:rPr>
          <w:rFonts w:ascii="Arial" w:hAnsi="Arial" w:cs="Arial"/>
          <w:bCs/>
          <w:szCs w:val="24"/>
        </w:rPr>
        <w:t>água.</w:t>
      </w:r>
      <w:r w:rsidR="008A7275">
        <w:rPr>
          <w:rFonts w:ascii="Arial" w:hAnsi="Arial" w:cs="Arial"/>
          <w:bCs/>
          <w:szCs w:val="24"/>
        </w:rPr>
        <w:t xml:space="preserve"> </w:t>
      </w:r>
    </w:p>
    <w:p w14:paraId="63915D50" w14:textId="61EB8426" w:rsidR="00690866" w:rsidRDefault="00690866" w:rsidP="000D7EDA">
      <w:pPr>
        <w:spacing w:line="240" w:lineRule="auto"/>
        <w:rPr>
          <w:rFonts w:ascii="Arial" w:hAnsi="Arial" w:cs="Arial"/>
          <w:bCs/>
          <w:szCs w:val="24"/>
        </w:rPr>
      </w:pPr>
    </w:p>
    <w:p w14:paraId="72FB2A7A" w14:textId="60ED8508" w:rsidR="00393B26" w:rsidRPr="009616CC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i/>
          <w:iCs/>
          <w:sz w:val="22"/>
          <w:szCs w:val="22"/>
          <w:lang w:val="pt-BR"/>
        </w:rPr>
      </w:pPr>
      <w:r w:rsidRPr="005C38FC">
        <w:rPr>
          <w:rFonts w:ascii="Arial" w:hAnsi="Arial" w:cs="Arial"/>
          <w:b/>
          <w:sz w:val="24"/>
          <w:szCs w:val="24"/>
          <w:u w:val="single"/>
          <w:lang w:val="pt-BR"/>
        </w:rPr>
        <w:t>Palavras-chave</w:t>
      </w:r>
      <w:r w:rsidRPr="005C38FC">
        <w:rPr>
          <w:rFonts w:ascii="Arial" w:hAnsi="Arial" w:cs="Arial"/>
          <w:sz w:val="24"/>
          <w:szCs w:val="24"/>
          <w:lang w:val="pt-BR"/>
        </w:rPr>
        <w:t>:</w:t>
      </w:r>
      <w:r w:rsidR="009616CC">
        <w:rPr>
          <w:rFonts w:ascii="Arial" w:hAnsi="Arial" w:cs="Arial"/>
          <w:sz w:val="24"/>
          <w:szCs w:val="24"/>
          <w:lang w:val="pt-BR"/>
        </w:rPr>
        <w:t xml:space="preserve"> </w:t>
      </w:r>
      <w:r w:rsidR="009616CC" w:rsidRPr="009616CC">
        <w:rPr>
          <w:rFonts w:ascii="Arial" w:hAnsi="Arial" w:cs="Arial"/>
          <w:i/>
          <w:iCs/>
          <w:color w:val="000000" w:themeColor="text1"/>
          <w:sz w:val="22"/>
          <w:szCs w:val="22"/>
        </w:rPr>
        <w:t>permeabilidade</w:t>
      </w:r>
      <w:r w:rsidR="008305D4" w:rsidRPr="009616CC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  <w:r w:rsidR="009616CC" w:rsidRPr="009616C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86830" w:rsidRPr="009616CC">
        <w:rPr>
          <w:rFonts w:ascii="Arial" w:hAnsi="Arial" w:cs="Arial"/>
          <w:i/>
          <w:iCs/>
          <w:color w:val="000000" w:themeColor="text1"/>
          <w:sz w:val="22"/>
          <w:szCs w:val="22"/>
        </w:rPr>
        <w:t>nanocelulose;</w:t>
      </w:r>
      <w:r w:rsidR="009616CC" w:rsidRPr="009616C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5C38FC" w:rsidRPr="009616CC">
        <w:rPr>
          <w:rFonts w:ascii="Arial" w:hAnsi="Arial" w:cs="Arial"/>
          <w:i/>
          <w:iCs/>
          <w:color w:val="000000" w:themeColor="text1"/>
          <w:sz w:val="22"/>
          <w:szCs w:val="22"/>
        </w:rPr>
        <w:t>po</w:t>
      </w:r>
      <w:r w:rsidR="005C38FC" w:rsidRPr="009616CC">
        <w:rPr>
          <w:rFonts w:ascii="Arial" w:hAnsi="Arial" w:cs="Arial"/>
          <w:bCs/>
          <w:i/>
          <w:iCs/>
          <w:sz w:val="22"/>
          <w:szCs w:val="22"/>
        </w:rPr>
        <w:t>li(adipato-co-tereftalato</w:t>
      </w:r>
      <w:r w:rsidR="009616CC" w:rsidRPr="009616C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5C38FC" w:rsidRPr="009616CC">
        <w:rPr>
          <w:rFonts w:ascii="Arial" w:hAnsi="Arial" w:cs="Arial"/>
          <w:bCs/>
          <w:i/>
          <w:iCs/>
          <w:sz w:val="22"/>
          <w:szCs w:val="22"/>
        </w:rPr>
        <w:t>de butileno)</w:t>
      </w:r>
      <w:r w:rsidR="008305D4" w:rsidRPr="009616CC">
        <w:rPr>
          <w:rFonts w:ascii="Arial" w:hAnsi="Arial" w:cs="Arial"/>
          <w:bCs/>
          <w:i/>
          <w:iCs/>
          <w:sz w:val="22"/>
          <w:szCs w:val="22"/>
          <w:shd w:val="clear" w:color="auto" w:fill="FFFFFF"/>
        </w:rPr>
        <w:t>.</w:t>
      </w:r>
    </w:p>
    <w:p w14:paraId="7960EC81" w14:textId="77777777" w:rsidR="005379E8" w:rsidRDefault="005379E8" w:rsidP="00292181">
      <w:pPr>
        <w:pStyle w:val="Corpodetexto"/>
        <w:spacing w:line="240" w:lineRule="auto"/>
        <w:rPr>
          <w:rFonts w:ascii="Arial" w:hAnsi="Arial" w:cs="Arial"/>
        </w:rPr>
      </w:pPr>
    </w:p>
    <w:p w14:paraId="69241755" w14:textId="74407928" w:rsidR="009C7019" w:rsidRDefault="006B21F6" w:rsidP="00B231B0">
      <w:pPr>
        <w:pStyle w:val="Corpodetexto"/>
        <w:tabs>
          <w:tab w:val="left" w:pos="3975"/>
        </w:tabs>
        <w:spacing w:line="240" w:lineRule="auto"/>
        <w:rPr>
          <w:rFonts w:ascii="Arial" w:hAnsi="Arial" w:cs="Arial"/>
        </w:rPr>
      </w:pPr>
      <w:r w:rsidRPr="00292181">
        <w:rPr>
          <w:rFonts w:ascii="Arial" w:hAnsi="Arial" w:cs="Arial"/>
        </w:rPr>
        <w:t>REFERÊNCIAS</w:t>
      </w:r>
      <w:r>
        <w:rPr>
          <w:rFonts w:ascii="Arial" w:hAnsi="Arial" w:cs="Arial"/>
        </w:rPr>
        <w:t>:</w:t>
      </w:r>
      <w:r w:rsidR="00B231B0">
        <w:rPr>
          <w:rFonts w:ascii="Arial" w:hAnsi="Arial" w:cs="Arial"/>
        </w:rPr>
        <w:tab/>
      </w:r>
    </w:p>
    <w:p w14:paraId="28A0068D" w14:textId="77777777" w:rsidR="00292181" w:rsidRPr="00292181" w:rsidRDefault="00292181" w:rsidP="00292181">
      <w:pPr>
        <w:pStyle w:val="Corpodetexto"/>
        <w:spacing w:line="240" w:lineRule="auto"/>
        <w:rPr>
          <w:rFonts w:ascii="Arial" w:hAnsi="Arial" w:cs="Arial"/>
        </w:rPr>
      </w:pPr>
    </w:p>
    <w:p w14:paraId="2A42F4CD" w14:textId="77777777" w:rsidR="009616CC" w:rsidRDefault="00292181" w:rsidP="009616CC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Cs w:val="24"/>
          <w:lang w:val="pt-BR"/>
        </w:rPr>
      </w:pPr>
      <w:r w:rsidRPr="00C910B7">
        <w:rPr>
          <w:rFonts w:ascii="Arial" w:hAnsi="Arial" w:cs="Arial"/>
          <w:szCs w:val="24"/>
          <w:lang w:eastAsia="pt-BR"/>
        </w:rPr>
        <w:t>[1</w:t>
      </w:r>
      <w:r w:rsidRPr="00804D57">
        <w:rPr>
          <w:rFonts w:ascii="Arial" w:hAnsi="Arial" w:cs="Arial"/>
          <w:szCs w:val="24"/>
          <w:lang w:eastAsia="pt-BR"/>
        </w:rPr>
        <w:t xml:space="preserve">] </w:t>
      </w:r>
      <w:r w:rsidR="00804D57" w:rsidRPr="00804D57">
        <w:rPr>
          <w:rFonts w:ascii="Arial" w:hAnsi="Arial" w:cs="Arial"/>
          <w:szCs w:val="24"/>
          <w:lang w:eastAsia="pt-BR"/>
        </w:rPr>
        <w:t xml:space="preserve">ZHANG, J. Et al. </w:t>
      </w:r>
      <w:r w:rsidR="00804D57" w:rsidRPr="00804D57">
        <w:rPr>
          <w:rFonts w:ascii="Arial" w:eastAsiaTheme="minorHAnsi" w:hAnsi="Arial" w:cs="Arial"/>
          <w:szCs w:val="24"/>
          <w:lang w:val="pt-BR"/>
        </w:rPr>
        <w:t>Poly (butylene adipate-co-terephthalate)/magnesium oxide/silver ternary composite biofilms for food packaging application. Food Packaging and Shelf Life. Taiyuan, v. 24, p. 1-8, 2020.</w:t>
      </w:r>
    </w:p>
    <w:p w14:paraId="7A001FBE" w14:textId="45495B5E" w:rsidR="009C7019" w:rsidRPr="00292660" w:rsidRDefault="00CF4ECE" w:rsidP="009616C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4"/>
          <w:u w:val="single"/>
          <w:lang w:val="pt-BR"/>
        </w:rPr>
      </w:pPr>
      <w:r w:rsidRPr="00CF4ECE">
        <w:rPr>
          <w:rFonts w:ascii="Arial" w:hAnsi="Arial" w:cs="Arial"/>
          <w:szCs w:val="24"/>
          <w:lang w:eastAsia="pt-BR"/>
        </w:rPr>
        <w:t>[</w:t>
      </w:r>
      <w:r w:rsidR="00274544">
        <w:rPr>
          <w:rFonts w:ascii="Arial" w:hAnsi="Arial" w:cs="Arial"/>
          <w:szCs w:val="24"/>
          <w:lang w:eastAsia="pt-BR"/>
        </w:rPr>
        <w:t>2</w:t>
      </w:r>
      <w:r w:rsidRPr="00CF4ECE">
        <w:rPr>
          <w:rFonts w:ascii="Arial" w:hAnsi="Arial" w:cs="Arial"/>
          <w:szCs w:val="24"/>
          <w:lang w:eastAsia="pt-BR"/>
        </w:rPr>
        <w:t xml:space="preserve">] </w:t>
      </w:r>
      <w:r w:rsidR="00342B8F" w:rsidRPr="00342B8F">
        <w:rPr>
          <w:rFonts w:ascii="Arial" w:hAnsi="Arial" w:cs="Arial"/>
          <w:szCs w:val="24"/>
        </w:rPr>
        <w:t>MUKHERJEE, T. et al. Dispersion study of nanofibrillated cellulose based poly(butyleneadipate-co-terephthalate) composites. Carbohydrate Polymers. Melbourne, v. 102, p. 537-542, 2014.</w:t>
      </w:r>
    </w:p>
    <w:sectPr w:rsidR="009C7019" w:rsidRPr="00292660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2885A" w14:textId="77777777" w:rsidR="00DE7312" w:rsidRDefault="00DE7312" w:rsidP="002455D1">
      <w:pPr>
        <w:spacing w:line="240" w:lineRule="auto"/>
      </w:pPr>
      <w:r>
        <w:separator/>
      </w:r>
    </w:p>
  </w:endnote>
  <w:endnote w:type="continuationSeparator" w:id="0">
    <w:p w14:paraId="74B5C50E" w14:textId="77777777" w:rsidR="00DE7312" w:rsidRDefault="00DE7312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36608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C5E2709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130C4DDA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0E527" w14:textId="77777777" w:rsidR="00DE7312" w:rsidRDefault="00DE7312" w:rsidP="002455D1">
      <w:pPr>
        <w:spacing w:line="240" w:lineRule="auto"/>
      </w:pPr>
      <w:r>
        <w:separator/>
      </w:r>
    </w:p>
  </w:footnote>
  <w:footnote w:type="continuationSeparator" w:id="0">
    <w:p w14:paraId="401FB579" w14:textId="77777777" w:rsidR="00DE7312" w:rsidRDefault="00DE7312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2CA3D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7454F625" wp14:editId="7A73D87B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4944EE61" wp14:editId="7479D747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144A90C" wp14:editId="4215D45A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32D"/>
    <w:rsid w:val="00004F86"/>
    <w:rsid w:val="00007D18"/>
    <w:rsid w:val="0004036C"/>
    <w:rsid w:val="0005563E"/>
    <w:rsid w:val="0006527A"/>
    <w:rsid w:val="00077A36"/>
    <w:rsid w:val="0008555C"/>
    <w:rsid w:val="000976E4"/>
    <w:rsid w:val="000A6A08"/>
    <w:rsid w:val="000B33DD"/>
    <w:rsid w:val="000B7466"/>
    <w:rsid w:val="000C412A"/>
    <w:rsid w:val="000D7137"/>
    <w:rsid w:val="000D7EDA"/>
    <w:rsid w:val="000E04F5"/>
    <w:rsid w:val="000E14D4"/>
    <w:rsid w:val="000E2613"/>
    <w:rsid w:val="000E2AE7"/>
    <w:rsid w:val="000E363A"/>
    <w:rsid w:val="000E43F3"/>
    <w:rsid w:val="001057EE"/>
    <w:rsid w:val="00110892"/>
    <w:rsid w:val="00111A6B"/>
    <w:rsid w:val="001348A1"/>
    <w:rsid w:val="001530E5"/>
    <w:rsid w:val="00154B1F"/>
    <w:rsid w:val="00155ACB"/>
    <w:rsid w:val="00172FDA"/>
    <w:rsid w:val="001858AB"/>
    <w:rsid w:val="00185BDC"/>
    <w:rsid w:val="001911FE"/>
    <w:rsid w:val="0019629E"/>
    <w:rsid w:val="001A29B9"/>
    <w:rsid w:val="001A32C8"/>
    <w:rsid w:val="001B01F1"/>
    <w:rsid w:val="001E4C34"/>
    <w:rsid w:val="001F0DAA"/>
    <w:rsid w:val="001F2C36"/>
    <w:rsid w:val="001F75E2"/>
    <w:rsid w:val="00206FB5"/>
    <w:rsid w:val="002070AD"/>
    <w:rsid w:val="002209EC"/>
    <w:rsid w:val="002221A1"/>
    <w:rsid w:val="0022449A"/>
    <w:rsid w:val="00235B18"/>
    <w:rsid w:val="002455D1"/>
    <w:rsid w:val="002545A9"/>
    <w:rsid w:val="002579B0"/>
    <w:rsid w:val="00260EF3"/>
    <w:rsid w:val="00274544"/>
    <w:rsid w:val="002902AB"/>
    <w:rsid w:val="00292181"/>
    <w:rsid w:val="00292660"/>
    <w:rsid w:val="002933F6"/>
    <w:rsid w:val="00296F93"/>
    <w:rsid w:val="002A2426"/>
    <w:rsid w:val="002A3260"/>
    <w:rsid w:val="002A62EB"/>
    <w:rsid w:val="002A631F"/>
    <w:rsid w:val="002A77BD"/>
    <w:rsid w:val="002C044A"/>
    <w:rsid w:val="002C1B3A"/>
    <w:rsid w:val="002D7E8F"/>
    <w:rsid w:val="002E237A"/>
    <w:rsid w:val="002E2633"/>
    <w:rsid w:val="002E389D"/>
    <w:rsid w:val="002F070D"/>
    <w:rsid w:val="002F189E"/>
    <w:rsid w:val="002F4A3C"/>
    <w:rsid w:val="003030E8"/>
    <w:rsid w:val="00316834"/>
    <w:rsid w:val="0031777A"/>
    <w:rsid w:val="00330320"/>
    <w:rsid w:val="003404D0"/>
    <w:rsid w:val="00342B8F"/>
    <w:rsid w:val="00367D8F"/>
    <w:rsid w:val="003722AB"/>
    <w:rsid w:val="0038023A"/>
    <w:rsid w:val="00380F72"/>
    <w:rsid w:val="00393B26"/>
    <w:rsid w:val="003A09AC"/>
    <w:rsid w:val="003B08A9"/>
    <w:rsid w:val="003B706E"/>
    <w:rsid w:val="003B7FA1"/>
    <w:rsid w:val="003D1345"/>
    <w:rsid w:val="003E2AAE"/>
    <w:rsid w:val="003E456B"/>
    <w:rsid w:val="003F2B77"/>
    <w:rsid w:val="003F68A9"/>
    <w:rsid w:val="00400D78"/>
    <w:rsid w:val="00401EE3"/>
    <w:rsid w:val="00403E13"/>
    <w:rsid w:val="004040D5"/>
    <w:rsid w:val="004243F5"/>
    <w:rsid w:val="004375AF"/>
    <w:rsid w:val="00442AAA"/>
    <w:rsid w:val="004555C8"/>
    <w:rsid w:val="00461D31"/>
    <w:rsid w:val="00466DF3"/>
    <w:rsid w:val="004732CE"/>
    <w:rsid w:val="00473EE0"/>
    <w:rsid w:val="004915B3"/>
    <w:rsid w:val="004940A8"/>
    <w:rsid w:val="00494F13"/>
    <w:rsid w:val="00497809"/>
    <w:rsid w:val="004A5BF0"/>
    <w:rsid w:val="004B0B6F"/>
    <w:rsid w:val="004B3A96"/>
    <w:rsid w:val="004C01B1"/>
    <w:rsid w:val="004C0D2B"/>
    <w:rsid w:val="004D2137"/>
    <w:rsid w:val="004D5DB3"/>
    <w:rsid w:val="004E1661"/>
    <w:rsid w:val="004F044C"/>
    <w:rsid w:val="0050010B"/>
    <w:rsid w:val="00501A1A"/>
    <w:rsid w:val="00530DCD"/>
    <w:rsid w:val="005379E8"/>
    <w:rsid w:val="005454B5"/>
    <w:rsid w:val="005513C5"/>
    <w:rsid w:val="0055461C"/>
    <w:rsid w:val="005572FC"/>
    <w:rsid w:val="00560D1A"/>
    <w:rsid w:val="00561C5C"/>
    <w:rsid w:val="00567C7C"/>
    <w:rsid w:val="005960FA"/>
    <w:rsid w:val="005970A3"/>
    <w:rsid w:val="005A406D"/>
    <w:rsid w:val="005A47A5"/>
    <w:rsid w:val="005A678E"/>
    <w:rsid w:val="005A7FEB"/>
    <w:rsid w:val="005B78D6"/>
    <w:rsid w:val="005C1F7C"/>
    <w:rsid w:val="005C38FC"/>
    <w:rsid w:val="005C5BFD"/>
    <w:rsid w:val="005E5E4A"/>
    <w:rsid w:val="005F724F"/>
    <w:rsid w:val="006023A5"/>
    <w:rsid w:val="0060406E"/>
    <w:rsid w:val="006125CC"/>
    <w:rsid w:val="006165A3"/>
    <w:rsid w:val="00647D70"/>
    <w:rsid w:val="00652224"/>
    <w:rsid w:val="00652346"/>
    <w:rsid w:val="00655CEC"/>
    <w:rsid w:val="00664DF3"/>
    <w:rsid w:val="00673184"/>
    <w:rsid w:val="00690866"/>
    <w:rsid w:val="006A5065"/>
    <w:rsid w:val="006B21F6"/>
    <w:rsid w:val="006B2926"/>
    <w:rsid w:val="006D41C4"/>
    <w:rsid w:val="006D78D1"/>
    <w:rsid w:val="006E1C16"/>
    <w:rsid w:val="006E3D65"/>
    <w:rsid w:val="006E4F54"/>
    <w:rsid w:val="006F1AB8"/>
    <w:rsid w:val="00712B71"/>
    <w:rsid w:val="0071363E"/>
    <w:rsid w:val="00721608"/>
    <w:rsid w:val="00721FF5"/>
    <w:rsid w:val="00755290"/>
    <w:rsid w:val="007625A8"/>
    <w:rsid w:val="007643B7"/>
    <w:rsid w:val="007679F9"/>
    <w:rsid w:val="00775DCE"/>
    <w:rsid w:val="007827B0"/>
    <w:rsid w:val="0079219D"/>
    <w:rsid w:val="0079700A"/>
    <w:rsid w:val="007A367A"/>
    <w:rsid w:val="007A7DD2"/>
    <w:rsid w:val="007B519E"/>
    <w:rsid w:val="007C28B0"/>
    <w:rsid w:val="007D1B39"/>
    <w:rsid w:val="007D4922"/>
    <w:rsid w:val="007E1BC3"/>
    <w:rsid w:val="007F6D73"/>
    <w:rsid w:val="007F6E92"/>
    <w:rsid w:val="007F7644"/>
    <w:rsid w:val="00804D57"/>
    <w:rsid w:val="00811E54"/>
    <w:rsid w:val="00813EAA"/>
    <w:rsid w:val="008305D4"/>
    <w:rsid w:val="00837786"/>
    <w:rsid w:val="00855D5A"/>
    <w:rsid w:val="00865182"/>
    <w:rsid w:val="0088157D"/>
    <w:rsid w:val="00897F80"/>
    <w:rsid w:val="008A7275"/>
    <w:rsid w:val="008A738C"/>
    <w:rsid w:val="008B52BB"/>
    <w:rsid w:val="008B5D2B"/>
    <w:rsid w:val="008C590F"/>
    <w:rsid w:val="008C6040"/>
    <w:rsid w:val="008D1A76"/>
    <w:rsid w:val="008D4089"/>
    <w:rsid w:val="008E0255"/>
    <w:rsid w:val="008E47CC"/>
    <w:rsid w:val="008F25DD"/>
    <w:rsid w:val="008F4743"/>
    <w:rsid w:val="00901D25"/>
    <w:rsid w:val="00906049"/>
    <w:rsid w:val="00907404"/>
    <w:rsid w:val="0091543D"/>
    <w:rsid w:val="00930211"/>
    <w:rsid w:val="00930549"/>
    <w:rsid w:val="00934028"/>
    <w:rsid w:val="009346E6"/>
    <w:rsid w:val="009411E4"/>
    <w:rsid w:val="0095327F"/>
    <w:rsid w:val="009611A6"/>
    <w:rsid w:val="009616CC"/>
    <w:rsid w:val="00967463"/>
    <w:rsid w:val="009679E5"/>
    <w:rsid w:val="00970F1F"/>
    <w:rsid w:val="00975D07"/>
    <w:rsid w:val="00981F64"/>
    <w:rsid w:val="00986288"/>
    <w:rsid w:val="00994D32"/>
    <w:rsid w:val="0099579C"/>
    <w:rsid w:val="00996874"/>
    <w:rsid w:val="00996ED4"/>
    <w:rsid w:val="00997283"/>
    <w:rsid w:val="009B56D6"/>
    <w:rsid w:val="009C0E38"/>
    <w:rsid w:val="009C7019"/>
    <w:rsid w:val="009D284F"/>
    <w:rsid w:val="009E04FB"/>
    <w:rsid w:val="009E1305"/>
    <w:rsid w:val="009E21BA"/>
    <w:rsid w:val="009E7198"/>
    <w:rsid w:val="009E7915"/>
    <w:rsid w:val="009F0DAD"/>
    <w:rsid w:val="009F4B89"/>
    <w:rsid w:val="009F7DBF"/>
    <w:rsid w:val="00A04441"/>
    <w:rsid w:val="00A0732D"/>
    <w:rsid w:val="00A10F08"/>
    <w:rsid w:val="00A31A69"/>
    <w:rsid w:val="00A321AB"/>
    <w:rsid w:val="00A47FCB"/>
    <w:rsid w:val="00A56AA2"/>
    <w:rsid w:val="00A74DFF"/>
    <w:rsid w:val="00A74F05"/>
    <w:rsid w:val="00AA392B"/>
    <w:rsid w:val="00AA4A95"/>
    <w:rsid w:val="00AA65D1"/>
    <w:rsid w:val="00AB4610"/>
    <w:rsid w:val="00AE3020"/>
    <w:rsid w:val="00AF2BB4"/>
    <w:rsid w:val="00AF568A"/>
    <w:rsid w:val="00AF7465"/>
    <w:rsid w:val="00B10A02"/>
    <w:rsid w:val="00B13C11"/>
    <w:rsid w:val="00B231B0"/>
    <w:rsid w:val="00B309FE"/>
    <w:rsid w:val="00B32660"/>
    <w:rsid w:val="00B32E1D"/>
    <w:rsid w:val="00B32EFF"/>
    <w:rsid w:val="00B44FC5"/>
    <w:rsid w:val="00B50B6C"/>
    <w:rsid w:val="00B72876"/>
    <w:rsid w:val="00B76B97"/>
    <w:rsid w:val="00B86CEC"/>
    <w:rsid w:val="00B90246"/>
    <w:rsid w:val="00B92553"/>
    <w:rsid w:val="00B93B71"/>
    <w:rsid w:val="00BB086F"/>
    <w:rsid w:val="00BB0C47"/>
    <w:rsid w:val="00BB2064"/>
    <w:rsid w:val="00BC18D2"/>
    <w:rsid w:val="00BC751B"/>
    <w:rsid w:val="00BC7BE5"/>
    <w:rsid w:val="00BD0E57"/>
    <w:rsid w:val="00BD6F1A"/>
    <w:rsid w:val="00BF2906"/>
    <w:rsid w:val="00BF2CA2"/>
    <w:rsid w:val="00C04B26"/>
    <w:rsid w:val="00C1485F"/>
    <w:rsid w:val="00C20D55"/>
    <w:rsid w:val="00C21CF6"/>
    <w:rsid w:val="00C50036"/>
    <w:rsid w:val="00C53B28"/>
    <w:rsid w:val="00C70855"/>
    <w:rsid w:val="00C910B7"/>
    <w:rsid w:val="00C91EEC"/>
    <w:rsid w:val="00CB512D"/>
    <w:rsid w:val="00CB7A97"/>
    <w:rsid w:val="00CC5738"/>
    <w:rsid w:val="00CC7512"/>
    <w:rsid w:val="00CD398F"/>
    <w:rsid w:val="00CE0ACB"/>
    <w:rsid w:val="00CE2E70"/>
    <w:rsid w:val="00CE7517"/>
    <w:rsid w:val="00CF4ECE"/>
    <w:rsid w:val="00CF51CA"/>
    <w:rsid w:val="00D07E21"/>
    <w:rsid w:val="00D17DDE"/>
    <w:rsid w:val="00D22938"/>
    <w:rsid w:val="00D24F0C"/>
    <w:rsid w:val="00D44E58"/>
    <w:rsid w:val="00D51ABA"/>
    <w:rsid w:val="00D577C7"/>
    <w:rsid w:val="00D66BEB"/>
    <w:rsid w:val="00D72CF0"/>
    <w:rsid w:val="00D83783"/>
    <w:rsid w:val="00D86830"/>
    <w:rsid w:val="00D92608"/>
    <w:rsid w:val="00DA1655"/>
    <w:rsid w:val="00DA2438"/>
    <w:rsid w:val="00DB0BB1"/>
    <w:rsid w:val="00DE6D78"/>
    <w:rsid w:val="00DE7312"/>
    <w:rsid w:val="00DE7862"/>
    <w:rsid w:val="00DF7B16"/>
    <w:rsid w:val="00E02EF6"/>
    <w:rsid w:val="00E20E6C"/>
    <w:rsid w:val="00E73E62"/>
    <w:rsid w:val="00E765A9"/>
    <w:rsid w:val="00E92DEF"/>
    <w:rsid w:val="00E9752A"/>
    <w:rsid w:val="00EA5B16"/>
    <w:rsid w:val="00EA61DC"/>
    <w:rsid w:val="00EB4E9C"/>
    <w:rsid w:val="00EB6B4D"/>
    <w:rsid w:val="00EB7440"/>
    <w:rsid w:val="00EC47AB"/>
    <w:rsid w:val="00ED28FB"/>
    <w:rsid w:val="00ED2A56"/>
    <w:rsid w:val="00ED3E9A"/>
    <w:rsid w:val="00ED48F7"/>
    <w:rsid w:val="00ED7446"/>
    <w:rsid w:val="00ED753B"/>
    <w:rsid w:val="00EE2163"/>
    <w:rsid w:val="00EE5489"/>
    <w:rsid w:val="00EF5D30"/>
    <w:rsid w:val="00EF61A0"/>
    <w:rsid w:val="00EF6357"/>
    <w:rsid w:val="00F37B20"/>
    <w:rsid w:val="00F563C9"/>
    <w:rsid w:val="00F6420B"/>
    <w:rsid w:val="00F66956"/>
    <w:rsid w:val="00F66A0A"/>
    <w:rsid w:val="00F93474"/>
    <w:rsid w:val="00FB1F41"/>
    <w:rsid w:val="00FB336A"/>
    <w:rsid w:val="00FB4BD5"/>
    <w:rsid w:val="00FC2831"/>
    <w:rsid w:val="00FC3C64"/>
    <w:rsid w:val="00FF04B1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E426B"/>
  <w15:docId w15:val="{D26C90C3-B16F-4C5B-A437-1A28CF4D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C21C-7DAF-4018-AB14-12FDBF65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Admin</cp:lastModifiedBy>
  <cp:revision>199</cp:revision>
  <dcterms:created xsi:type="dcterms:W3CDTF">2020-07-31T19:39:00Z</dcterms:created>
  <dcterms:modified xsi:type="dcterms:W3CDTF">2020-09-13T15:56:00Z</dcterms:modified>
</cp:coreProperties>
</file>