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DIREITO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À LIBERDADE DE EXPRESSÃO E DISCURSO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ÓDIO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José Leonardo Diniz de Melo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Vinicius Ensslin Dutra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Abel Martins Filho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Anangélica Silva Guimarães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Juliane Laura Tonzar Sanches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Julia Maiara Tonzar Sanches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Andreza de Souza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Nos últimos anos, o direito à liberdade de expressão vem sendo discutido pelo fato de uma parte da sociedade expressar suas ideias e opiniões de maneira que inferiorizam e discriminam através das redes sociais ou demais meios de comunicação. Pois, na maioria das vezes, o direito à liberdade de expressão está vinculado ao discurso de ódio, gerando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série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malefícios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saúde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mental para as vítimas.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objetivo geral da pesquisa contempla-se abordar sobre o direito à liberdade de expressão sob uma perspectiva do discurso de ódio. Os objetivos específicos: explicar como a liberdade de expressão transforma-se em discurso de ódio; distinguir direito à liberdade de expressão do discurso de ódio; refletir como os limites podem coibir os discursos de ódio.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metodologia utilizada correspondeu a revisão de literatura, assegurando a inserção de artigos e demais trabalhos científicos das quais foram publicados nas plataformas digitais Scielo; Lilacs e PubMed no período de 2019 a 2023, sendo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excluídas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pesquisas inferiores a 2019.  Os descritores de buscas corresponderam: liberdade de expressão; discurso de ódio; discurso discriminatórios.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Ao mesmo tempo que os meios de comunicações avançaram, os discursos discriminatórios também evoluíram nos últimos anos, pois, na maioria das vezes o comentário e demais exposições são confundidas como liberdade de expressão, como as ofensas, preconceitos, e demais discursos de desumanização, geram danos irreversíveis como isolamento, tristeza, depressão etc. Torna-se uma problemática que mesmo existindo leis para coibir, ainda existem grande número de casos existentes, demonstrando que, o direito à liberdade de expressão por mais que seja algo essencial, em alguns casos pode gerar danos irreversíveis na vida das vítimas.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Embora a existência de parâmetros legais para coibir casos de discurso de ódio na internet e demais meios de comunicação, ainda é perceptível perceber as grandes proporções que um comentário possa gerar, pois, atos como discriminar, inferiorizar transforma a liberdade de expressão em um discurso de ódio, gerando consequências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às vítimas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Deste modo, torna-se essencial desenvolver novos estudos científicos acerca do direito à liberdade de expressão e discurso de ódio, explanando sobre limites e liberdade sob uma perspectiva científica.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Discurso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discriminatório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Liberdade de expressão; Discurso de ódio.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fulanodetal@exemplo.com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em Educação, Culturas e Identidades, Universidade Federal Rural de Pernambuco,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dinizleonardo152@gmail.com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do Sul de Santa Catarina - UNISUL,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ensslindutra@gmail.com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IMEPAC, Itumbiara,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anangelica_sg@hotmail.com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de Gurupi - UNIRG, Gurupi - TO,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julianetonzar-sanches@hotmail.com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União das Faculdades dos Grandes Lagos - UNILAGO, São José do Rio Preto - SP,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juuhsanchess@hotmail.com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pela Universidade Católica de PE, Recife - PE,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andrezakrep@gmail.com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833437</wp:posOffset>
          </wp:positionH>
          <wp:positionV relativeFrom="paragraph">
            <wp:posOffset>-81914</wp:posOffset>
          </wp:positionV>
          <wp:extent cx="1932940" cy="934085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ulianetonzar-sanches@hotmail.com" TargetMode="External"/><Relationship Id="rId10" Type="http://schemas.openxmlformats.org/officeDocument/2006/relationships/hyperlink" Target="mailto:anangelica_sg@hotmail.com" TargetMode="External"/><Relationship Id="rId13" Type="http://schemas.openxmlformats.org/officeDocument/2006/relationships/hyperlink" Target="mailto:andrezakrep@gmail.com" TargetMode="External"/><Relationship Id="rId12" Type="http://schemas.openxmlformats.org/officeDocument/2006/relationships/hyperlink" Target="mailto:juuhsanchess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sslindutra@gmai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mailto:fulanodetal@exemplo.com" TargetMode="External"/><Relationship Id="rId8" Type="http://schemas.openxmlformats.org/officeDocument/2006/relationships/hyperlink" Target="mailto:dinizleonardo152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TTRzlSgZTdSHR4dGiuhHNWRCg==">CgMxLjAyCGguZ2pkZ3hzOAByITFTTmxGd2xjTlZWakM5Z3h2YkZkQ3gzSmNqTzBrbHY4VQ==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2023-09-13T21:53:00Z</dcterms:created>
  <dc:creator>lenovo</dc:creator>
</cp:coreProperties>
</file>