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4D2C7" w14:textId="422AA624" w:rsidR="00E168C0" w:rsidRPr="00A54A7A" w:rsidRDefault="007936B2" w:rsidP="000A693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REEXAMINATION</w:t>
      </w:r>
      <w:r w:rsidR="000A6934" w:rsidRPr="00A54A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THE </w:t>
      </w:r>
      <w:proofErr w:type="spellStart"/>
      <w:r w:rsidR="000A6934" w:rsidRPr="00A54A7A">
        <w:rPr>
          <w:rFonts w:ascii="Times New Roman" w:hAnsi="Times New Roman" w:cs="Times New Roman"/>
          <w:b/>
          <w:i/>
          <w:sz w:val="28"/>
          <w:szCs w:val="28"/>
          <w:lang w:val="en-US"/>
        </w:rPr>
        <w:t>Lecanora</w:t>
      </w:r>
      <w:proofErr w:type="spellEnd"/>
      <w:r w:rsidR="000A6934" w:rsidRPr="00A54A7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0A6934" w:rsidRPr="00A54A7A">
        <w:rPr>
          <w:rFonts w:ascii="Times New Roman" w:hAnsi="Times New Roman" w:cs="Times New Roman"/>
          <w:b/>
          <w:i/>
          <w:sz w:val="28"/>
          <w:szCs w:val="28"/>
          <w:lang w:val="en-US"/>
        </w:rPr>
        <w:t>saligna</w:t>
      </w:r>
      <w:proofErr w:type="spellEnd"/>
      <w:r w:rsidR="000A6934" w:rsidRPr="00A54A7A">
        <w:rPr>
          <w:rFonts w:ascii="Times New Roman" w:hAnsi="Times New Roman" w:cs="Times New Roman"/>
          <w:b/>
          <w:sz w:val="28"/>
          <w:szCs w:val="28"/>
          <w:lang w:val="en-US"/>
        </w:rPr>
        <w:t>-GROUP</w:t>
      </w:r>
    </w:p>
    <w:p w14:paraId="50A6D40A" w14:textId="06845507" w:rsidR="00E168C0" w:rsidRPr="00692D6F" w:rsidRDefault="00692D6F" w:rsidP="000A6934">
      <w:pPr>
        <w:jc w:val="center"/>
        <w:rPr>
          <w:rFonts w:ascii="Times New Roman" w:hAnsi="Times New Roman" w:cs="Times New Roman"/>
          <w:bCs/>
          <w:lang w:val="en-US"/>
        </w:rPr>
      </w:pPr>
      <w:bookmarkStart w:id="0" w:name="_GoBack"/>
      <w:r>
        <w:rPr>
          <w:rFonts w:ascii="Times New Roman" w:hAnsi="Times New Roman" w:cs="Times New Roman"/>
          <w:bCs/>
          <w:lang w:val="en-US"/>
        </w:rPr>
        <w:t xml:space="preserve">Cristóbal </w:t>
      </w:r>
      <w:r w:rsidR="00E168C0" w:rsidRPr="00692D6F">
        <w:rPr>
          <w:rFonts w:ascii="Times New Roman" w:hAnsi="Times New Roman" w:cs="Times New Roman"/>
          <w:bCs/>
          <w:lang w:val="en-US"/>
        </w:rPr>
        <w:t>Ivanovich</w:t>
      </w:r>
      <w:bookmarkEnd w:id="0"/>
      <w:r w:rsidR="00BB06D0" w:rsidRPr="00692D6F">
        <w:rPr>
          <w:rFonts w:ascii="Times New Roman" w:hAnsi="Times New Roman" w:cs="Times New Roman"/>
          <w:bCs/>
          <w:vertAlign w:val="superscript"/>
          <w:lang w:val="en-US"/>
        </w:rPr>
        <w:t>1</w:t>
      </w:r>
      <w:r w:rsidR="009C6FA4" w:rsidRPr="00692D6F">
        <w:rPr>
          <w:rFonts w:ascii="Times New Roman" w:hAnsi="Times New Roman" w:cs="Times New Roman"/>
          <w:bCs/>
          <w:lang w:val="en-US"/>
        </w:rPr>
        <w:t>,</w:t>
      </w:r>
      <w:r w:rsidR="003C6BEB" w:rsidRPr="00692D6F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 xml:space="preserve">Christian </w:t>
      </w:r>
      <w:r w:rsidR="003C6BEB" w:rsidRPr="00692D6F">
        <w:rPr>
          <w:rFonts w:ascii="Times New Roman" w:hAnsi="Times New Roman" w:cs="Times New Roman"/>
          <w:bCs/>
          <w:lang w:val="en-US"/>
        </w:rPr>
        <w:t>Printzen</w:t>
      </w:r>
      <w:r w:rsidR="009C6FA4" w:rsidRPr="00692D6F">
        <w:rPr>
          <w:rFonts w:ascii="Times New Roman" w:hAnsi="Times New Roman" w:cs="Times New Roman"/>
          <w:bCs/>
          <w:vertAlign w:val="superscript"/>
          <w:lang w:val="en-US"/>
        </w:rPr>
        <w:t>1</w:t>
      </w:r>
    </w:p>
    <w:p w14:paraId="2B2162DE" w14:textId="56FFC27F" w:rsidR="007936B2" w:rsidRPr="00692D6F" w:rsidRDefault="000A6934" w:rsidP="007936B2">
      <w:pPr>
        <w:pStyle w:val="PargrafodaLista"/>
        <w:rPr>
          <w:rFonts w:ascii="Times New Roman" w:hAnsi="Times New Roman" w:cs="Times New Roman"/>
          <w:bCs/>
          <w:lang w:val="en-US"/>
        </w:rPr>
      </w:pPr>
      <w:r w:rsidRPr="00692D6F">
        <w:rPr>
          <w:rFonts w:ascii="Times New Roman" w:hAnsi="Times New Roman" w:cs="Times New Roman"/>
          <w:bCs/>
          <w:vertAlign w:val="superscript"/>
          <w:lang w:val="en-US"/>
        </w:rPr>
        <w:t>1</w:t>
      </w:r>
      <w:r w:rsidRPr="00692D6F">
        <w:rPr>
          <w:rFonts w:ascii="Times New Roman" w:hAnsi="Times New Roman" w:cs="Times New Roman"/>
          <w:bCs/>
          <w:lang w:val="en-US"/>
        </w:rPr>
        <w:t>Senckenberg Research Institute and Natural History Museum Frankfurt</w:t>
      </w:r>
    </w:p>
    <w:p w14:paraId="3ADAB351" w14:textId="6639083F" w:rsidR="00BB06D0" w:rsidRPr="005951D7" w:rsidRDefault="00692D6F" w:rsidP="005F5846">
      <w:pPr>
        <w:pStyle w:val="PargrafodaLista"/>
        <w:rPr>
          <w:rFonts w:ascii="Times New Roman" w:hAnsi="Times New Roman" w:cs="Times New Roman"/>
          <w:bCs/>
          <w:lang w:val="pt-BR"/>
        </w:rPr>
      </w:pPr>
      <w:r w:rsidRPr="00692D6F">
        <w:rPr>
          <w:rFonts w:ascii="Times" w:hAnsi="Times"/>
          <w:bCs/>
          <w:sz w:val="24"/>
          <w:szCs w:val="24"/>
          <w:bdr w:val="none" w:sz="0" w:space="0" w:color="auto" w:frame="1"/>
        </w:rPr>
        <w:t xml:space="preserve">E-mail: </w:t>
      </w:r>
      <w:r w:rsidRPr="005951D7">
        <w:rPr>
          <w:rFonts w:ascii="Times New Roman" w:hAnsi="Times New Roman" w:cs="Times New Roman"/>
          <w:bCs/>
          <w:lang w:val="pt-BR"/>
        </w:rPr>
        <w:t>*cristobal.ivanovich@senckenberg.de</w:t>
      </w:r>
    </w:p>
    <w:p w14:paraId="731E0E01" w14:textId="77777777" w:rsidR="00BB06D0" w:rsidRPr="005951D7" w:rsidRDefault="00BB06D0">
      <w:pPr>
        <w:rPr>
          <w:rFonts w:ascii="Times New Roman" w:hAnsi="Times New Roman" w:cs="Times New Roman"/>
          <w:b/>
          <w:lang w:val="pt-BR"/>
        </w:rPr>
      </w:pPr>
    </w:p>
    <w:p w14:paraId="6409E00C" w14:textId="1A35028E" w:rsidR="003C6BEB" w:rsidRPr="00A54A7A" w:rsidRDefault="00246B29" w:rsidP="00E41C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54A7A">
        <w:rPr>
          <w:rFonts w:ascii="Times New Roman" w:hAnsi="Times New Roman" w:cs="Times New Roman"/>
          <w:i/>
          <w:iCs/>
          <w:sz w:val="24"/>
          <w:szCs w:val="24"/>
          <w:lang w:val="en-GB"/>
        </w:rPr>
        <w:t>Lecanora</w:t>
      </w:r>
      <w:proofErr w:type="spellEnd"/>
      <w:r w:rsidRPr="00A54A7A">
        <w:rPr>
          <w:rFonts w:ascii="Times New Roman" w:hAnsi="Times New Roman" w:cs="Times New Roman"/>
          <w:sz w:val="24"/>
          <w:szCs w:val="24"/>
          <w:lang w:val="en-GB"/>
        </w:rPr>
        <w:t xml:space="preserve"> s. lat</w:t>
      </w:r>
      <w:r w:rsidRPr="00A54A7A">
        <w:rPr>
          <w:rFonts w:ascii="Times New Roman" w:hAnsi="Times New Roman" w:cs="Times New Roman"/>
          <w:i/>
          <w:iCs/>
          <w:sz w:val="24"/>
          <w:szCs w:val="24"/>
          <w:lang w:val="en-GB"/>
        </w:rPr>
        <w:t>.</w:t>
      </w:r>
      <w:r w:rsidRPr="00A54A7A">
        <w:rPr>
          <w:rFonts w:ascii="Times New Roman" w:hAnsi="Times New Roman" w:cs="Times New Roman"/>
          <w:sz w:val="24"/>
          <w:szCs w:val="24"/>
          <w:lang w:val="en-GB"/>
        </w:rPr>
        <w:t xml:space="preserve"> is a genus of crustos</w:t>
      </w:r>
      <w:r w:rsidR="008C1EA1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54A7A">
        <w:rPr>
          <w:rFonts w:ascii="Times New Roman" w:hAnsi="Times New Roman" w:cs="Times New Roman"/>
          <w:sz w:val="24"/>
          <w:szCs w:val="24"/>
          <w:lang w:val="en-GB"/>
        </w:rPr>
        <w:t xml:space="preserve"> lichens comprising c. 1000 recognized species and subdivided into several morphology-based groups. Some of these groups have been supported </w:t>
      </w:r>
      <w:r w:rsidR="00C326FF">
        <w:rPr>
          <w:rFonts w:ascii="Times New Roman" w:hAnsi="Times New Roman" w:cs="Times New Roman"/>
          <w:sz w:val="24"/>
          <w:szCs w:val="24"/>
          <w:lang w:val="en-GB"/>
        </w:rPr>
        <w:t xml:space="preserve">through several independent </w:t>
      </w:r>
      <w:r w:rsidRPr="00A54A7A">
        <w:rPr>
          <w:rFonts w:ascii="Times New Roman" w:hAnsi="Times New Roman" w:cs="Times New Roman"/>
          <w:sz w:val="24"/>
          <w:szCs w:val="24"/>
          <w:lang w:val="en-GB"/>
        </w:rPr>
        <w:t xml:space="preserve">phylogenetic analyses and segregated as new genera. One of the remaining groups that has </w:t>
      </w:r>
      <w:r w:rsidR="00AB539E">
        <w:rPr>
          <w:rFonts w:ascii="Times New Roman" w:hAnsi="Times New Roman" w:cs="Times New Roman"/>
          <w:sz w:val="24"/>
          <w:szCs w:val="24"/>
          <w:lang w:val="en-GB"/>
        </w:rPr>
        <w:t xml:space="preserve">been </w:t>
      </w:r>
      <w:proofErr w:type="spellStart"/>
      <w:r w:rsidR="006E617F">
        <w:rPr>
          <w:rFonts w:ascii="Times New Roman" w:hAnsi="Times New Roman" w:cs="Times New Roman"/>
          <w:sz w:val="24"/>
          <w:szCs w:val="24"/>
          <w:lang w:val="en-GB"/>
        </w:rPr>
        <w:t>seldoml</w:t>
      </w:r>
      <w:r w:rsidRPr="00A54A7A">
        <w:rPr>
          <w:rFonts w:ascii="Times New Roman" w:hAnsi="Times New Roman" w:cs="Times New Roman"/>
          <w:sz w:val="24"/>
          <w:szCs w:val="24"/>
          <w:lang w:val="en-GB"/>
        </w:rPr>
        <w:t>y</w:t>
      </w:r>
      <w:proofErr w:type="spellEnd"/>
      <w:r w:rsidRPr="00A54A7A">
        <w:rPr>
          <w:rFonts w:ascii="Times New Roman" w:hAnsi="Times New Roman" w:cs="Times New Roman"/>
          <w:sz w:val="24"/>
          <w:szCs w:val="24"/>
          <w:lang w:val="en-GB"/>
        </w:rPr>
        <w:t xml:space="preserve"> studied by molecular methods in much detail, </w:t>
      </w:r>
      <w:r w:rsidRPr="00E6628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the L. </w:t>
      </w:r>
      <w:proofErr w:type="spellStart"/>
      <w:r w:rsidRPr="00E66284">
        <w:rPr>
          <w:rFonts w:ascii="Times New Roman" w:hAnsi="Times New Roman" w:cs="Times New Roman"/>
          <w:i/>
          <w:iCs/>
          <w:sz w:val="24"/>
          <w:szCs w:val="24"/>
          <w:lang w:val="en-GB"/>
        </w:rPr>
        <w:t>saligna</w:t>
      </w:r>
      <w:proofErr w:type="spellEnd"/>
      <w:r w:rsidRPr="00A54A7A">
        <w:rPr>
          <w:rFonts w:ascii="Times New Roman" w:hAnsi="Times New Roman" w:cs="Times New Roman"/>
          <w:sz w:val="24"/>
          <w:szCs w:val="24"/>
          <w:lang w:val="en-GB"/>
        </w:rPr>
        <w:t xml:space="preserve">-group, includes </w:t>
      </w:r>
      <w:proofErr w:type="spellStart"/>
      <w:r w:rsidRPr="00A54A7A">
        <w:rPr>
          <w:rFonts w:ascii="Times New Roman" w:hAnsi="Times New Roman" w:cs="Times New Roman"/>
          <w:sz w:val="24"/>
          <w:szCs w:val="24"/>
          <w:lang w:val="en-GB"/>
        </w:rPr>
        <w:t>corticolous</w:t>
      </w:r>
      <w:proofErr w:type="spellEnd"/>
      <w:r w:rsidRPr="00A54A7A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proofErr w:type="spellStart"/>
      <w:r w:rsidRPr="00A54A7A">
        <w:rPr>
          <w:rFonts w:ascii="Times New Roman" w:hAnsi="Times New Roman" w:cs="Times New Roman"/>
          <w:sz w:val="24"/>
          <w:szCs w:val="24"/>
          <w:lang w:val="en-GB"/>
        </w:rPr>
        <w:t>lignicolous</w:t>
      </w:r>
      <w:proofErr w:type="spellEnd"/>
      <w:r w:rsidRPr="00A54A7A">
        <w:rPr>
          <w:rFonts w:ascii="Times New Roman" w:hAnsi="Times New Roman" w:cs="Times New Roman"/>
          <w:sz w:val="24"/>
          <w:szCs w:val="24"/>
          <w:lang w:val="en-GB"/>
        </w:rPr>
        <w:t xml:space="preserve"> crustose lichens, usually containing </w:t>
      </w:r>
      <w:proofErr w:type="spellStart"/>
      <w:r w:rsidRPr="00A54A7A">
        <w:rPr>
          <w:rFonts w:ascii="Times New Roman" w:hAnsi="Times New Roman" w:cs="Times New Roman"/>
          <w:sz w:val="24"/>
          <w:szCs w:val="24"/>
          <w:lang w:val="en-GB"/>
        </w:rPr>
        <w:t>isousnic</w:t>
      </w:r>
      <w:proofErr w:type="spellEnd"/>
      <w:r w:rsidRPr="00A54A7A">
        <w:rPr>
          <w:rFonts w:ascii="Times New Roman" w:hAnsi="Times New Roman" w:cs="Times New Roman"/>
          <w:sz w:val="24"/>
          <w:szCs w:val="24"/>
          <w:lang w:val="en-GB"/>
        </w:rPr>
        <w:t xml:space="preserve"> or </w:t>
      </w:r>
      <w:proofErr w:type="spellStart"/>
      <w:r w:rsidRPr="00A54A7A">
        <w:rPr>
          <w:rFonts w:ascii="Times New Roman" w:hAnsi="Times New Roman" w:cs="Times New Roman"/>
          <w:sz w:val="24"/>
          <w:szCs w:val="24"/>
          <w:lang w:val="en-GB"/>
        </w:rPr>
        <w:t>usnic</w:t>
      </w:r>
      <w:proofErr w:type="spellEnd"/>
      <w:r w:rsidRPr="00A54A7A">
        <w:rPr>
          <w:rFonts w:ascii="Times New Roman" w:hAnsi="Times New Roman" w:cs="Times New Roman"/>
          <w:sz w:val="24"/>
          <w:szCs w:val="24"/>
          <w:lang w:val="en-GB"/>
        </w:rPr>
        <w:t xml:space="preserve"> acid (or both) as major secondary metabolites. </w:t>
      </w:r>
      <w:r w:rsidR="007936B2">
        <w:rPr>
          <w:rFonts w:ascii="Times New Roman" w:hAnsi="Times New Roman" w:cs="Times New Roman"/>
          <w:sz w:val="24"/>
          <w:szCs w:val="24"/>
          <w:lang w:val="en-GB"/>
        </w:rPr>
        <w:t>Previous research</w:t>
      </w:r>
      <w:r w:rsidR="008C1EA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936B2">
        <w:rPr>
          <w:rFonts w:ascii="Times New Roman" w:hAnsi="Times New Roman" w:cs="Times New Roman"/>
          <w:sz w:val="24"/>
          <w:szCs w:val="24"/>
          <w:lang w:val="en-GB"/>
        </w:rPr>
        <w:t xml:space="preserve">reported </w:t>
      </w:r>
      <w:r w:rsidR="007936B2" w:rsidRPr="006E617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L. </w:t>
      </w:r>
      <w:proofErr w:type="spellStart"/>
      <w:r w:rsidR="007936B2" w:rsidRPr="006E617F">
        <w:rPr>
          <w:rFonts w:ascii="Times New Roman" w:hAnsi="Times New Roman" w:cs="Times New Roman"/>
          <w:i/>
          <w:iCs/>
          <w:sz w:val="24"/>
          <w:szCs w:val="24"/>
          <w:lang w:val="en-GB"/>
        </w:rPr>
        <w:t>saligna</w:t>
      </w:r>
      <w:proofErr w:type="spellEnd"/>
      <w:r w:rsidR="007936B2">
        <w:rPr>
          <w:rFonts w:ascii="Times New Roman" w:hAnsi="Times New Roman" w:cs="Times New Roman"/>
          <w:sz w:val="24"/>
          <w:szCs w:val="24"/>
          <w:lang w:val="en-GB"/>
        </w:rPr>
        <w:t>-group as being paraphyletic (Ivanovich et al., 2021), w</w:t>
      </w:r>
      <w:r w:rsidR="007936B2" w:rsidRPr="00A54A7A">
        <w:rPr>
          <w:rFonts w:ascii="Times New Roman" w:hAnsi="Times New Roman" w:cs="Times New Roman"/>
          <w:sz w:val="24"/>
          <w:szCs w:val="24"/>
          <w:lang w:val="en-GB"/>
        </w:rPr>
        <w:t>he</w:t>
      </w:r>
      <w:r w:rsidR="007936B2">
        <w:rPr>
          <w:rFonts w:ascii="Times New Roman" w:hAnsi="Times New Roman" w:cs="Times New Roman"/>
          <w:sz w:val="24"/>
          <w:szCs w:val="24"/>
          <w:lang w:val="en-GB"/>
        </w:rPr>
        <w:t>re</w:t>
      </w:r>
      <w:r w:rsidR="007936B2" w:rsidRPr="00A54A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936B2" w:rsidRPr="006E617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L. </w:t>
      </w:r>
      <w:proofErr w:type="spellStart"/>
      <w:r w:rsidR="007936B2" w:rsidRPr="006E617F">
        <w:rPr>
          <w:rFonts w:ascii="Times New Roman" w:hAnsi="Times New Roman" w:cs="Times New Roman"/>
          <w:i/>
          <w:iCs/>
          <w:sz w:val="24"/>
          <w:szCs w:val="24"/>
          <w:lang w:val="en-GB"/>
        </w:rPr>
        <w:t>varia</w:t>
      </w:r>
      <w:proofErr w:type="spellEnd"/>
      <w:r w:rsidR="007936B2" w:rsidRPr="00A54A7A">
        <w:rPr>
          <w:rFonts w:ascii="Times New Roman" w:hAnsi="Times New Roman" w:cs="Times New Roman"/>
          <w:sz w:val="24"/>
          <w:szCs w:val="24"/>
          <w:lang w:val="en-GB"/>
        </w:rPr>
        <w:t xml:space="preserve"> clade</w:t>
      </w:r>
      <w:r w:rsidR="007936B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B539E">
        <w:rPr>
          <w:rFonts w:ascii="Times New Roman" w:hAnsi="Times New Roman" w:cs="Times New Roman"/>
          <w:sz w:val="24"/>
          <w:szCs w:val="24"/>
          <w:lang w:val="en-GB"/>
        </w:rPr>
        <w:t>arose</w:t>
      </w:r>
      <w:r w:rsidR="007936B2" w:rsidRPr="00A54A7A">
        <w:rPr>
          <w:rFonts w:ascii="Times New Roman" w:hAnsi="Times New Roman" w:cs="Times New Roman"/>
          <w:sz w:val="24"/>
          <w:szCs w:val="24"/>
          <w:lang w:val="en-GB"/>
        </w:rPr>
        <w:t xml:space="preserve"> within the </w:t>
      </w:r>
      <w:r w:rsidR="007936B2" w:rsidRPr="006E617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L. </w:t>
      </w:r>
      <w:proofErr w:type="spellStart"/>
      <w:r w:rsidR="007936B2" w:rsidRPr="006E617F">
        <w:rPr>
          <w:rFonts w:ascii="Times New Roman" w:hAnsi="Times New Roman" w:cs="Times New Roman"/>
          <w:i/>
          <w:iCs/>
          <w:sz w:val="24"/>
          <w:szCs w:val="24"/>
          <w:lang w:val="en-GB"/>
        </w:rPr>
        <w:t>saligna</w:t>
      </w:r>
      <w:proofErr w:type="spellEnd"/>
      <w:r w:rsidR="007936B2" w:rsidRPr="00A54A7A">
        <w:rPr>
          <w:rFonts w:ascii="Times New Roman" w:hAnsi="Times New Roman" w:cs="Times New Roman"/>
          <w:sz w:val="24"/>
          <w:szCs w:val="24"/>
          <w:lang w:val="en-GB"/>
        </w:rPr>
        <w:t>-group</w:t>
      </w:r>
      <w:r w:rsidR="00AB539E">
        <w:rPr>
          <w:rFonts w:ascii="Times New Roman" w:hAnsi="Times New Roman" w:cs="Times New Roman"/>
          <w:sz w:val="24"/>
          <w:szCs w:val="24"/>
          <w:lang w:val="en-GB"/>
        </w:rPr>
        <w:t xml:space="preserve">, and the genera </w:t>
      </w:r>
      <w:proofErr w:type="spellStart"/>
      <w:r w:rsidR="00AB539E" w:rsidRPr="006E617F">
        <w:rPr>
          <w:rFonts w:ascii="Times New Roman" w:hAnsi="Times New Roman" w:cs="Times New Roman"/>
          <w:i/>
          <w:iCs/>
          <w:sz w:val="24"/>
          <w:szCs w:val="24"/>
          <w:lang w:val="en-GB"/>
        </w:rPr>
        <w:t>Protoparmeliopsis</w:t>
      </w:r>
      <w:proofErr w:type="spellEnd"/>
      <w:r w:rsidR="00AB539E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proofErr w:type="spellStart"/>
      <w:r w:rsidR="00AB539E" w:rsidRPr="006E617F">
        <w:rPr>
          <w:rFonts w:ascii="Times New Roman" w:hAnsi="Times New Roman" w:cs="Times New Roman"/>
          <w:i/>
          <w:iCs/>
          <w:sz w:val="24"/>
          <w:szCs w:val="24"/>
          <w:lang w:val="en-GB"/>
        </w:rPr>
        <w:t>Rhizoplaca</w:t>
      </w:r>
      <w:proofErr w:type="spellEnd"/>
      <w:r w:rsidR="00AB539E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AB539E">
        <w:rPr>
          <w:rFonts w:ascii="Times New Roman" w:hAnsi="Times New Roman" w:cs="Times New Roman"/>
          <w:sz w:val="24"/>
          <w:szCs w:val="24"/>
          <w:lang w:val="en-GB"/>
        </w:rPr>
        <w:t>emerged</w:t>
      </w:r>
      <w:r w:rsidR="00AB539E" w:rsidRPr="00AB539E">
        <w:rPr>
          <w:rFonts w:ascii="Times New Roman" w:hAnsi="Times New Roman" w:cs="Times New Roman"/>
          <w:sz w:val="24"/>
          <w:szCs w:val="24"/>
          <w:lang w:val="en-GB"/>
        </w:rPr>
        <w:t xml:space="preserve"> sister to the</w:t>
      </w:r>
      <w:r w:rsidR="00AB539E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AB539E" w:rsidRPr="006E617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L. </w:t>
      </w:r>
      <w:proofErr w:type="spellStart"/>
      <w:r w:rsidR="00AB539E" w:rsidRPr="006E617F">
        <w:rPr>
          <w:rFonts w:ascii="Times New Roman" w:hAnsi="Times New Roman" w:cs="Times New Roman"/>
          <w:i/>
          <w:iCs/>
          <w:sz w:val="24"/>
          <w:szCs w:val="24"/>
          <w:lang w:val="en-GB"/>
        </w:rPr>
        <w:t>saligna</w:t>
      </w:r>
      <w:proofErr w:type="spellEnd"/>
      <w:r w:rsidR="00AB539E">
        <w:rPr>
          <w:rFonts w:ascii="Times New Roman" w:hAnsi="Times New Roman" w:cs="Times New Roman"/>
          <w:sz w:val="24"/>
          <w:szCs w:val="24"/>
          <w:lang w:val="en-GB"/>
        </w:rPr>
        <w:t>-group</w:t>
      </w:r>
      <w:r w:rsidR="007936B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A54A7A">
        <w:rPr>
          <w:rFonts w:ascii="Times New Roman" w:hAnsi="Times New Roman" w:cs="Times New Roman"/>
          <w:sz w:val="24"/>
          <w:szCs w:val="24"/>
          <w:lang w:val="en-GB"/>
        </w:rPr>
        <w:t>As part of our ongoing</w:t>
      </w:r>
      <w:r w:rsidR="00A54A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54A7A">
        <w:rPr>
          <w:rFonts w:ascii="Times New Roman" w:hAnsi="Times New Roman" w:cs="Times New Roman"/>
          <w:sz w:val="24"/>
          <w:szCs w:val="24"/>
          <w:lang w:val="en-GB"/>
        </w:rPr>
        <w:t>project ‘</w:t>
      </w:r>
      <w:proofErr w:type="spellStart"/>
      <w:r w:rsidRPr="00A54A7A">
        <w:rPr>
          <w:rFonts w:ascii="Times New Roman" w:hAnsi="Times New Roman" w:cs="Times New Roman"/>
          <w:sz w:val="24"/>
          <w:szCs w:val="24"/>
          <w:lang w:val="en-GB"/>
        </w:rPr>
        <w:t>Lecanomics</w:t>
      </w:r>
      <w:proofErr w:type="spellEnd"/>
      <w:r w:rsidRPr="00A54A7A">
        <w:rPr>
          <w:rFonts w:ascii="Times New Roman" w:hAnsi="Times New Roman" w:cs="Times New Roman"/>
          <w:sz w:val="24"/>
          <w:szCs w:val="24"/>
          <w:lang w:val="en-GB"/>
        </w:rPr>
        <w:t xml:space="preserve">’, </w:t>
      </w:r>
      <w:r w:rsidR="007936B2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8C1EA1">
        <w:rPr>
          <w:rFonts w:ascii="Times New Roman" w:hAnsi="Times New Roman" w:cs="Times New Roman"/>
          <w:sz w:val="24"/>
          <w:szCs w:val="24"/>
          <w:lang w:val="en-GB"/>
        </w:rPr>
        <w:t>re-evaluation</w:t>
      </w:r>
      <w:r w:rsidR="007936B2">
        <w:rPr>
          <w:rFonts w:ascii="Times New Roman" w:hAnsi="Times New Roman" w:cs="Times New Roman"/>
          <w:sz w:val="24"/>
          <w:szCs w:val="24"/>
          <w:lang w:val="en-GB"/>
        </w:rPr>
        <w:t xml:space="preserve"> of the </w:t>
      </w:r>
      <w:r w:rsidR="007936B2" w:rsidRPr="006E617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L. </w:t>
      </w:r>
      <w:proofErr w:type="spellStart"/>
      <w:r w:rsidR="007936B2" w:rsidRPr="006E617F">
        <w:rPr>
          <w:rFonts w:ascii="Times New Roman" w:hAnsi="Times New Roman" w:cs="Times New Roman"/>
          <w:i/>
          <w:iCs/>
          <w:sz w:val="24"/>
          <w:szCs w:val="24"/>
          <w:lang w:val="en-GB"/>
        </w:rPr>
        <w:t>saligna</w:t>
      </w:r>
      <w:proofErr w:type="spellEnd"/>
      <w:r w:rsidR="007936B2">
        <w:rPr>
          <w:rFonts w:ascii="Times New Roman" w:hAnsi="Times New Roman" w:cs="Times New Roman"/>
          <w:sz w:val="24"/>
          <w:szCs w:val="24"/>
          <w:lang w:val="en-GB"/>
        </w:rPr>
        <w:t>-group is being conducted</w:t>
      </w:r>
      <w:r w:rsidR="00A54A7A">
        <w:rPr>
          <w:rFonts w:ascii="Times New Roman" w:hAnsi="Times New Roman" w:cs="Times New Roman"/>
          <w:sz w:val="24"/>
          <w:szCs w:val="24"/>
          <w:lang w:val="en-GB"/>
        </w:rPr>
        <w:t>, where four new mitochondrial markers have been developed</w:t>
      </w:r>
      <w:r w:rsidR="00801EE1">
        <w:rPr>
          <w:rFonts w:ascii="Times New Roman" w:hAnsi="Times New Roman" w:cs="Times New Roman"/>
          <w:sz w:val="24"/>
          <w:szCs w:val="24"/>
          <w:lang w:val="en-GB"/>
        </w:rPr>
        <w:t xml:space="preserve"> based on draft-genomes, totalling a 6-loci dataset</w:t>
      </w:r>
      <w:r w:rsidR="006E617F">
        <w:rPr>
          <w:rFonts w:ascii="Times New Roman" w:hAnsi="Times New Roman" w:cs="Times New Roman"/>
          <w:sz w:val="24"/>
          <w:szCs w:val="24"/>
          <w:lang w:val="en-GB"/>
        </w:rPr>
        <w:t xml:space="preserve"> comprising the majority of the recognized species </w:t>
      </w:r>
      <w:r w:rsidR="00253959">
        <w:rPr>
          <w:rFonts w:ascii="Times New Roman" w:hAnsi="Times New Roman" w:cs="Times New Roman"/>
          <w:sz w:val="24"/>
          <w:szCs w:val="24"/>
          <w:lang w:val="en-GB"/>
        </w:rPr>
        <w:t>circumscribed</w:t>
      </w:r>
      <w:r w:rsidR="006E617F">
        <w:rPr>
          <w:rFonts w:ascii="Times New Roman" w:hAnsi="Times New Roman" w:cs="Times New Roman"/>
          <w:sz w:val="24"/>
          <w:szCs w:val="24"/>
          <w:lang w:val="en-GB"/>
        </w:rPr>
        <w:t xml:space="preserve"> to the </w:t>
      </w:r>
      <w:r w:rsidR="006E617F" w:rsidRPr="006E617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L. </w:t>
      </w:r>
      <w:proofErr w:type="spellStart"/>
      <w:r w:rsidR="006E617F" w:rsidRPr="006E617F">
        <w:rPr>
          <w:rFonts w:ascii="Times New Roman" w:hAnsi="Times New Roman" w:cs="Times New Roman"/>
          <w:i/>
          <w:iCs/>
          <w:sz w:val="24"/>
          <w:szCs w:val="24"/>
          <w:lang w:val="en-GB"/>
        </w:rPr>
        <w:t>saligna</w:t>
      </w:r>
      <w:proofErr w:type="spellEnd"/>
      <w:r w:rsidR="006E617F">
        <w:rPr>
          <w:rFonts w:ascii="Times New Roman" w:hAnsi="Times New Roman" w:cs="Times New Roman"/>
          <w:sz w:val="24"/>
          <w:szCs w:val="24"/>
          <w:lang w:val="en-GB"/>
        </w:rPr>
        <w:t>-group</w:t>
      </w:r>
      <w:r w:rsidR="00A54A7A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7936B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C1EA1">
        <w:rPr>
          <w:rFonts w:ascii="Times New Roman" w:hAnsi="Times New Roman" w:cs="Times New Roman"/>
          <w:sz w:val="24"/>
          <w:szCs w:val="24"/>
          <w:lang w:val="en-GB"/>
        </w:rPr>
        <w:t>Preliminary results based</w:t>
      </w:r>
      <w:r w:rsidR="007936B2">
        <w:rPr>
          <w:rFonts w:ascii="Times New Roman" w:hAnsi="Times New Roman" w:cs="Times New Roman"/>
          <w:sz w:val="24"/>
          <w:szCs w:val="24"/>
          <w:lang w:val="en-GB"/>
        </w:rPr>
        <w:t xml:space="preserve"> on </w:t>
      </w:r>
      <w:r w:rsidR="00AB539E">
        <w:rPr>
          <w:rFonts w:ascii="Times New Roman" w:hAnsi="Times New Roman" w:cs="Times New Roman"/>
          <w:sz w:val="24"/>
          <w:szCs w:val="24"/>
          <w:lang w:val="en-GB"/>
        </w:rPr>
        <w:t xml:space="preserve">the sequences of the </w:t>
      </w:r>
      <w:r w:rsidR="007936B2">
        <w:rPr>
          <w:rFonts w:ascii="Times New Roman" w:hAnsi="Times New Roman" w:cs="Times New Roman"/>
          <w:sz w:val="24"/>
          <w:szCs w:val="24"/>
          <w:lang w:val="en-GB"/>
        </w:rPr>
        <w:t>specimens across</w:t>
      </w:r>
      <w:r w:rsidR="00801EE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E617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L. </w:t>
      </w:r>
      <w:proofErr w:type="spellStart"/>
      <w:r w:rsidRPr="006E617F">
        <w:rPr>
          <w:rFonts w:ascii="Times New Roman" w:hAnsi="Times New Roman" w:cs="Times New Roman"/>
          <w:i/>
          <w:iCs/>
          <w:sz w:val="24"/>
          <w:szCs w:val="24"/>
          <w:lang w:val="en-GB"/>
        </w:rPr>
        <w:t>saligna</w:t>
      </w:r>
      <w:proofErr w:type="spellEnd"/>
      <w:r w:rsidRPr="00A54A7A">
        <w:rPr>
          <w:rFonts w:ascii="Times New Roman" w:hAnsi="Times New Roman" w:cs="Times New Roman"/>
          <w:sz w:val="24"/>
          <w:szCs w:val="24"/>
          <w:lang w:val="en-GB"/>
        </w:rPr>
        <w:t>-group</w:t>
      </w:r>
      <w:r w:rsidR="00801EE1">
        <w:rPr>
          <w:rFonts w:ascii="Times New Roman" w:hAnsi="Times New Roman" w:cs="Times New Roman"/>
          <w:sz w:val="24"/>
          <w:szCs w:val="24"/>
          <w:lang w:val="en-GB"/>
        </w:rPr>
        <w:t xml:space="preserve"> ha</w:t>
      </w:r>
      <w:r w:rsidR="007936B2">
        <w:rPr>
          <w:rFonts w:ascii="Times New Roman" w:hAnsi="Times New Roman" w:cs="Times New Roman"/>
          <w:sz w:val="24"/>
          <w:szCs w:val="24"/>
          <w:lang w:val="en-GB"/>
        </w:rPr>
        <w:t xml:space="preserve">d shown to </w:t>
      </w:r>
      <w:r w:rsidR="00AB539E">
        <w:rPr>
          <w:rFonts w:ascii="Times New Roman" w:hAnsi="Times New Roman" w:cs="Times New Roman"/>
          <w:sz w:val="24"/>
          <w:szCs w:val="24"/>
          <w:lang w:val="en-GB"/>
        </w:rPr>
        <w:t xml:space="preserve">be in conflict with the </w:t>
      </w:r>
      <w:r w:rsidR="007936B2">
        <w:rPr>
          <w:rFonts w:ascii="Times New Roman" w:hAnsi="Times New Roman" w:cs="Times New Roman"/>
          <w:sz w:val="24"/>
          <w:szCs w:val="24"/>
          <w:lang w:val="en-GB"/>
        </w:rPr>
        <w:t>paraphyletic status of the group</w:t>
      </w:r>
      <w:r w:rsidRPr="00A54A7A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801EE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B539E">
        <w:rPr>
          <w:rFonts w:ascii="Times New Roman" w:hAnsi="Times New Roman" w:cs="Times New Roman"/>
          <w:sz w:val="24"/>
          <w:szCs w:val="24"/>
          <w:lang w:val="en-GB"/>
        </w:rPr>
        <w:t>However</w:t>
      </w:r>
      <w:r w:rsidR="00801EE1">
        <w:rPr>
          <w:rFonts w:ascii="Times New Roman" w:hAnsi="Times New Roman" w:cs="Times New Roman"/>
          <w:sz w:val="24"/>
          <w:szCs w:val="24"/>
          <w:lang w:val="en-GB"/>
        </w:rPr>
        <w:t>, t</w:t>
      </w:r>
      <w:r w:rsidR="00801EE1" w:rsidRPr="00A54A7A">
        <w:rPr>
          <w:rFonts w:ascii="Times New Roman" w:hAnsi="Times New Roman" w:cs="Times New Roman"/>
          <w:sz w:val="24"/>
          <w:szCs w:val="24"/>
          <w:lang w:val="en-GB"/>
        </w:rPr>
        <w:t>he</w:t>
      </w:r>
      <w:r w:rsidR="007936B2">
        <w:rPr>
          <w:rFonts w:ascii="Times New Roman" w:hAnsi="Times New Roman" w:cs="Times New Roman"/>
          <w:sz w:val="24"/>
          <w:szCs w:val="24"/>
          <w:lang w:val="en-GB"/>
        </w:rPr>
        <w:t xml:space="preserve"> hypothetical new species reported </w:t>
      </w:r>
      <w:r w:rsidR="00E66284">
        <w:rPr>
          <w:rFonts w:ascii="Times New Roman" w:hAnsi="Times New Roman" w:cs="Times New Roman"/>
          <w:sz w:val="24"/>
          <w:szCs w:val="24"/>
          <w:lang w:val="en-GB"/>
        </w:rPr>
        <w:t>on the previous research have been confirmed</w:t>
      </w:r>
      <w:r w:rsidR="00AB539E">
        <w:rPr>
          <w:rFonts w:ascii="Times New Roman" w:hAnsi="Times New Roman" w:cs="Times New Roman"/>
          <w:sz w:val="24"/>
          <w:szCs w:val="24"/>
          <w:lang w:val="en-GB"/>
        </w:rPr>
        <w:t xml:space="preserve"> in this study</w:t>
      </w:r>
      <w:r w:rsidR="00E66284">
        <w:rPr>
          <w:rFonts w:ascii="Times New Roman" w:hAnsi="Times New Roman" w:cs="Times New Roman"/>
          <w:sz w:val="24"/>
          <w:szCs w:val="24"/>
          <w:lang w:val="en-GB"/>
        </w:rPr>
        <w:t>, providing stronger support</w:t>
      </w:r>
      <w:r w:rsidRPr="00A54A7A">
        <w:rPr>
          <w:rFonts w:ascii="Times New Roman" w:hAnsi="Times New Roman" w:cs="Times New Roman"/>
          <w:sz w:val="24"/>
          <w:szCs w:val="24"/>
          <w:lang w:val="en-GB"/>
        </w:rPr>
        <w:t xml:space="preserve"> for </w:t>
      </w:r>
      <w:r w:rsidR="00E66284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Pr="00A54A7A">
        <w:rPr>
          <w:rFonts w:ascii="Times New Roman" w:hAnsi="Times New Roman" w:cs="Times New Roman"/>
          <w:sz w:val="24"/>
          <w:szCs w:val="24"/>
          <w:lang w:val="en-GB"/>
        </w:rPr>
        <w:t>geographical separation of lineages</w:t>
      </w:r>
      <w:r w:rsidR="00E66284">
        <w:rPr>
          <w:rFonts w:ascii="Times New Roman" w:hAnsi="Times New Roman" w:cs="Times New Roman"/>
          <w:sz w:val="24"/>
          <w:szCs w:val="24"/>
          <w:lang w:val="en-GB"/>
        </w:rPr>
        <w:t xml:space="preserve"> hypothesis</w:t>
      </w:r>
      <w:r w:rsidRPr="00A54A7A">
        <w:rPr>
          <w:rFonts w:ascii="Times New Roman" w:hAnsi="Times New Roman" w:cs="Times New Roman"/>
          <w:sz w:val="24"/>
          <w:szCs w:val="24"/>
          <w:lang w:val="en-GB"/>
        </w:rPr>
        <w:t>; for example, most</w:t>
      </w:r>
      <w:r w:rsidR="00C326FF">
        <w:rPr>
          <w:rFonts w:ascii="Times New Roman" w:hAnsi="Times New Roman" w:cs="Times New Roman"/>
          <w:sz w:val="24"/>
          <w:szCs w:val="24"/>
          <w:lang w:val="en-GB"/>
        </w:rPr>
        <w:t xml:space="preserve"> (but not exclusively)</w:t>
      </w:r>
      <w:r w:rsidRPr="00A54A7A">
        <w:rPr>
          <w:rFonts w:ascii="Times New Roman" w:hAnsi="Times New Roman" w:cs="Times New Roman"/>
          <w:sz w:val="24"/>
          <w:szCs w:val="24"/>
          <w:lang w:val="en-GB"/>
        </w:rPr>
        <w:t xml:space="preserve"> North American </w:t>
      </w:r>
      <w:r w:rsidR="00C326FF">
        <w:rPr>
          <w:rFonts w:ascii="Times New Roman" w:hAnsi="Times New Roman" w:cs="Times New Roman"/>
          <w:sz w:val="24"/>
          <w:szCs w:val="24"/>
          <w:lang w:val="en-GB"/>
        </w:rPr>
        <w:t>specimens</w:t>
      </w:r>
      <w:r w:rsidR="00E66284">
        <w:rPr>
          <w:rFonts w:ascii="Times New Roman" w:hAnsi="Times New Roman" w:cs="Times New Roman"/>
          <w:sz w:val="24"/>
          <w:szCs w:val="24"/>
          <w:lang w:val="en-GB"/>
        </w:rPr>
        <w:t xml:space="preserve"> studied</w:t>
      </w:r>
      <w:r w:rsidRPr="00A54A7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326F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54A7A">
        <w:rPr>
          <w:rFonts w:ascii="Times New Roman" w:hAnsi="Times New Roman" w:cs="Times New Roman"/>
          <w:sz w:val="24"/>
          <w:szCs w:val="24"/>
          <w:lang w:val="en-GB"/>
        </w:rPr>
        <w:t>pre</w:t>
      </w:r>
      <w:r w:rsidR="00E66284">
        <w:rPr>
          <w:rFonts w:ascii="Times New Roman" w:hAnsi="Times New Roman" w:cs="Times New Roman"/>
          <w:sz w:val="24"/>
          <w:szCs w:val="24"/>
          <w:lang w:val="en-GB"/>
        </w:rPr>
        <w:t xml:space="preserve">liminary identified </w:t>
      </w:r>
      <w:r w:rsidRPr="00A54A7A">
        <w:rPr>
          <w:rFonts w:ascii="Times New Roman" w:hAnsi="Times New Roman" w:cs="Times New Roman"/>
          <w:sz w:val="24"/>
          <w:szCs w:val="24"/>
          <w:lang w:val="en-GB"/>
        </w:rPr>
        <w:t xml:space="preserve">as </w:t>
      </w:r>
      <w:proofErr w:type="spellStart"/>
      <w:r w:rsidRPr="007B3A70">
        <w:rPr>
          <w:rFonts w:ascii="Times New Roman" w:hAnsi="Times New Roman" w:cs="Times New Roman"/>
          <w:i/>
          <w:iCs/>
          <w:sz w:val="24"/>
          <w:szCs w:val="24"/>
          <w:lang w:val="en-GB"/>
        </w:rPr>
        <w:t>Lecanora</w:t>
      </w:r>
      <w:proofErr w:type="spellEnd"/>
      <w:r w:rsidRPr="007B3A7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7B3A70">
        <w:rPr>
          <w:rFonts w:ascii="Times New Roman" w:hAnsi="Times New Roman" w:cs="Times New Roman"/>
          <w:i/>
          <w:iCs/>
          <w:sz w:val="24"/>
          <w:szCs w:val="24"/>
          <w:lang w:val="en-GB"/>
        </w:rPr>
        <w:t>saligna</w:t>
      </w:r>
      <w:proofErr w:type="spellEnd"/>
      <w:r w:rsidRPr="00A54A7A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Pr="007B3A7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L. </w:t>
      </w:r>
      <w:proofErr w:type="spellStart"/>
      <w:r w:rsidRPr="007B3A70">
        <w:rPr>
          <w:rFonts w:ascii="Times New Roman" w:hAnsi="Times New Roman" w:cs="Times New Roman"/>
          <w:i/>
          <w:iCs/>
          <w:sz w:val="24"/>
          <w:szCs w:val="24"/>
          <w:lang w:val="en-GB"/>
        </w:rPr>
        <w:t>albellula</w:t>
      </w:r>
      <w:proofErr w:type="spellEnd"/>
      <w:r w:rsidR="00C326F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E662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54A7A">
        <w:rPr>
          <w:rFonts w:ascii="Times New Roman" w:hAnsi="Times New Roman" w:cs="Times New Roman"/>
          <w:sz w:val="24"/>
          <w:szCs w:val="24"/>
          <w:lang w:val="en-GB"/>
        </w:rPr>
        <w:t>form two</w:t>
      </w:r>
      <w:r w:rsidR="00C326FF">
        <w:rPr>
          <w:rFonts w:ascii="Times New Roman" w:hAnsi="Times New Roman" w:cs="Times New Roman"/>
          <w:sz w:val="24"/>
          <w:szCs w:val="24"/>
          <w:lang w:val="en-GB"/>
        </w:rPr>
        <w:t xml:space="preserve"> supported</w:t>
      </w:r>
      <w:r w:rsidRPr="00A54A7A">
        <w:rPr>
          <w:rFonts w:ascii="Times New Roman" w:hAnsi="Times New Roman" w:cs="Times New Roman"/>
          <w:sz w:val="24"/>
          <w:szCs w:val="24"/>
          <w:lang w:val="en-GB"/>
        </w:rPr>
        <w:t xml:space="preserve"> clades separate from their European namesakes</w:t>
      </w:r>
      <w:r w:rsidR="007B3A70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AB539E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C9140C">
        <w:rPr>
          <w:rFonts w:ascii="Times New Roman" w:hAnsi="Times New Roman" w:cs="Times New Roman"/>
          <w:sz w:val="24"/>
          <w:szCs w:val="24"/>
          <w:lang w:val="en-GB"/>
        </w:rPr>
        <w:t xml:space="preserve">enhanced dataset with </w:t>
      </w:r>
      <w:r w:rsidR="00C326FF">
        <w:rPr>
          <w:rFonts w:ascii="Times New Roman" w:hAnsi="Times New Roman" w:cs="Times New Roman"/>
          <w:sz w:val="24"/>
          <w:szCs w:val="24"/>
          <w:lang w:val="en-GB"/>
        </w:rPr>
        <w:t>added</w:t>
      </w:r>
      <w:r w:rsidR="00C9140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C1EA1">
        <w:rPr>
          <w:rFonts w:ascii="Times New Roman" w:hAnsi="Times New Roman" w:cs="Times New Roman"/>
          <w:sz w:val="24"/>
          <w:szCs w:val="24"/>
          <w:lang w:val="en-GB"/>
        </w:rPr>
        <w:t>four</w:t>
      </w:r>
      <w:r w:rsidR="00C9140C">
        <w:rPr>
          <w:rFonts w:ascii="Times New Roman" w:hAnsi="Times New Roman" w:cs="Times New Roman"/>
          <w:sz w:val="24"/>
          <w:szCs w:val="24"/>
          <w:lang w:val="en-GB"/>
        </w:rPr>
        <w:t xml:space="preserve"> mitochondrial loci provided well-supported and clear delimitation of the species within the </w:t>
      </w:r>
      <w:r w:rsidR="00C9140C" w:rsidRPr="006E617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L. </w:t>
      </w:r>
      <w:proofErr w:type="spellStart"/>
      <w:r w:rsidR="00C9140C" w:rsidRPr="006E617F">
        <w:rPr>
          <w:rFonts w:ascii="Times New Roman" w:hAnsi="Times New Roman" w:cs="Times New Roman"/>
          <w:i/>
          <w:iCs/>
          <w:sz w:val="24"/>
          <w:szCs w:val="24"/>
          <w:lang w:val="en-GB"/>
        </w:rPr>
        <w:t>saligna</w:t>
      </w:r>
      <w:proofErr w:type="spellEnd"/>
      <w:r w:rsidR="00C9140C" w:rsidRPr="00A54A7A">
        <w:rPr>
          <w:rFonts w:ascii="Times New Roman" w:hAnsi="Times New Roman" w:cs="Times New Roman"/>
          <w:sz w:val="24"/>
          <w:szCs w:val="24"/>
          <w:lang w:val="en-GB"/>
        </w:rPr>
        <w:t>-group</w:t>
      </w:r>
      <w:r w:rsidR="00C9140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7B3A70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C9140C">
        <w:rPr>
          <w:rFonts w:ascii="Times New Roman" w:hAnsi="Times New Roman" w:cs="Times New Roman"/>
          <w:sz w:val="24"/>
          <w:szCs w:val="24"/>
          <w:lang w:val="en-GB"/>
        </w:rPr>
        <w:t xml:space="preserve"> addition,</w:t>
      </w:r>
      <w:r w:rsidR="002539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53959" w:rsidRPr="00A54A7A">
        <w:rPr>
          <w:rFonts w:ascii="Times New Roman" w:hAnsi="Times New Roman" w:cs="Times New Roman"/>
          <w:sz w:val="24"/>
          <w:szCs w:val="24"/>
          <w:lang w:val="en-GB"/>
        </w:rPr>
        <w:t>five</w:t>
      </w:r>
      <w:r w:rsidR="007B3A70">
        <w:rPr>
          <w:rFonts w:ascii="Times New Roman" w:hAnsi="Times New Roman" w:cs="Times New Roman"/>
          <w:sz w:val="24"/>
          <w:szCs w:val="24"/>
          <w:lang w:val="en-GB"/>
        </w:rPr>
        <w:t xml:space="preserve"> potential new species have been </w:t>
      </w:r>
      <w:r w:rsidR="00E66284">
        <w:rPr>
          <w:rFonts w:ascii="Times New Roman" w:hAnsi="Times New Roman" w:cs="Times New Roman"/>
          <w:sz w:val="24"/>
          <w:szCs w:val="24"/>
          <w:lang w:val="en-GB"/>
        </w:rPr>
        <w:t>confirmed or discovered</w:t>
      </w:r>
      <w:r w:rsidR="007B3A70">
        <w:rPr>
          <w:rFonts w:ascii="Times New Roman" w:hAnsi="Times New Roman" w:cs="Times New Roman"/>
          <w:sz w:val="24"/>
          <w:szCs w:val="24"/>
          <w:lang w:val="en-GB"/>
        </w:rPr>
        <w:t xml:space="preserve"> by</w:t>
      </w:r>
      <w:r w:rsidR="00A8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B3A70">
        <w:rPr>
          <w:rFonts w:ascii="Times New Roman" w:hAnsi="Times New Roman" w:cs="Times New Roman"/>
          <w:sz w:val="24"/>
          <w:szCs w:val="24"/>
          <w:lang w:val="en-GB"/>
        </w:rPr>
        <w:t>phylogenetic analysis,</w:t>
      </w:r>
      <w:r w:rsidRPr="00A54A7A">
        <w:rPr>
          <w:rFonts w:ascii="Times New Roman" w:hAnsi="Times New Roman" w:cs="Times New Roman"/>
          <w:sz w:val="24"/>
          <w:szCs w:val="24"/>
          <w:lang w:val="en-GB"/>
        </w:rPr>
        <w:t xml:space="preserve"> here preliminarily</w:t>
      </w:r>
      <w:r w:rsidR="00A84251">
        <w:rPr>
          <w:rFonts w:ascii="Times New Roman" w:hAnsi="Times New Roman" w:cs="Times New Roman"/>
          <w:sz w:val="24"/>
          <w:szCs w:val="24"/>
          <w:lang w:val="en-GB"/>
        </w:rPr>
        <w:t xml:space="preserve"> named</w:t>
      </w:r>
      <w:r w:rsidRPr="007B3A7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B3A70" w:rsidRPr="007B3A70">
        <w:rPr>
          <w:rFonts w:ascii="Times New Roman" w:hAnsi="Times New Roman" w:cs="Times New Roman"/>
          <w:sz w:val="24"/>
          <w:szCs w:val="24"/>
          <w:lang w:val="en-GB"/>
        </w:rPr>
        <w:t>‘</w:t>
      </w:r>
      <w:proofErr w:type="spellStart"/>
      <w:r w:rsidR="007B3A70" w:rsidRPr="007B3A70">
        <w:rPr>
          <w:rFonts w:ascii="Times New Roman" w:hAnsi="Times New Roman" w:cs="Times New Roman"/>
          <w:sz w:val="24"/>
          <w:szCs w:val="24"/>
          <w:lang w:val="en-GB"/>
        </w:rPr>
        <w:t>Lecanora</w:t>
      </w:r>
      <w:proofErr w:type="spellEnd"/>
      <w:r w:rsidR="007B3A70" w:rsidRPr="007B3A70">
        <w:rPr>
          <w:rFonts w:ascii="Times New Roman" w:hAnsi="Times New Roman" w:cs="Times New Roman"/>
          <w:sz w:val="24"/>
          <w:szCs w:val="24"/>
          <w:lang w:val="en-GB"/>
        </w:rPr>
        <w:t xml:space="preserve"> sp. </w:t>
      </w:r>
      <w:r w:rsidR="007B3A70" w:rsidRPr="007936B2">
        <w:rPr>
          <w:rFonts w:ascii="Times New Roman" w:hAnsi="Times New Roman" w:cs="Times New Roman"/>
          <w:sz w:val="24"/>
          <w:szCs w:val="24"/>
          <w:lang w:val="es-ES"/>
        </w:rPr>
        <w:t xml:space="preserve">A’, </w:t>
      </w:r>
      <w:r w:rsidRPr="007936B2">
        <w:rPr>
          <w:rFonts w:ascii="Times New Roman" w:hAnsi="Times New Roman" w:cs="Times New Roman"/>
          <w:sz w:val="24"/>
          <w:szCs w:val="24"/>
          <w:lang w:val="es-ES"/>
        </w:rPr>
        <w:t>‘</w:t>
      </w:r>
      <w:proofErr w:type="spellStart"/>
      <w:r w:rsidRPr="007936B2">
        <w:rPr>
          <w:rFonts w:ascii="Times New Roman" w:hAnsi="Times New Roman" w:cs="Times New Roman"/>
          <w:sz w:val="24"/>
          <w:szCs w:val="24"/>
          <w:lang w:val="es-ES"/>
        </w:rPr>
        <w:t>Lecanora</w:t>
      </w:r>
      <w:proofErr w:type="spellEnd"/>
      <w:r w:rsidRPr="007936B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936B2">
        <w:rPr>
          <w:rFonts w:ascii="Times New Roman" w:hAnsi="Times New Roman" w:cs="Times New Roman"/>
          <w:sz w:val="24"/>
          <w:szCs w:val="24"/>
          <w:lang w:val="es-ES"/>
        </w:rPr>
        <w:t>sp</w:t>
      </w:r>
      <w:proofErr w:type="spellEnd"/>
      <w:r w:rsidRPr="007936B2">
        <w:rPr>
          <w:rFonts w:ascii="Times New Roman" w:hAnsi="Times New Roman" w:cs="Times New Roman"/>
          <w:sz w:val="24"/>
          <w:szCs w:val="24"/>
          <w:lang w:val="es-ES"/>
        </w:rPr>
        <w:t>. B’, ‘</w:t>
      </w:r>
      <w:proofErr w:type="spellStart"/>
      <w:r w:rsidRPr="007936B2">
        <w:rPr>
          <w:rFonts w:ascii="Times New Roman" w:hAnsi="Times New Roman" w:cs="Times New Roman"/>
          <w:sz w:val="24"/>
          <w:szCs w:val="24"/>
          <w:lang w:val="es-ES"/>
        </w:rPr>
        <w:t>Lecanora</w:t>
      </w:r>
      <w:proofErr w:type="spellEnd"/>
      <w:r w:rsidRPr="007936B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936B2">
        <w:rPr>
          <w:rFonts w:ascii="Times New Roman" w:hAnsi="Times New Roman" w:cs="Times New Roman"/>
          <w:sz w:val="24"/>
          <w:szCs w:val="24"/>
          <w:lang w:val="es-ES"/>
        </w:rPr>
        <w:t>sp</w:t>
      </w:r>
      <w:proofErr w:type="spellEnd"/>
      <w:r w:rsidRPr="007936B2">
        <w:rPr>
          <w:rFonts w:ascii="Times New Roman" w:hAnsi="Times New Roman" w:cs="Times New Roman"/>
          <w:sz w:val="24"/>
          <w:szCs w:val="24"/>
          <w:lang w:val="es-ES"/>
        </w:rPr>
        <w:t>. C’</w:t>
      </w:r>
      <w:r w:rsidR="006E617F" w:rsidRPr="007936B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7936B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E617F" w:rsidRPr="007936B2">
        <w:rPr>
          <w:rFonts w:ascii="Times New Roman" w:hAnsi="Times New Roman" w:cs="Times New Roman"/>
          <w:sz w:val="24"/>
          <w:szCs w:val="24"/>
          <w:lang w:val="es-ES"/>
        </w:rPr>
        <w:t>‘</w:t>
      </w:r>
      <w:proofErr w:type="spellStart"/>
      <w:r w:rsidR="006E617F" w:rsidRPr="007936B2">
        <w:rPr>
          <w:rFonts w:ascii="Times New Roman" w:hAnsi="Times New Roman" w:cs="Times New Roman"/>
          <w:sz w:val="24"/>
          <w:szCs w:val="24"/>
          <w:lang w:val="es-ES"/>
        </w:rPr>
        <w:t>Lecanora</w:t>
      </w:r>
      <w:proofErr w:type="spellEnd"/>
      <w:r w:rsidR="006E617F" w:rsidRPr="007936B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6E617F" w:rsidRPr="007936B2">
        <w:rPr>
          <w:rFonts w:ascii="Times New Roman" w:hAnsi="Times New Roman" w:cs="Times New Roman"/>
          <w:sz w:val="24"/>
          <w:szCs w:val="24"/>
          <w:lang w:val="es-ES"/>
        </w:rPr>
        <w:t>sp</w:t>
      </w:r>
      <w:proofErr w:type="spellEnd"/>
      <w:r w:rsidR="006E617F" w:rsidRPr="007936B2">
        <w:rPr>
          <w:rFonts w:ascii="Times New Roman" w:hAnsi="Times New Roman" w:cs="Times New Roman"/>
          <w:sz w:val="24"/>
          <w:szCs w:val="24"/>
          <w:lang w:val="es-ES"/>
        </w:rPr>
        <w:t xml:space="preserve">. D’ </w:t>
      </w:r>
      <w:r w:rsidRPr="007936B2">
        <w:rPr>
          <w:rFonts w:ascii="Times New Roman" w:hAnsi="Times New Roman" w:cs="Times New Roman"/>
          <w:sz w:val="24"/>
          <w:szCs w:val="24"/>
          <w:lang w:val="es-ES"/>
        </w:rPr>
        <w:t>and ‘</w:t>
      </w:r>
      <w:proofErr w:type="spellStart"/>
      <w:r w:rsidRPr="007936B2">
        <w:rPr>
          <w:rFonts w:ascii="Times New Roman" w:hAnsi="Times New Roman" w:cs="Times New Roman"/>
          <w:sz w:val="24"/>
          <w:szCs w:val="24"/>
          <w:lang w:val="es-ES"/>
        </w:rPr>
        <w:t>Lecanora</w:t>
      </w:r>
      <w:proofErr w:type="spellEnd"/>
      <w:r w:rsidRPr="007936B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936B2">
        <w:rPr>
          <w:rFonts w:ascii="Times New Roman" w:hAnsi="Times New Roman" w:cs="Times New Roman"/>
          <w:sz w:val="24"/>
          <w:szCs w:val="24"/>
          <w:lang w:val="es-ES"/>
        </w:rPr>
        <w:t>sp</w:t>
      </w:r>
      <w:proofErr w:type="spellEnd"/>
      <w:r w:rsidRPr="007936B2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6E617F" w:rsidRPr="007B3A70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7B3A70">
        <w:rPr>
          <w:rFonts w:ascii="Times New Roman" w:hAnsi="Times New Roman" w:cs="Times New Roman"/>
          <w:sz w:val="24"/>
          <w:szCs w:val="24"/>
          <w:lang w:val="en-GB"/>
        </w:rPr>
        <w:t>’.</w:t>
      </w:r>
      <w:r w:rsidR="00801EE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69E52B49" w14:textId="77777777" w:rsidR="003C6BEB" w:rsidRDefault="003C6BEB" w:rsidP="00C91448">
      <w:pPr>
        <w:jc w:val="both"/>
        <w:rPr>
          <w:lang w:val="en-US"/>
        </w:rPr>
      </w:pPr>
    </w:p>
    <w:p w14:paraId="17BA8430" w14:textId="77777777" w:rsidR="003C6BEB" w:rsidRDefault="003C6BEB" w:rsidP="00C91448">
      <w:pPr>
        <w:jc w:val="both"/>
        <w:rPr>
          <w:lang w:val="en-US"/>
        </w:rPr>
      </w:pPr>
    </w:p>
    <w:p w14:paraId="696DD1CB" w14:textId="77777777" w:rsidR="003C6BEB" w:rsidRDefault="003C6BEB" w:rsidP="00C91448">
      <w:pPr>
        <w:jc w:val="both"/>
        <w:rPr>
          <w:lang w:val="en-US"/>
        </w:rPr>
      </w:pPr>
    </w:p>
    <w:p w14:paraId="351646F7" w14:textId="77777777" w:rsidR="003C6BEB" w:rsidRDefault="003C6BEB" w:rsidP="00C91448">
      <w:pPr>
        <w:jc w:val="both"/>
        <w:rPr>
          <w:lang w:val="en-US"/>
        </w:rPr>
      </w:pPr>
    </w:p>
    <w:p w14:paraId="32AD52FD" w14:textId="77777777" w:rsidR="00A835DB" w:rsidRDefault="00A835DB">
      <w:pPr>
        <w:rPr>
          <w:lang w:val="en-US"/>
        </w:rPr>
      </w:pPr>
    </w:p>
    <w:p w14:paraId="3E5584E8" w14:textId="77777777" w:rsidR="00A835DB" w:rsidRDefault="00A835DB">
      <w:pPr>
        <w:rPr>
          <w:lang w:val="en-US"/>
        </w:rPr>
      </w:pPr>
    </w:p>
    <w:p w14:paraId="71D89FAE" w14:textId="77777777" w:rsidR="00A835DB" w:rsidRDefault="00A835DB">
      <w:pPr>
        <w:rPr>
          <w:lang w:val="en-US"/>
        </w:rPr>
      </w:pPr>
    </w:p>
    <w:p w14:paraId="1E72C987" w14:textId="77777777" w:rsidR="00A835DB" w:rsidRDefault="00A835DB">
      <w:pPr>
        <w:rPr>
          <w:lang w:val="en-US"/>
        </w:rPr>
      </w:pPr>
    </w:p>
    <w:p w14:paraId="34AA0880" w14:textId="77777777" w:rsidR="0067267E" w:rsidRPr="0067267E" w:rsidRDefault="0067267E">
      <w:pPr>
        <w:rPr>
          <w:lang w:val="en-US"/>
        </w:rPr>
      </w:pPr>
    </w:p>
    <w:sectPr w:rsidR="0067267E" w:rsidRPr="006726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A419F"/>
    <w:multiLevelType w:val="hybridMultilevel"/>
    <w:tmpl w:val="333841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7E"/>
    <w:rsid w:val="000A6934"/>
    <w:rsid w:val="001C7CB4"/>
    <w:rsid w:val="00246B29"/>
    <w:rsid w:val="00253959"/>
    <w:rsid w:val="0029069B"/>
    <w:rsid w:val="002E071A"/>
    <w:rsid w:val="00351417"/>
    <w:rsid w:val="003B2139"/>
    <w:rsid w:val="003C6BEB"/>
    <w:rsid w:val="00406C76"/>
    <w:rsid w:val="005951D7"/>
    <w:rsid w:val="005D470B"/>
    <w:rsid w:val="005F5846"/>
    <w:rsid w:val="00664F6A"/>
    <w:rsid w:val="0067267E"/>
    <w:rsid w:val="00692D6F"/>
    <w:rsid w:val="006E617F"/>
    <w:rsid w:val="00754A7C"/>
    <w:rsid w:val="00767AD2"/>
    <w:rsid w:val="007936B2"/>
    <w:rsid w:val="007B3A70"/>
    <w:rsid w:val="00801EE1"/>
    <w:rsid w:val="00874C97"/>
    <w:rsid w:val="008C1EA1"/>
    <w:rsid w:val="00925BAF"/>
    <w:rsid w:val="009C3446"/>
    <w:rsid w:val="009C6FA4"/>
    <w:rsid w:val="009F64DB"/>
    <w:rsid w:val="00A54A7A"/>
    <w:rsid w:val="00A835DB"/>
    <w:rsid w:val="00A84251"/>
    <w:rsid w:val="00AB539E"/>
    <w:rsid w:val="00BB06D0"/>
    <w:rsid w:val="00C326FF"/>
    <w:rsid w:val="00C9140C"/>
    <w:rsid w:val="00C91448"/>
    <w:rsid w:val="00CF0572"/>
    <w:rsid w:val="00E061FE"/>
    <w:rsid w:val="00E168C0"/>
    <w:rsid w:val="00E41CD9"/>
    <w:rsid w:val="00E5501E"/>
    <w:rsid w:val="00E66284"/>
    <w:rsid w:val="00E90E5C"/>
    <w:rsid w:val="00F92FA4"/>
    <w:rsid w:val="00FD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CC2B0"/>
  <w15:docId w15:val="{30206F42-8A73-4288-82B4-7DE877A4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06D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A693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92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Cristobal Ivanovich</dc:creator>
  <cp:lastModifiedBy>Adm</cp:lastModifiedBy>
  <cp:revision>2</cp:revision>
  <cp:lastPrinted>2019-12-20T07:56:00Z</cp:lastPrinted>
  <dcterms:created xsi:type="dcterms:W3CDTF">2021-05-20T19:47:00Z</dcterms:created>
  <dcterms:modified xsi:type="dcterms:W3CDTF">2021-05-20T19:47:00Z</dcterms:modified>
</cp:coreProperties>
</file>